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DBB49" w14:textId="0A2F7770" w:rsidR="00F04C42" w:rsidRPr="00AC6352" w:rsidRDefault="00F04C42" w:rsidP="00E25422">
      <w:pPr>
        <w:rPr>
          <w:b/>
        </w:rPr>
      </w:pPr>
      <w:bookmarkStart w:id="0" w:name="_Hlk145670493"/>
      <w:bookmarkStart w:id="1" w:name="_Hlk117841894"/>
      <w:r w:rsidRPr="00AC6352">
        <w:rPr>
          <w:b/>
        </w:rPr>
        <w:t>3</w:t>
      </w:r>
      <w:bookmarkStart w:id="2" w:name="_Ref158906132"/>
      <w:bookmarkEnd w:id="2"/>
      <w:r w:rsidRPr="00AC6352">
        <w:rPr>
          <w:b/>
        </w:rPr>
        <w:t>GPP TSG RAN WG1 #116</w:t>
      </w:r>
      <w:r w:rsidR="00EE5803" w:rsidRPr="00AC6352">
        <w:rPr>
          <w:b/>
        </w:rPr>
        <w:t xml:space="preserve">                                                     </w:t>
      </w:r>
      <w:r w:rsidR="00246FBE" w:rsidRPr="00AC6352">
        <w:rPr>
          <w:b/>
        </w:rPr>
        <w:t xml:space="preserve">                          </w:t>
      </w:r>
      <w:r w:rsidR="005B2337">
        <w:rPr>
          <w:b/>
          <w:bCs/>
        </w:rPr>
        <w:t xml:space="preserve">                       </w:t>
      </w:r>
      <w:r w:rsidRPr="00AC6352">
        <w:rPr>
          <w:b/>
        </w:rPr>
        <w:t>R1-</w:t>
      </w:r>
      <w:r w:rsidRPr="00AC6352">
        <w:rPr>
          <w:b/>
          <w:bCs/>
        </w:rPr>
        <w:t>24</w:t>
      </w:r>
      <w:r w:rsidR="00932520">
        <w:rPr>
          <w:b/>
          <w:bCs/>
        </w:rPr>
        <w:t>01560</w:t>
      </w:r>
    </w:p>
    <w:p w14:paraId="37C6959E" w14:textId="16BB7E25" w:rsidR="00F04C42" w:rsidRPr="00AC6352" w:rsidRDefault="00F04C42" w:rsidP="00E25422">
      <w:pPr>
        <w:rPr>
          <w:b/>
        </w:rPr>
      </w:pPr>
      <w:r w:rsidRPr="00AC6352">
        <w:rPr>
          <w:b/>
        </w:rPr>
        <w:t xml:space="preserve">Athens, Greece, </w:t>
      </w:r>
      <w:r w:rsidRPr="00AC6352">
        <w:rPr>
          <w:b/>
          <w:bCs/>
        </w:rPr>
        <w:t>Feb</w:t>
      </w:r>
      <w:r w:rsidRPr="00AC6352">
        <w:rPr>
          <w:b/>
        </w:rPr>
        <w:t xml:space="preserve"> 26</w:t>
      </w:r>
      <w:r w:rsidR="00A85EB1" w:rsidRPr="00AC6352">
        <w:rPr>
          <w:b/>
          <w:vertAlign w:val="superscript"/>
        </w:rPr>
        <w:t>th</w:t>
      </w:r>
      <w:r w:rsidRPr="00AC6352">
        <w:rPr>
          <w:b/>
        </w:rPr>
        <w:t xml:space="preserve"> – </w:t>
      </w:r>
      <w:r w:rsidRPr="00AC6352">
        <w:rPr>
          <w:b/>
          <w:bCs/>
        </w:rPr>
        <w:t>Mar</w:t>
      </w:r>
      <w:r w:rsidRPr="00AC6352">
        <w:rPr>
          <w:b/>
        </w:rPr>
        <w:t xml:space="preserve"> 1</w:t>
      </w:r>
      <w:r w:rsidR="00A85EB1" w:rsidRPr="00AC6352">
        <w:rPr>
          <w:b/>
          <w:vertAlign w:val="superscript"/>
        </w:rPr>
        <w:t>st</w:t>
      </w:r>
      <w:r w:rsidRPr="00AC6352">
        <w:rPr>
          <w:b/>
        </w:rPr>
        <w:t>, 2024</w:t>
      </w:r>
    </w:p>
    <w:bookmarkEnd w:id="0"/>
    <w:p w14:paraId="5866ADC8" w14:textId="77777777" w:rsidR="00F04C42" w:rsidRDefault="00F04C42" w:rsidP="00E25422"/>
    <w:p w14:paraId="392574CB" w14:textId="2973B68B" w:rsidR="00841851" w:rsidRPr="00841851" w:rsidRDefault="00841851" w:rsidP="00E25422">
      <w:pPr>
        <w:rPr>
          <w:lang w:eastAsia="ja-JP"/>
        </w:rPr>
      </w:pPr>
      <w:r w:rsidRPr="00AC6352">
        <w:rPr>
          <w:b/>
        </w:rPr>
        <w:t>Agenda item:</w:t>
      </w:r>
      <w:r w:rsidRPr="00841851">
        <w:tab/>
      </w:r>
      <w:r>
        <w:t>9.1.3.2</w:t>
      </w:r>
    </w:p>
    <w:p w14:paraId="6CFE708D" w14:textId="572EB841" w:rsidR="00841851" w:rsidRPr="00841851" w:rsidRDefault="00841851" w:rsidP="00E25422">
      <w:pPr>
        <w:rPr>
          <w:lang w:eastAsia="ja-JP"/>
        </w:rPr>
      </w:pPr>
      <w:r w:rsidRPr="00841851">
        <w:rPr>
          <w:b/>
        </w:rPr>
        <w:t xml:space="preserve">Source: </w:t>
      </w:r>
      <w:r w:rsidRPr="00841851">
        <w:rPr>
          <w:b/>
        </w:rPr>
        <w:tab/>
      </w:r>
      <w:r w:rsidR="00467051" w:rsidRPr="00467051">
        <w:t>Moderator (Qualcomm)</w:t>
      </w:r>
    </w:p>
    <w:p w14:paraId="7830C522" w14:textId="3A18AF5E" w:rsidR="00841851" w:rsidRPr="00841851" w:rsidRDefault="00841851" w:rsidP="00E25422">
      <w:pPr>
        <w:rPr>
          <w:lang w:eastAsia="ja-JP"/>
        </w:rPr>
      </w:pPr>
      <w:r w:rsidRPr="00841851">
        <w:rPr>
          <w:b/>
        </w:rPr>
        <w:t>Title:</w:t>
      </w:r>
      <w:r w:rsidRPr="00841851">
        <w:t xml:space="preserve"> </w:t>
      </w:r>
      <w:r w:rsidRPr="00841851">
        <w:tab/>
      </w:r>
      <w:r w:rsidR="009D0317">
        <w:tab/>
      </w:r>
      <w:r w:rsidR="00C14B5B" w:rsidRPr="00C14B5B">
        <w:t>Summary#</w:t>
      </w:r>
      <w:r w:rsidR="001A3F5A">
        <w:t>4</w:t>
      </w:r>
      <w:r w:rsidR="00C14B5B" w:rsidRPr="00C14B5B">
        <w:t xml:space="preserve"> for Additional study on AI/ML for NR air interface: CSI compression</w:t>
      </w:r>
    </w:p>
    <w:p w14:paraId="0207A98F" w14:textId="06E19FB4" w:rsidR="00841851" w:rsidRPr="00841851" w:rsidRDefault="00841851" w:rsidP="00E25422">
      <w:r w:rsidRPr="00841851">
        <w:rPr>
          <w:b/>
        </w:rPr>
        <w:t>Document for:</w:t>
      </w:r>
      <w:r w:rsidRPr="00841851">
        <w:tab/>
        <w:t>Discussion and Decision</w:t>
      </w:r>
    </w:p>
    <w:p w14:paraId="763DD7BF" w14:textId="77777777" w:rsidR="00841851" w:rsidRDefault="00841851" w:rsidP="00E25422"/>
    <w:p w14:paraId="5714ECC3" w14:textId="6EFB79E6" w:rsidR="00DB4CEE" w:rsidRDefault="00DB4CEE" w:rsidP="00DB4CEE">
      <w:pPr>
        <w:pStyle w:val="Heading1"/>
      </w:pPr>
      <w:r>
        <w:t>Introduction</w:t>
      </w:r>
    </w:p>
    <w:p w14:paraId="04A876F6" w14:textId="1B646ADF" w:rsidR="007A0344" w:rsidRDefault="007A0344" w:rsidP="0022282E">
      <w:r>
        <w:t xml:space="preserve">In </w:t>
      </w:r>
      <w:r w:rsidR="008B0648">
        <w:t xml:space="preserve">RAN#102 </w:t>
      </w:r>
      <w:r w:rsidR="00A46A36">
        <w:t xml:space="preserve">plenary meeting, </w:t>
      </w:r>
      <w:r w:rsidR="000532CD">
        <w:t>a n</w:t>
      </w:r>
      <w:r w:rsidR="000532CD" w:rsidRPr="00FF500D">
        <w:t>ew WID on Artificial Intelligence (AI)/Machine Learning (ML) for NR Air Interface</w:t>
      </w:r>
      <w:r w:rsidR="00575AB3">
        <w:t xml:space="preserve"> was approved </w:t>
      </w:r>
      <w:r w:rsidR="00575AB3">
        <w:fldChar w:fldCharType="begin"/>
      </w:r>
      <w:r w:rsidR="00575AB3">
        <w:instrText xml:space="preserve"> REF _Ref158971936 \r \h </w:instrText>
      </w:r>
      <w:r w:rsidR="00575AB3">
        <w:fldChar w:fldCharType="separate"/>
      </w:r>
      <w:r w:rsidR="00435B8F">
        <w:rPr>
          <w:cs/>
        </w:rPr>
        <w:t>‎</w:t>
      </w:r>
      <w:r w:rsidR="00435B8F">
        <w:t>[2]</w:t>
      </w:r>
      <w:r w:rsidR="00575AB3">
        <w:fldChar w:fldCharType="end"/>
      </w:r>
      <w:r w:rsidR="00575AB3">
        <w:t xml:space="preserve">. </w:t>
      </w:r>
      <w:r w:rsidR="00B652E5">
        <w:t>Th</w:t>
      </w:r>
      <w:r w:rsidR="00C807A6">
        <w:t>e WID</w:t>
      </w:r>
      <w:r w:rsidR="00B652E5">
        <w:t xml:space="preserve"> includes study objectives related to AI/ML for CSI compression using a two-sided model:</w:t>
      </w:r>
    </w:p>
    <w:tbl>
      <w:tblPr>
        <w:tblStyle w:val="TableGrid"/>
        <w:tblW w:w="0" w:type="auto"/>
        <w:tblLook w:val="04A0" w:firstRow="1" w:lastRow="0" w:firstColumn="1" w:lastColumn="0" w:noHBand="0" w:noVBand="1"/>
      </w:tblPr>
      <w:tblGrid>
        <w:gridCol w:w="9350"/>
      </w:tblGrid>
      <w:tr w:rsidR="00B652E5" w14:paraId="7968233B" w14:textId="77777777" w:rsidTr="00B652E5">
        <w:tc>
          <w:tcPr>
            <w:tcW w:w="9350" w:type="dxa"/>
          </w:tcPr>
          <w:p w14:paraId="4BE60CDD" w14:textId="52C3B965" w:rsidR="004133C8" w:rsidRDefault="004133C8" w:rsidP="00182FBF">
            <w:pPr>
              <w:overflowPunct w:val="0"/>
              <w:autoSpaceDE w:val="0"/>
              <w:autoSpaceDN w:val="0"/>
              <w:adjustRightInd w:val="0"/>
              <w:spacing w:after="0"/>
              <w:jc w:val="left"/>
              <w:textAlignment w:val="baseline"/>
              <w:rPr>
                <w:bCs/>
                <w:sz w:val="20"/>
                <w:szCs w:val="20"/>
                <w:lang w:eastAsia="en-GB"/>
              </w:rPr>
            </w:pPr>
            <w:r>
              <w:rPr>
                <w:bCs/>
                <w:sz w:val="20"/>
                <w:szCs w:val="20"/>
                <w:lang w:eastAsia="en-GB"/>
              </w:rPr>
              <w:t>…</w:t>
            </w:r>
            <w:r w:rsidR="002E7AC1">
              <w:rPr>
                <w:bCs/>
                <w:sz w:val="20"/>
                <w:szCs w:val="20"/>
                <w:lang w:eastAsia="en-GB"/>
              </w:rPr>
              <w:t>…</w:t>
            </w:r>
          </w:p>
          <w:p w14:paraId="2206ACF0" w14:textId="77777777" w:rsidR="004133C8" w:rsidRDefault="004133C8" w:rsidP="00182FBF">
            <w:pPr>
              <w:overflowPunct w:val="0"/>
              <w:autoSpaceDE w:val="0"/>
              <w:autoSpaceDN w:val="0"/>
              <w:adjustRightInd w:val="0"/>
              <w:spacing w:after="0"/>
              <w:jc w:val="left"/>
              <w:textAlignment w:val="baseline"/>
              <w:rPr>
                <w:bCs/>
                <w:sz w:val="20"/>
                <w:szCs w:val="20"/>
                <w:lang w:eastAsia="en-GB"/>
              </w:rPr>
            </w:pPr>
          </w:p>
          <w:p w14:paraId="7EDFCFE9" w14:textId="09603BE2" w:rsidR="00182FBF" w:rsidRPr="00E87A93" w:rsidRDefault="00182FBF" w:rsidP="00182FBF">
            <w:p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Study objectives with corresponding checkpoints in RAN#105 (Sept ’24):</w:t>
            </w:r>
          </w:p>
          <w:p w14:paraId="6B3817A0" w14:textId="77777777" w:rsidR="00182FBF" w:rsidRPr="00E87A93" w:rsidRDefault="00182FBF" w:rsidP="00A66203">
            <w:pPr>
              <w:numPr>
                <w:ilvl w:val="0"/>
                <w:numId w:val="79"/>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 xml:space="preserve">CSI feedback enhancement [RAN1]: </w:t>
            </w:r>
          </w:p>
          <w:p w14:paraId="61EF4A3C" w14:textId="77777777" w:rsidR="00182FBF" w:rsidRPr="00E87A93" w:rsidRDefault="00182FBF" w:rsidP="00A66203">
            <w:pPr>
              <w:numPr>
                <w:ilvl w:val="1"/>
                <w:numId w:val="79"/>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For CSI compression (two-sided model), further study ways to:</w:t>
            </w:r>
          </w:p>
          <w:p w14:paraId="33FFDC67" w14:textId="77777777" w:rsidR="00182FBF" w:rsidRPr="00E87A93" w:rsidRDefault="00182FBF" w:rsidP="00A66203">
            <w:pPr>
              <w:numPr>
                <w:ilvl w:val="2"/>
                <w:numId w:val="79"/>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Improve trade-off between performance and complexity/overhead</w:t>
            </w:r>
          </w:p>
          <w:p w14:paraId="79B737E0" w14:textId="77777777" w:rsidR="00182FBF" w:rsidRPr="00E87A93" w:rsidRDefault="00182FBF" w:rsidP="00A66203">
            <w:pPr>
              <w:numPr>
                <w:ilvl w:val="3"/>
                <w:numId w:val="79"/>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e.g., considering extending the spatial/frequency compression to spatial/temporal/frequency compression, cell/site specific models, CSI compression plus prediction (compared to Rel-18 non-AI/ML based approach), etc.</w:t>
            </w:r>
          </w:p>
          <w:p w14:paraId="04E79220" w14:textId="77777777" w:rsidR="00182FBF" w:rsidRPr="00E87A93" w:rsidRDefault="00182FBF" w:rsidP="00A66203">
            <w:pPr>
              <w:numPr>
                <w:ilvl w:val="2"/>
                <w:numId w:val="79"/>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Alleviate/resolve issues related to inter-vendor training collaboration.</w:t>
            </w:r>
          </w:p>
          <w:p w14:paraId="42DD91F1" w14:textId="77777777" w:rsidR="00182FBF" w:rsidRPr="00E87A93" w:rsidRDefault="00182FBF" w:rsidP="00182FBF">
            <w:pPr>
              <w:overflowPunct w:val="0"/>
              <w:autoSpaceDE w:val="0"/>
              <w:autoSpaceDN w:val="0"/>
              <w:adjustRightInd w:val="0"/>
              <w:spacing w:after="0"/>
              <w:ind w:left="1440"/>
              <w:jc w:val="left"/>
              <w:textAlignment w:val="baseline"/>
              <w:rPr>
                <w:bCs/>
                <w:sz w:val="20"/>
                <w:szCs w:val="20"/>
                <w:lang w:eastAsia="en-GB"/>
              </w:rPr>
            </w:pPr>
            <w:r w:rsidRPr="00E87A93">
              <w:rPr>
                <w:bCs/>
                <w:sz w:val="20"/>
                <w:szCs w:val="20"/>
                <w:lang w:eastAsia="en-GB"/>
              </w:rPr>
              <w:t xml:space="preserve">while addressing other aspects requiring further study/conclusion as captured in the conclusions section of the TR 38.843. </w:t>
            </w:r>
          </w:p>
          <w:p w14:paraId="4934ACDB" w14:textId="07D5A77B" w:rsidR="00182FBF" w:rsidRPr="00E87A93" w:rsidRDefault="009B4B5C" w:rsidP="00A66203">
            <w:pPr>
              <w:numPr>
                <w:ilvl w:val="1"/>
                <w:numId w:val="79"/>
              </w:numPr>
              <w:overflowPunct w:val="0"/>
              <w:autoSpaceDE w:val="0"/>
              <w:autoSpaceDN w:val="0"/>
              <w:adjustRightInd w:val="0"/>
              <w:spacing w:after="0"/>
              <w:jc w:val="left"/>
              <w:textAlignment w:val="baseline"/>
              <w:rPr>
                <w:bCs/>
                <w:sz w:val="20"/>
                <w:szCs w:val="20"/>
                <w:lang w:eastAsia="en-GB"/>
              </w:rPr>
            </w:pPr>
            <w:r>
              <w:rPr>
                <w:bCs/>
                <w:sz w:val="20"/>
                <w:szCs w:val="20"/>
                <w:lang w:eastAsia="en-GB"/>
              </w:rPr>
              <w:t>…</w:t>
            </w:r>
            <w:r w:rsidR="002E7AC1">
              <w:rPr>
                <w:bCs/>
                <w:sz w:val="20"/>
                <w:szCs w:val="20"/>
                <w:lang w:eastAsia="en-GB"/>
              </w:rPr>
              <w:t>…</w:t>
            </w:r>
          </w:p>
          <w:p w14:paraId="36B5D98F" w14:textId="05C2F55B" w:rsidR="00B652E5" w:rsidRDefault="004133C8" w:rsidP="0022282E">
            <w:r>
              <w:t>…</w:t>
            </w:r>
            <w:r w:rsidR="002E7AC1">
              <w:t>…</w:t>
            </w:r>
          </w:p>
        </w:tc>
      </w:tr>
    </w:tbl>
    <w:p w14:paraId="36244847" w14:textId="77777777" w:rsidR="00B652E5" w:rsidRDefault="00B652E5" w:rsidP="0022282E"/>
    <w:p w14:paraId="41B7E1A2" w14:textId="468F764F" w:rsidR="00EE0120" w:rsidRPr="0022282E" w:rsidRDefault="00A27E2E" w:rsidP="0022282E">
      <w:r>
        <w:t>Th</w:t>
      </w:r>
      <w:r w:rsidR="00681FEB">
        <w:t>is</w:t>
      </w:r>
      <w:r>
        <w:t xml:space="preserve"> document </w:t>
      </w:r>
      <w:r w:rsidR="0022282E">
        <w:t>summarize</w:t>
      </w:r>
      <w:r>
        <w:t>s</w:t>
      </w:r>
      <w:r w:rsidR="00465C37">
        <w:t xml:space="preserve"> the</w:t>
      </w:r>
      <w:r w:rsidR="0022282E">
        <w:t xml:space="preserve"> </w:t>
      </w:r>
      <w:r w:rsidR="00EE0120">
        <w:t xml:space="preserve">issues </w:t>
      </w:r>
      <w:r w:rsidR="00C32A2B">
        <w:t xml:space="preserve">regarding agenda item 9.1.3.2 </w:t>
      </w:r>
      <w:r w:rsidR="00FE48B1">
        <w:t>(</w:t>
      </w:r>
      <w:r w:rsidR="00FE48B1" w:rsidRPr="00C14B5B">
        <w:t>Additional study on AI/ML for NR air interface: CSI compression</w:t>
      </w:r>
      <w:r w:rsidR="00FE48B1">
        <w:t>) in RAN</w:t>
      </w:r>
      <w:r w:rsidR="00EE0120">
        <w:t>#116</w:t>
      </w:r>
      <w:r w:rsidR="00FE48B1">
        <w:t xml:space="preserve">. </w:t>
      </w:r>
    </w:p>
    <w:p w14:paraId="158C31AF" w14:textId="4BC4AD73" w:rsidR="00DB4CEE" w:rsidRDefault="00C14B5B" w:rsidP="00EE7FE2">
      <w:pPr>
        <w:pStyle w:val="Heading2"/>
      </w:pPr>
      <w:r>
        <w:t>Contact Information</w:t>
      </w:r>
    </w:p>
    <w:p w14:paraId="782DC228" w14:textId="248BF355" w:rsidR="00235F40" w:rsidRDefault="00C14B5B" w:rsidP="00C14B5B">
      <w:r>
        <w:t>Please provide</w:t>
      </w:r>
      <w:r w:rsidR="00413919">
        <w:t xml:space="preserve"> / update</w:t>
      </w:r>
      <w:r>
        <w:t xml:space="preserve"> your contact information</w:t>
      </w:r>
      <w:r w:rsidR="00235F40">
        <w:t>.</w:t>
      </w:r>
      <w:bookmarkEnd w:id="1"/>
    </w:p>
    <w:tbl>
      <w:tblPr>
        <w:tblStyle w:val="TableGrid"/>
        <w:tblW w:w="0" w:type="auto"/>
        <w:tblLook w:val="04A0" w:firstRow="1" w:lastRow="0" w:firstColumn="1" w:lastColumn="0" w:noHBand="0" w:noVBand="1"/>
      </w:tblPr>
      <w:tblGrid>
        <w:gridCol w:w="2719"/>
        <w:gridCol w:w="2736"/>
        <w:gridCol w:w="3895"/>
      </w:tblGrid>
      <w:tr w:rsidR="0081135D" w:rsidRPr="0081135D" w14:paraId="62E8FBD9" w14:textId="77777777" w:rsidTr="00AD08F9">
        <w:tc>
          <w:tcPr>
            <w:tcW w:w="2719" w:type="dxa"/>
          </w:tcPr>
          <w:p w14:paraId="0B5137E9" w14:textId="6C0D740A" w:rsidR="0081135D" w:rsidRPr="0081135D" w:rsidRDefault="0081135D" w:rsidP="00C14B5B">
            <w:pPr>
              <w:rPr>
                <w:b/>
                <w:bCs/>
              </w:rPr>
            </w:pPr>
            <w:r w:rsidRPr="0081135D">
              <w:rPr>
                <w:b/>
                <w:bCs/>
              </w:rPr>
              <w:t>Company</w:t>
            </w:r>
          </w:p>
        </w:tc>
        <w:tc>
          <w:tcPr>
            <w:tcW w:w="2736" w:type="dxa"/>
          </w:tcPr>
          <w:p w14:paraId="45DA9333" w14:textId="458AF38C" w:rsidR="0081135D" w:rsidRPr="0081135D" w:rsidRDefault="0081135D" w:rsidP="00C14B5B">
            <w:pPr>
              <w:rPr>
                <w:b/>
                <w:bCs/>
              </w:rPr>
            </w:pPr>
            <w:r w:rsidRPr="0081135D">
              <w:rPr>
                <w:b/>
                <w:bCs/>
              </w:rPr>
              <w:t>Name</w:t>
            </w:r>
          </w:p>
        </w:tc>
        <w:tc>
          <w:tcPr>
            <w:tcW w:w="3895" w:type="dxa"/>
          </w:tcPr>
          <w:p w14:paraId="6D4DF626" w14:textId="5268BF80" w:rsidR="0081135D" w:rsidRPr="0081135D" w:rsidRDefault="0081135D" w:rsidP="00C14B5B">
            <w:pPr>
              <w:rPr>
                <w:b/>
                <w:bCs/>
              </w:rPr>
            </w:pPr>
            <w:r w:rsidRPr="0081135D">
              <w:rPr>
                <w:b/>
                <w:bCs/>
              </w:rPr>
              <w:t>E-mail</w:t>
            </w:r>
          </w:p>
        </w:tc>
      </w:tr>
      <w:tr w:rsidR="0081135D" w14:paraId="66E18079" w14:textId="77777777" w:rsidTr="00AD08F9">
        <w:tc>
          <w:tcPr>
            <w:tcW w:w="2719" w:type="dxa"/>
          </w:tcPr>
          <w:p w14:paraId="1F12B157" w14:textId="56753991" w:rsidR="0081135D" w:rsidRDefault="0081135D" w:rsidP="00C14B5B">
            <w:r>
              <w:t>Moderator (Qualcomm)</w:t>
            </w:r>
          </w:p>
        </w:tc>
        <w:tc>
          <w:tcPr>
            <w:tcW w:w="2736" w:type="dxa"/>
          </w:tcPr>
          <w:p w14:paraId="2B2A1399" w14:textId="48C0B440" w:rsidR="0081135D" w:rsidRDefault="0081135D" w:rsidP="00C14B5B">
            <w:r>
              <w:t>Jay Kumar Sundararajan</w:t>
            </w:r>
          </w:p>
        </w:tc>
        <w:tc>
          <w:tcPr>
            <w:tcW w:w="3895" w:type="dxa"/>
          </w:tcPr>
          <w:p w14:paraId="083EA8E1" w14:textId="18EFCF3E" w:rsidR="0081135D" w:rsidRDefault="0036291C" w:rsidP="00C14B5B">
            <w:r w:rsidRPr="001F5156">
              <w:t>jsundara@qti.qualcomm.com</w:t>
            </w:r>
          </w:p>
        </w:tc>
      </w:tr>
      <w:tr w:rsidR="0081135D" w14:paraId="135927A8" w14:textId="77777777" w:rsidTr="00AD08F9">
        <w:tc>
          <w:tcPr>
            <w:tcW w:w="2719" w:type="dxa"/>
          </w:tcPr>
          <w:p w14:paraId="740A9FC2" w14:textId="1E9BF912" w:rsidR="0081135D" w:rsidRPr="00F65146" w:rsidRDefault="004373ED" w:rsidP="00C14B5B">
            <w:r w:rsidRPr="00F65146">
              <w:t>Lenovo</w:t>
            </w:r>
          </w:p>
        </w:tc>
        <w:tc>
          <w:tcPr>
            <w:tcW w:w="2736" w:type="dxa"/>
          </w:tcPr>
          <w:p w14:paraId="569FD4B4" w14:textId="3BBAD45C" w:rsidR="0081135D" w:rsidRPr="00F65146" w:rsidRDefault="004373ED" w:rsidP="00C14B5B">
            <w:r w:rsidRPr="00F65146">
              <w:t>Vahid Pourahmadi</w:t>
            </w:r>
          </w:p>
        </w:tc>
        <w:tc>
          <w:tcPr>
            <w:tcW w:w="3895" w:type="dxa"/>
          </w:tcPr>
          <w:p w14:paraId="4141AA69" w14:textId="77777777" w:rsidR="00D8420E" w:rsidRDefault="00D8420E" w:rsidP="00D8420E">
            <w:r>
              <w:t>vpourahmadi@lenovo.com</w:t>
            </w:r>
          </w:p>
          <w:p w14:paraId="4CAFE7B7" w14:textId="7733202E" w:rsidR="00D8420E" w:rsidRDefault="00DA263F" w:rsidP="00D8420E">
            <w:r w:rsidRPr="00DA263F">
              <w:t>wangjf20@lenovo.com</w:t>
            </w:r>
          </w:p>
        </w:tc>
      </w:tr>
      <w:tr w:rsidR="0081135D" w14:paraId="7B310A0A" w14:textId="77777777" w:rsidTr="00AD08F9">
        <w:tc>
          <w:tcPr>
            <w:tcW w:w="2719" w:type="dxa"/>
          </w:tcPr>
          <w:p w14:paraId="5E531924" w14:textId="372B3205" w:rsidR="0081135D" w:rsidRDefault="002E0FB8" w:rsidP="00C14B5B">
            <w:r>
              <w:rPr>
                <w:rFonts w:ascii="SimSun" w:eastAsia="SimSun" w:hAnsi="SimSun" w:hint="eastAsia"/>
                <w:lang w:eastAsia="zh-CN"/>
              </w:rPr>
              <w:lastRenderedPageBreak/>
              <w:t>New</w:t>
            </w:r>
            <w:r>
              <w:rPr>
                <w:rFonts w:ascii="SimSun" w:eastAsia="SimSun" w:hAnsi="SimSun"/>
                <w:lang w:eastAsia="zh-CN"/>
              </w:rPr>
              <w:t xml:space="preserve"> </w:t>
            </w:r>
            <w:r>
              <w:rPr>
                <w:rFonts w:ascii="SimSun" w:eastAsia="SimSun" w:hAnsi="SimSun" w:hint="eastAsia"/>
                <w:lang w:eastAsia="zh-CN"/>
              </w:rPr>
              <w:t>H</w:t>
            </w:r>
            <w:r>
              <w:rPr>
                <w:rFonts w:ascii="SimSun" w:eastAsia="SimSun" w:hAnsi="SimSun"/>
                <w:lang w:eastAsia="zh-CN"/>
              </w:rPr>
              <w:t>3C</w:t>
            </w:r>
          </w:p>
        </w:tc>
        <w:tc>
          <w:tcPr>
            <w:tcW w:w="2736" w:type="dxa"/>
          </w:tcPr>
          <w:p w14:paraId="34F8745D" w14:textId="78D0A5B5" w:rsidR="0081135D" w:rsidRDefault="002E0FB8" w:rsidP="00C14B5B">
            <w:r>
              <w:t>Lei Zhou</w:t>
            </w:r>
          </w:p>
        </w:tc>
        <w:tc>
          <w:tcPr>
            <w:tcW w:w="3895" w:type="dxa"/>
          </w:tcPr>
          <w:p w14:paraId="3A94D80C" w14:textId="14C93078" w:rsidR="0081135D" w:rsidRDefault="002E0FB8" w:rsidP="00C14B5B">
            <w:r>
              <w:t>Zhou.leih@h3c.com</w:t>
            </w:r>
          </w:p>
        </w:tc>
      </w:tr>
      <w:tr w:rsidR="0081135D" w14:paraId="15B896F8" w14:textId="77777777" w:rsidTr="00AD08F9">
        <w:tc>
          <w:tcPr>
            <w:tcW w:w="2719" w:type="dxa"/>
          </w:tcPr>
          <w:p w14:paraId="235B1EFD" w14:textId="780435A4" w:rsidR="0081135D" w:rsidRDefault="00561701" w:rsidP="00C14B5B">
            <w:r>
              <w:rPr>
                <w:rFonts w:hint="eastAsia"/>
              </w:rPr>
              <w:t>S</w:t>
            </w:r>
            <w:r>
              <w:t>amsung</w:t>
            </w:r>
          </w:p>
        </w:tc>
        <w:tc>
          <w:tcPr>
            <w:tcW w:w="2736" w:type="dxa"/>
          </w:tcPr>
          <w:p w14:paraId="79C0A566" w14:textId="750DFACA" w:rsidR="0081135D" w:rsidRDefault="00561701" w:rsidP="00C14B5B">
            <w:r>
              <w:rPr>
                <w:rFonts w:hint="eastAsia"/>
              </w:rPr>
              <w:t>Ameha</w:t>
            </w:r>
            <w:r>
              <w:t xml:space="preserve"> Tsegaye Abebe</w:t>
            </w:r>
          </w:p>
        </w:tc>
        <w:tc>
          <w:tcPr>
            <w:tcW w:w="3895" w:type="dxa"/>
          </w:tcPr>
          <w:p w14:paraId="6E9643EC" w14:textId="34D92782" w:rsidR="0081135D" w:rsidRDefault="00561701" w:rsidP="00C14B5B">
            <w:r>
              <w:t>a</w:t>
            </w:r>
            <w:r>
              <w:rPr>
                <w:rFonts w:hint="eastAsia"/>
              </w:rPr>
              <w:t>mehat.</w:t>
            </w:r>
            <w:r>
              <w:t>abebe@samsung.com</w:t>
            </w:r>
          </w:p>
        </w:tc>
      </w:tr>
      <w:tr w:rsidR="0081135D" w14:paraId="6AE8633D" w14:textId="77777777" w:rsidTr="00AD08F9">
        <w:tc>
          <w:tcPr>
            <w:tcW w:w="2719" w:type="dxa"/>
          </w:tcPr>
          <w:p w14:paraId="658460AA" w14:textId="22B57A4A" w:rsidR="0081135D" w:rsidRDefault="008F7BEA" w:rsidP="00C14B5B">
            <w:r>
              <w:t>Indian Institute of Technology Madras</w:t>
            </w:r>
          </w:p>
        </w:tc>
        <w:tc>
          <w:tcPr>
            <w:tcW w:w="2736" w:type="dxa"/>
          </w:tcPr>
          <w:p w14:paraId="227D38EB" w14:textId="52FC1AAF" w:rsidR="0081135D" w:rsidRDefault="008F7BEA" w:rsidP="00C14B5B">
            <w:r>
              <w:t>Anil Kumar Yerrapragada</w:t>
            </w:r>
          </w:p>
        </w:tc>
        <w:tc>
          <w:tcPr>
            <w:tcW w:w="3895" w:type="dxa"/>
          </w:tcPr>
          <w:p w14:paraId="38FD5D13" w14:textId="081222A6" w:rsidR="0081135D" w:rsidRDefault="008F7BEA" w:rsidP="00C14B5B">
            <w:r>
              <w:t>anilkumar@5gtbiitm.in</w:t>
            </w:r>
          </w:p>
        </w:tc>
      </w:tr>
      <w:tr w:rsidR="0081135D" w14:paraId="0F80F6EB" w14:textId="77777777" w:rsidTr="00AD08F9">
        <w:tc>
          <w:tcPr>
            <w:tcW w:w="2719" w:type="dxa"/>
          </w:tcPr>
          <w:p w14:paraId="703403FB" w14:textId="7E6C6A3D" w:rsidR="0081135D" w:rsidRDefault="00250511" w:rsidP="00C14B5B">
            <w:r>
              <w:t>Fujitsu</w:t>
            </w:r>
          </w:p>
        </w:tc>
        <w:tc>
          <w:tcPr>
            <w:tcW w:w="2736" w:type="dxa"/>
          </w:tcPr>
          <w:p w14:paraId="1689B8E2" w14:textId="3AF52767" w:rsidR="0081135D" w:rsidRDefault="00250511" w:rsidP="00C14B5B">
            <w:r>
              <w:t>WANG Guotong (David)</w:t>
            </w:r>
          </w:p>
        </w:tc>
        <w:tc>
          <w:tcPr>
            <w:tcW w:w="3895" w:type="dxa"/>
          </w:tcPr>
          <w:p w14:paraId="3C8683F4" w14:textId="4C6DB29E" w:rsidR="0081135D" w:rsidRDefault="00250511" w:rsidP="00C14B5B">
            <w:r>
              <w:t>wangguotong@fujitsu.com</w:t>
            </w:r>
          </w:p>
        </w:tc>
      </w:tr>
      <w:tr w:rsidR="0081135D" w14:paraId="7E886215" w14:textId="77777777" w:rsidTr="00AD08F9">
        <w:tc>
          <w:tcPr>
            <w:tcW w:w="2719" w:type="dxa"/>
          </w:tcPr>
          <w:p w14:paraId="618D4F97" w14:textId="2A97A1D3" w:rsidR="0081135D" w:rsidRPr="00E70562" w:rsidRDefault="00E70562" w:rsidP="00C14B5B">
            <w:pPr>
              <w:rPr>
                <w:rFonts w:eastAsia="SimSun"/>
                <w:lang w:eastAsia="zh-CN"/>
              </w:rPr>
            </w:pPr>
            <w:r>
              <w:rPr>
                <w:rFonts w:eastAsia="SimSun" w:hint="eastAsia"/>
                <w:lang w:eastAsia="zh-CN"/>
              </w:rPr>
              <w:t>v</w:t>
            </w:r>
            <w:r>
              <w:rPr>
                <w:rFonts w:eastAsia="SimSun"/>
                <w:lang w:eastAsia="zh-CN"/>
              </w:rPr>
              <w:t>ivo</w:t>
            </w:r>
          </w:p>
        </w:tc>
        <w:tc>
          <w:tcPr>
            <w:tcW w:w="2736" w:type="dxa"/>
          </w:tcPr>
          <w:p w14:paraId="053332DE" w14:textId="52F8A783" w:rsidR="0081135D" w:rsidRPr="00E70562" w:rsidRDefault="00E70562" w:rsidP="00C14B5B">
            <w:pPr>
              <w:rPr>
                <w:rFonts w:eastAsia="SimSun"/>
                <w:lang w:eastAsia="zh-CN"/>
              </w:rPr>
            </w:pPr>
            <w:r>
              <w:rPr>
                <w:rFonts w:eastAsia="SimSun" w:hint="eastAsia"/>
                <w:lang w:eastAsia="zh-CN"/>
              </w:rPr>
              <w:t>P</w:t>
            </w:r>
            <w:r>
              <w:rPr>
                <w:rFonts w:eastAsia="SimSun"/>
                <w:lang w:eastAsia="zh-CN"/>
              </w:rPr>
              <w:t>eng SUN</w:t>
            </w:r>
          </w:p>
        </w:tc>
        <w:tc>
          <w:tcPr>
            <w:tcW w:w="3895" w:type="dxa"/>
          </w:tcPr>
          <w:p w14:paraId="18332E6A" w14:textId="3ABEAC50" w:rsidR="0081135D" w:rsidRPr="00E70562" w:rsidRDefault="00E70562" w:rsidP="00C14B5B">
            <w:pPr>
              <w:rPr>
                <w:rFonts w:eastAsia="SimSun"/>
                <w:lang w:eastAsia="zh-CN"/>
              </w:rPr>
            </w:pPr>
            <w:r>
              <w:rPr>
                <w:rFonts w:eastAsia="SimSun"/>
                <w:lang w:eastAsia="zh-CN"/>
              </w:rPr>
              <w:t>sunpeng@vivo.com</w:t>
            </w:r>
          </w:p>
        </w:tc>
      </w:tr>
      <w:tr w:rsidR="00160BCD" w14:paraId="4F17BAF2" w14:textId="77777777" w:rsidTr="00AD08F9">
        <w:tc>
          <w:tcPr>
            <w:tcW w:w="2719" w:type="dxa"/>
          </w:tcPr>
          <w:p w14:paraId="0A9B89B2" w14:textId="21066578" w:rsidR="00160BCD" w:rsidRDefault="00160BCD" w:rsidP="00160BCD">
            <w:r>
              <w:rPr>
                <w:rFonts w:eastAsiaTheme="minorEastAsia" w:hint="eastAsia"/>
                <w:szCs w:val="20"/>
                <w:lang w:eastAsia="ko-KR"/>
              </w:rPr>
              <w:t>S</w:t>
            </w:r>
            <w:r>
              <w:rPr>
                <w:rFonts w:eastAsiaTheme="minorEastAsia"/>
                <w:szCs w:val="20"/>
                <w:lang w:eastAsia="ko-KR"/>
              </w:rPr>
              <w:t>K telecom</w:t>
            </w:r>
          </w:p>
        </w:tc>
        <w:tc>
          <w:tcPr>
            <w:tcW w:w="2736" w:type="dxa"/>
          </w:tcPr>
          <w:p w14:paraId="0BFE3926" w14:textId="0D6F823D" w:rsidR="00160BCD" w:rsidRDefault="00160BCD" w:rsidP="00160BCD">
            <w:r>
              <w:rPr>
                <w:rFonts w:eastAsiaTheme="minorEastAsia" w:hint="eastAsia"/>
                <w:szCs w:val="20"/>
                <w:lang w:eastAsia="ko-KR"/>
              </w:rPr>
              <w:t>Y</w:t>
            </w:r>
            <w:r>
              <w:rPr>
                <w:rFonts w:eastAsiaTheme="minorEastAsia"/>
                <w:szCs w:val="20"/>
                <w:lang w:eastAsia="ko-KR"/>
              </w:rPr>
              <w:t>unesung Kim</w:t>
            </w:r>
          </w:p>
        </w:tc>
        <w:tc>
          <w:tcPr>
            <w:tcW w:w="3895" w:type="dxa"/>
          </w:tcPr>
          <w:p w14:paraId="32E32539" w14:textId="09E4293E" w:rsidR="00160BCD" w:rsidRDefault="00160BCD" w:rsidP="00160BCD">
            <w:r>
              <w:rPr>
                <w:rFonts w:eastAsiaTheme="minorEastAsia"/>
                <w:szCs w:val="20"/>
                <w:lang w:eastAsia="ko-KR"/>
              </w:rPr>
              <w:t>yunesung.kim@sktelecom.com</w:t>
            </w:r>
          </w:p>
        </w:tc>
      </w:tr>
      <w:tr w:rsidR="00AD274F" w14:paraId="4F1942A7" w14:textId="77777777" w:rsidTr="00AD08F9">
        <w:tc>
          <w:tcPr>
            <w:tcW w:w="2719" w:type="dxa"/>
          </w:tcPr>
          <w:p w14:paraId="302A5201" w14:textId="10F7A2FA" w:rsidR="00AD274F" w:rsidRDefault="00652237" w:rsidP="00C14B5B">
            <w:r>
              <w:t>Mavenir</w:t>
            </w:r>
          </w:p>
        </w:tc>
        <w:tc>
          <w:tcPr>
            <w:tcW w:w="2736" w:type="dxa"/>
          </w:tcPr>
          <w:p w14:paraId="6298AFD4" w14:textId="365A4095" w:rsidR="00AD274F" w:rsidRDefault="00652237" w:rsidP="00C14B5B">
            <w:r>
              <w:t>Ali Fatih Demir</w:t>
            </w:r>
          </w:p>
        </w:tc>
        <w:tc>
          <w:tcPr>
            <w:tcW w:w="3895" w:type="dxa"/>
          </w:tcPr>
          <w:p w14:paraId="169E39BA" w14:textId="158FDF08" w:rsidR="00AD274F" w:rsidRDefault="00652237" w:rsidP="00C14B5B">
            <w:r>
              <w:t>ali.demir@mavenir.com</w:t>
            </w:r>
          </w:p>
        </w:tc>
      </w:tr>
      <w:tr w:rsidR="00AD274F" w14:paraId="79D627EC" w14:textId="77777777" w:rsidTr="00AD08F9">
        <w:tc>
          <w:tcPr>
            <w:tcW w:w="2719" w:type="dxa"/>
          </w:tcPr>
          <w:p w14:paraId="2A3861EE" w14:textId="375E6452" w:rsidR="00AD274F" w:rsidRDefault="00AC57D4" w:rsidP="00C14B5B">
            <w:r>
              <w:t>Panasonic</w:t>
            </w:r>
          </w:p>
        </w:tc>
        <w:tc>
          <w:tcPr>
            <w:tcW w:w="2736" w:type="dxa"/>
          </w:tcPr>
          <w:p w14:paraId="5011A6DA" w14:textId="175202AE" w:rsidR="00AD274F" w:rsidRPr="00AC57D4" w:rsidRDefault="00AC57D4" w:rsidP="00C14B5B">
            <w:pPr>
              <w:rPr>
                <w:rFonts w:eastAsiaTheme="minorEastAsia"/>
                <w:lang w:eastAsia="ja-JP"/>
              </w:rPr>
            </w:pPr>
            <w:r>
              <w:rPr>
                <w:rFonts w:eastAsiaTheme="minorEastAsia" w:hint="eastAsia"/>
                <w:lang w:eastAsia="ja-JP"/>
              </w:rPr>
              <w:t>T</w:t>
            </w:r>
            <w:r>
              <w:rPr>
                <w:rFonts w:eastAsiaTheme="minorEastAsia"/>
                <w:lang w:eastAsia="ja-JP"/>
              </w:rPr>
              <w:t>etsuya Yamamoto</w:t>
            </w:r>
          </w:p>
        </w:tc>
        <w:tc>
          <w:tcPr>
            <w:tcW w:w="3895" w:type="dxa"/>
          </w:tcPr>
          <w:p w14:paraId="503AC64C" w14:textId="7014546E" w:rsidR="00AD274F" w:rsidRPr="00AC57D4" w:rsidRDefault="00AC57D4" w:rsidP="00C14B5B">
            <w:pPr>
              <w:rPr>
                <w:rFonts w:eastAsiaTheme="minorEastAsia"/>
                <w:lang w:eastAsia="ja-JP"/>
              </w:rPr>
            </w:pPr>
            <w:r>
              <w:rPr>
                <w:rFonts w:eastAsiaTheme="minorEastAsia" w:hint="eastAsia"/>
                <w:lang w:eastAsia="ja-JP"/>
              </w:rPr>
              <w:t>y</w:t>
            </w:r>
            <w:r>
              <w:rPr>
                <w:rFonts w:eastAsiaTheme="minorEastAsia"/>
                <w:lang w:eastAsia="ja-JP"/>
              </w:rPr>
              <w:t>amamoto.tetsuya001@jp.panasonic.com</w:t>
            </w:r>
          </w:p>
        </w:tc>
      </w:tr>
      <w:tr w:rsidR="00AD274F" w14:paraId="14EFBE5D" w14:textId="77777777" w:rsidTr="00AD08F9">
        <w:tc>
          <w:tcPr>
            <w:tcW w:w="2719" w:type="dxa"/>
          </w:tcPr>
          <w:p w14:paraId="6A47EC21" w14:textId="08797B80" w:rsidR="00AD274F" w:rsidRPr="00664FF9" w:rsidRDefault="00664FF9" w:rsidP="00C14B5B">
            <w:pPr>
              <w:rPr>
                <w:rFonts w:eastAsia="SimSun"/>
                <w:lang w:eastAsia="zh-CN"/>
              </w:rPr>
            </w:pPr>
            <w:r>
              <w:rPr>
                <w:rFonts w:eastAsia="SimSun" w:hint="eastAsia"/>
                <w:lang w:eastAsia="zh-CN"/>
              </w:rPr>
              <w:t>O</w:t>
            </w:r>
            <w:r>
              <w:rPr>
                <w:rFonts w:eastAsia="SimSun"/>
                <w:lang w:eastAsia="zh-CN"/>
              </w:rPr>
              <w:t>PPO</w:t>
            </w:r>
          </w:p>
        </w:tc>
        <w:tc>
          <w:tcPr>
            <w:tcW w:w="2736" w:type="dxa"/>
          </w:tcPr>
          <w:p w14:paraId="643AAA11" w14:textId="5636EDC0" w:rsidR="00AD274F" w:rsidRPr="00664FF9" w:rsidRDefault="00664FF9" w:rsidP="00C14B5B">
            <w:pPr>
              <w:rPr>
                <w:rFonts w:eastAsia="SimSun"/>
                <w:lang w:eastAsia="zh-CN"/>
              </w:rPr>
            </w:pPr>
            <w:r>
              <w:rPr>
                <w:rFonts w:eastAsia="SimSun" w:hint="eastAsia"/>
                <w:lang w:eastAsia="zh-CN"/>
              </w:rPr>
              <w:t>W</w:t>
            </w:r>
            <w:r>
              <w:rPr>
                <w:rFonts w:eastAsia="SimSun"/>
                <w:lang w:eastAsia="zh-CN"/>
              </w:rPr>
              <w:t>endong Liu</w:t>
            </w:r>
          </w:p>
        </w:tc>
        <w:tc>
          <w:tcPr>
            <w:tcW w:w="3895" w:type="dxa"/>
          </w:tcPr>
          <w:p w14:paraId="399B4696" w14:textId="10200392" w:rsidR="00AD274F" w:rsidRPr="00664FF9" w:rsidRDefault="00664FF9" w:rsidP="00C14B5B">
            <w:pPr>
              <w:rPr>
                <w:rFonts w:eastAsia="SimSun"/>
                <w:lang w:eastAsia="zh-CN"/>
              </w:rPr>
            </w:pPr>
            <w:r>
              <w:rPr>
                <w:rFonts w:eastAsia="SimSun"/>
                <w:lang w:eastAsia="zh-CN"/>
              </w:rPr>
              <w:t>liuwendong1@oppo.com</w:t>
            </w:r>
          </w:p>
        </w:tc>
      </w:tr>
      <w:tr w:rsidR="0080344B" w14:paraId="4BD48C74" w14:textId="77777777" w:rsidTr="00AD08F9">
        <w:tc>
          <w:tcPr>
            <w:tcW w:w="2719" w:type="dxa"/>
          </w:tcPr>
          <w:p w14:paraId="3D159289" w14:textId="51902254" w:rsidR="0080344B" w:rsidRDefault="0080344B" w:rsidP="0080344B">
            <w:r>
              <w:t>NTT DOCOMO</w:t>
            </w:r>
          </w:p>
        </w:tc>
        <w:tc>
          <w:tcPr>
            <w:tcW w:w="2736" w:type="dxa"/>
          </w:tcPr>
          <w:p w14:paraId="0E4D936E" w14:textId="77777777" w:rsidR="0080344B" w:rsidRDefault="0080344B" w:rsidP="0080344B">
            <w:pPr>
              <w:rPr>
                <w:rFonts w:eastAsia="SimSun"/>
                <w:lang w:eastAsia="zh-CN"/>
              </w:rPr>
            </w:pPr>
            <w:r>
              <w:rPr>
                <w:rFonts w:eastAsia="SimSun" w:hint="eastAsia"/>
                <w:lang w:eastAsia="zh-CN"/>
              </w:rPr>
              <w:t>X</w:t>
            </w:r>
            <w:r>
              <w:rPr>
                <w:rFonts w:eastAsia="SimSun"/>
                <w:lang w:eastAsia="zh-CN"/>
              </w:rPr>
              <w:t>in Wang</w:t>
            </w:r>
          </w:p>
          <w:p w14:paraId="7FA36FA7" w14:textId="511D8979" w:rsidR="0080344B" w:rsidRDefault="0080344B" w:rsidP="0080344B">
            <w:r>
              <w:rPr>
                <w:rFonts w:eastAsia="SimSun" w:hint="eastAsia"/>
                <w:lang w:eastAsia="zh-CN"/>
              </w:rPr>
              <w:t>H</w:t>
            </w:r>
            <w:r>
              <w:rPr>
                <w:rFonts w:eastAsia="SimSun"/>
                <w:lang w:eastAsia="zh-CN"/>
              </w:rPr>
              <w:t>aruhi Echigo</w:t>
            </w:r>
          </w:p>
        </w:tc>
        <w:tc>
          <w:tcPr>
            <w:tcW w:w="3895" w:type="dxa"/>
          </w:tcPr>
          <w:p w14:paraId="461ACBBA" w14:textId="77777777" w:rsidR="0080344B" w:rsidRDefault="0080344B" w:rsidP="0080344B">
            <w:pPr>
              <w:rPr>
                <w:rFonts w:eastAsia="SimSun"/>
                <w:lang w:eastAsia="zh-CN"/>
              </w:rPr>
            </w:pPr>
            <w:hyperlink r:id="rId7" w:history="1">
              <w:r w:rsidRPr="008819F2">
                <w:rPr>
                  <w:rStyle w:val="Hyperlink"/>
                  <w:rFonts w:eastAsia="SimSun" w:hint="eastAsia"/>
                  <w:lang w:eastAsia="zh-CN"/>
                </w:rPr>
                <w:t>w</w:t>
              </w:r>
              <w:r w:rsidRPr="008819F2">
                <w:rPr>
                  <w:rStyle w:val="Hyperlink"/>
                  <w:rFonts w:eastAsia="SimSun"/>
                  <w:lang w:eastAsia="zh-CN"/>
                </w:rPr>
                <w:t>angx@docomolabs-beijing.com.cn</w:t>
              </w:r>
            </w:hyperlink>
          </w:p>
          <w:p w14:paraId="3BFF4A5C" w14:textId="0D0678B6" w:rsidR="0080344B" w:rsidRDefault="0080344B" w:rsidP="0080344B">
            <w:r>
              <w:rPr>
                <w:rFonts w:eastAsia="Yu Mincho"/>
                <w:sz w:val="20"/>
                <w:szCs w:val="20"/>
                <w:lang w:eastAsia="ja-JP"/>
              </w:rPr>
              <w:t>haruhi.echigo.fw@nttdocomo.com</w:t>
            </w:r>
          </w:p>
        </w:tc>
      </w:tr>
      <w:tr w:rsidR="00AD08F9" w14:paraId="29DFA186" w14:textId="77777777" w:rsidTr="00AD08F9">
        <w:tc>
          <w:tcPr>
            <w:tcW w:w="2719" w:type="dxa"/>
          </w:tcPr>
          <w:p w14:paraId="18A3D2D3" w14:textId="3416BB79" w:rsidR="00AD08F9" w:rsidRDefault="00D872B0" w:rsidP="00AD08F9">
            <w:r>
              <w:rPr>
                <w:rFonts w:hint="eastAsia"/>
              </w:rPr>
              <w:t>E</w:t>
            </w:r>
            <w:r>
              <w:t>TRI</w:t>
            </w:r>
          </w:p>
        </w:tc>
        <w:tc>
          <w:tcPr>
            <w:tcW w:w="2736" w:type="dxa"/>
          </w:tcPr>
          <w:p w14:paraId="5FDB9F0C" w14:textId="3A7F03B5" w:rsidR="00D872B0" w:rsidRDefault="00D872B0" w:rsidP="00AD08F9">
            <w:r>
              <w:rPr>
                <w:rFonts w:hint="eastAsia"/>
              </w:rPr>
              <w:t>A</w:t>
            </w:r>
            <w:r>
              <w:t>nseok Lee</w:t>
            </w:r>
          </w:p>
        </w:tc>
        <w:tc>
          <w:tcPr>
            <w:tcW w:w="3895" w:type="dxa"/>
          </w:tcPr>
          <w:p w14:paraId="07718A9F" w14:textId="215D2246" w:rsidR="00D872B0" w:rsidRDefault="00D872B0" w:rsidP="00AD08F9">
            <w:r>
              <w:rPr>
                <w:rFonts w:hint="eastAsia"/>
              </w:rPr>
              <w:t>a</w:t>
            </w:r>
            <w:r>
              <w:t>lee@etri.re.kr</w:t>
            </w:r>
          </w:p>
        </w:tc>
      </w:tr>
      <w:tr w:rsidR="009B2D29" w14:paraId="73387D94" w14:textId="77777777" w:rsidTr="00AD08F9">
        <w:tc>
          <w:tcPr>
            <w:tcW w:w="2719" w:type="dxa"/>
          </w:tcPr>
          <w:p w14:paraId="206E747F" w14:textId="711B86DA" w:rsidR="009B2D29" w:rsidRDefault="009B2D29" w:rsidP="009B2D29">
            <w:r>
              <w:rPr>
                <w:rFonts w:eastAsia="Yu Mincho"/>
                <w:szCs w:val="20"/>
                <w:lang w:eastAsia="ja-JP"/>
              </w:rPr>
              <w:t>Ericsson</w:t>
            </w:r>
          </w:p>
        </w:tc>
        <w:tc>
          <w:tcPr>
            <w:tcW w:w="2736" w:type="dxa"/>
          </w:tcPr>
          <w:p w14:paraId="48113A4D" w14:textId="77777777" w:rsidR="009B2D29" w:rsidRDefault="009B2D29" w:rsidP="009B2D29">
            <w:pPr>
              <w:rPr>
                <w:rFonts w:eastAsia="Yu Mincho"/>
                <w:szCs w:val="20"/>
                <w:lang w:eastAsia="ja-JP"/>
              </w:rPr>
            </w:pPr>
            <w:r>
              <w:rPr>
                <w:rFonts w:eastAsia="Yu Mincho"/>
                <w:szCs w:val="20"/>
                <w:lang w:eastAsia="ja-JP"/>
              </w:rPr>
              <w:t>Jingya Li</w:t>
            </w:r>
          </w:p>
          <w:p w14:paraId="57F68565" w14:textId="77777777" w:rsidR="009B2D29" w:rsidRPr="00164C07" w:rsidRDefault="009B2D29" w:rsidP="009B2D29">
            <w:pPr>
              <w:rPr>
                <w:rFonts w:eastAsia="Yu Mincho"/>
                <w:szCs w:val="20"/>
                <w:lang w:eastAsia="ja-JP"/>
              </w:rPr>
            </w:pPr>
            <w:r w:rsidRPr="00164C07">
              <w:rPr>
                <w:rFonts w:eastAsia="Yu Mincho"/>
                <w:szCs w:val="20"/>
                <w:lang w:eastAsia="ja-JP"/>
              </w:rPr>
              <w:t>Siva Muruganathan</w:t>
            </w:r>
          </w:p>
          <w:p w14:paraId="4877FB69" w14:textId="27686356" w:rsidR="009B2D29" w:rsidRDefault="009B2D29" w:rsidP="009B2D29">
            <w:r>
              <w:rPr>
                <w:rFonts w:eastAsia="Yu Mincho"/>
                <w:szCs w:val="20"/>
                <w:lang w:eastAsia="ja-JP"/>
              </w:rPr>
              <w:t>Jianwei Zhang</w:t>
            </w:r>
          </w:p>
        </w:tc>
        <w:tc>
          <w:tcPr>
            <w:tcW w:w="3895" w:type="dxa"/>
          </w:tcPr>
          <w:p w14:paraId="6AB7A671" w14:textId="77777777" w:rsidR="009B2D29" w:rsidRDefault="00363430" w:rsidP="009B2D29">
            <w:pPr>
              <w:rPr>
                <w:rFonts w:eastAsia="Yu Mincho"/>
                <w:szCs w:val="20"/>
                <w:lang w:eastAsia="ja-JP"/>
              </w:rPr>
            </w:pPr>
            <w:hyperlink r:id="rId8" w:history="1">
              <w:r w:rsidR="009B2D29" w:rsidRPr="00565142">
                <w:rPr>
                  <w:rStyle w:val="Hyperlink"/>
                  <w:rFonts w:eastAsia="Yu Mincho"/>
                  <w:szCs w:val="20"/>
                  <w:lang w:eastAsia="ja-JP"/>
                </w:rPr>
                <w:t>Jingya.li@ericsson.com</w:t>
              </w:r>
            </w:hyperlink>
          </w:p>
          <w:p w14:paraId="227932D7" w14:textId="77777777" w:rsidR="009B2D29" w:rsidRDefault="00363430" w:rsidP="009B2D29">
            <w:pPr>
              <w:rPr>
                <w:rFonts w:eastAsia="Yu Mincho"/>
                <w:szCs w:val="20"/>
                <w:lang w:eastAsia="ja-JP"/>
              </w:rPr>
            </w:pPr>
            <w:hyperlink r:id="rId9" w:history="1">
              <w:r w:rsidR="009B2D29" w:rsidRPr="00565142">
                <w:rPr>
                  <w:rStyle w:val="Hyperlink"/>
                  <w:rFonts w:eastAsia="Yu Mincho"/>
                  <w:szCs w:val="20"/>
                  <w:lang w:eastAsia="ja-JP"/>
                </w:rPr>
                <w:t>Siva.muruganathan@ericsson.com</w:t>
              </w:r>
            </w:hyperlink>
          </w:p>
          <w:p w14:paraId="3DF4CBBA" w14:textId="1EA02A44" w:rsidR="009B2D29" w:rsidRDefault="009B2D29" w:rsidP="009B2D29">
            <w:r>
              <w:rPr>
                <w:rFonts w:eastAsia="Yu Mincho"/>
                <w:szCs w:val="20"/>
                <w:lang w:eastAsia="ja-JP"/>
              </w:rPr>
              <w:t>Jianwei.zhang@ericsson.com</w:t>
            </w:r>
          </w:p>
        </w:tc>
      </w:tr>
      <w:tr w:rsidR="00AD08F9" w14:paraId="3C8A3342" w14:textId="77777777" w:rsidTr="00AD08F9">
        <w:tc>
          <w:tcPr>
            <w:tcW w:w="2719" w:type="dxa"/>
          </w:tcPr>
          <w:p w14:paraId="452F32E7" w14:textId="4102C79B" w:rsidR="00AD08F9" w:rsidRPr="00A22A99" w:rsidRDefault="00A22A99" w:rsidP="00AD08F9">
            <w:pPr>
              <w:rPr>
                <w:rFonts w:eastAsia="SimSun"/>
                <w:lang w:eastAsia="zh-CN"/>
              </w:rPr>
            </w:pPr>
            <w:r>
              <w:rPr>
                <w:rFonts w:eastAsia="SimSun" w:hint="eastAsia"/>
                <w:lang w:eastAsia="zh-CN"/>
              </w:rPr>
              <w:t>Z</w:t>
            </w:r>
            <w:r>
              <w:rPr>
                <w:rFonts w:eastAsia="SimSun"/>
                <w:lang w:eastAsia="zh-CN"/>
              </w:rPr>
              <w:t>TE</w:t>
            </w:r>
          </w:p>
        </w:tc>
        <w:tc>
          <w:tcPr>
            <w:tcW w:w="2736" w:type="dxa"/>
          </w:tcPr>
          <w:p w14:paraId="0CA4767F" w14:textId="77777777" w:rsidR="00AD08F9" w:rsidRDefault="00A22A99" w:rsidP="00AD08F9">
            <w:pPr>
              <w:rPr>
                <w:rFonts w:eastAsia="SimSun"/>
                <w:lang w:eastAsia="zh-CN"/>
              </w:rPr>
            </w:pPr>
            <w:r>
              <w:rPr>
                <w:rFonts w:eastAsia="SimSun" w:hint="eastAsia"/>
                <w:lang w:eastAsia="zh-CN"/>
              </w:rPr>
              <w:t>L</w:t>
            </w:r>
            <w:r>
              <w:rPr>
                <w:rFonts w:eastAsia="SimSun"/>
                <w:lang w:eastAsia="zh-CN"/>
              </w:rPr>
              <w:t>un Li</w:t>
            </w:r>
          </w:p>
          <w:p w14:paraId="3EC09FA9" w14:textId="7F0E45EA" w:rsidR="00A22A99" w:rsidRPr="00A22A99" w:rsidRDefault="00A22A99" w:rsidP="00AD08F9">
            <w:pPr>
              <w:rPr>
                <w:rFonts w:eastAsia="SimSun"/>
                <w:lang w:eastAsia="zh-CN"/>
              </w:rPr>
            </w:pPr>
            <w:r>
              <w:rPr>
                <w:rFonts w:eastAsia="SimSun" w:hint="eastAsia"/>
                <w:lang w:eastAsia="zh-CN"/>
              </w:rPr>
              <w:t>X</w:t>
            </w:r>
            <w:r>
              <w:rPr>
                <w:rFonts w:eastAsia="SimSun"/>
                <w:lang w:eastAsia="zh-CN"/>
              </w:rPr>
              <w:t>ingguang Wei</w:t>
            </w:r>
          </w:p>
        </w:tc>
        <w:tc>
          <w:tcPr>
            <w:tcW w:w="3895" w:type="dxa"/>
          </w:tcPr>
          <w:p w14:paraId="61E61E01" w14:textId="3283B8D1" w:rsidR="00AD08F9" w:rsidRDefault="00363430" w:rsidP="00AD08F9">
            <w:pPr>
              <w:rPr>
                <w:rFonts w:eastAsia="SimSun"/>
                <w:lang w:eastAsia="zh-CN"/>
              </w:rPr>
            </w:pPr>
            <w:hyperlink r:id="rId10" w:history="1">
              <w:r w:rsidR="00A22A99" w:rsidRPr="00190258">
                <w:rPr>
                  <w:rStyle w:val="Hyperlink"/>
                  <w:rFonts w:eastAsia="SimSun" w:hint="eastAsia"/>
                  <w:lang w:eastAsia="zh-CN"/>
                </w:rPr>
                <w:t>l</w:t>
              </w:r>
              <w:r w:rsidR="00A22A99" w:rsidRPr="00190258">
                <w:rPr>
                  <w:rStyle w:val="Hyperlink"/>
                  <w:rFonts w:eastAsia="SimSun"/>
                  <w:lang w:eastAsia="zh-CN"/>
                </w:rPr>
                <w:t>i.lun1@zte.com.cn</w:t>
              </w:r>
            </w:hyperlink>
          </w:p>
          <w:p w14:paraId="7EB9E4C4" w14:textId="03488D89" w:rsidR="00A22A99" w:rsidRPr="00A22A99" w:rsidRDefault="00A22A99" w:rsidP="00AD08F9">
            <w:pPr>
              <w:rPr>
                <w:rFonts w:eastAsia="SimSun"/>
                <w:lang w:eastAsia="zh-CN"/>
              </w:rPr>
            </w:pPr>
            <w:r w:rsidRPr="00A22A99">
              <w:rPr>
                <w:rFonts w:eastAsia="SimSun"/>
                <w:lang w:eastAsia="zh-CN"/>
              </w:rPr>
              <w:t>wei.xingguang@zte.com.cn</w:t>
            </w:r>
          </w:p>
        </w:tc>
      </w:tr>
      <w:tr w:rsidR="00A8346B" w14:paraId="016BCFFB" w14:textId="77777777" w:rsidTr="00AD08F9">
        <w:tc>
          <w:tcPr>
            <w:tcW w:w="2719" w:type="dxa"/>
          </w:tcPr>
          <w:p w14:paraId="4E2EF050" w14:textId="3531C7AF" w:rsidR="00A8346B" w:rsidRDefault="00A8346B" w:rsidP="00A8346B">
            <w:r>
              <w:t>IIT Kanpur</w:t>
            </w:r>
          </w:p>
        </w:tc>
        <w:tc>
          <w:tcPr>
            <w:tcW w:w="2736" w:type="dxa"/>
          </w:tcPr>
          <w:p w14:paraId="51C646CF" w14:textId="77777777" w:rsidR="00A8346B" w:rsidRDefault="00A8346B" w:rsidP="00A8346B">
            <w:r>
              <w:t>Shyam Vijay Gadhai</w:t>
            </w:r>
          </w:p>
          <w:p w14:paraId="79C61C54" w14:textId="3E9762EB" w:rsidR="00A8346B" w:rsidRDefault="00A8346B" w:rsidP="00A8346B">
            <w:r>
              <w:t>Abhishek Kumar Singh</w:t>
            </w:r>
          </w:p>
        </w:tc>
        <w:tc>
          <w:tcPr>
            <w:tcW w:w="3895" w:type="dxa"/>
          </w:tcPr>
          <w:p w14:paraId="50BAA48A" w14:textId="77777777" w:rsidR="00A8346B" w:rsidRDefault="00363430" w:rsidP="00A8346B">
            <w:hyperlink r:id="rId11" w:history="1">
              <w:r w:rsidR="00A8346B" w:rsidRPr="00604D09">
                <w:rPr>
                  <w:rStyle w:val="Hyperlink"/>
                </w:rPr>
                <w:t>svgadhai@iitk.ac.in</w:t>
              </w:r>
            </w:hyperlink>
          </w:p>
          <w:p w14:paraId="4039B89A" w14:textId="234733CD" w:rsidR="00A8346B" w:rsidRDefault="00363430" w:rsidP="00A8346B">
            <w:hyperlink r:id="rId12" w:history="1">
              <w:r w:rsidR="00A8346B" w:rsidRPr="00604D09">
                <w:rPr>
                  <w:rStyle w:val="Hyperlink"/>
                </w:rPr>
                <w:t>abhishekks@iitk.ac.in</w:t>
              </w:r>
            </w:hyperlink>
            <w:r w:rsidR="00A8346B">
              <w:t xml:space="preserve"> </w:t>
            </w:r>
          </w:p>
        </w:tc>
      </w:tr>
      <w:tr w:rsidR="008D1055" w14:paraId="1D0A0D76" w14:textId="77777777" w:rsidTr="00AD08F9">
        <w:tc>
          <w:tcPr>
            <w:tcW w:w="2719" w:type="dxa"/>
          </w:tcPr>
          <w:p w14:paraId="4DF2366C" w14:textId="3DE48196" w:rsidR="008D1055" w:rsidRPr="008D1055" w:rsidRDefault="008D1055" w:rsidP="00A8346B">
            <w:r w:rsidRPr="008D1055">
              <w:rPr>
                <w:rFonts w:hint="eastAsia"/>
              </w:rPr>
              <w:t>S</w:t>
            </w:r>
            <w:r w:rsidRPr="008D1055">
              <w:t>preadtrum</w:t>
            </w:r>
          </w:p>
        </w:tc>
        <w:tc>
          <w:tcPr>
            <w:tcW w:w="2736" w:type="dxa"/>
          </w:tcPr>
          <w:p w14:paraId="601E9DB5" w14:textId="00A405E8" w:rsidR="008D1055" w:rsidRDefault="008D1055" w:rsidP="00A8346B">
            <w:r w:rsidRPr="008D1055">
              <w:rPr>
                <w:rFonts w:hint="eastAsia"/>
              </w:rPr>
              <w:t>M</w:t>
            </w:r>
            <w:r w:rsidRPr="008D1055">
              <w:t>imi Chen</w:t>
            </w:r>
          </w:p>
        </w:tc>
        <w:tc>
          <w:tcPr>
            <w:tcW w:w="3895" w:type="dxa"/>
          </w:tcPr>
          <w:p w14:paraId="119505BE" w14:textId="06132B52" w:rsidR="008D1055" w:rsidRPr="008D1055" w:rsidRDefault="008D1055" w:rsidP="00A8346B">
            <w:pPr>
              <w:rPr>
                <w:rFonts w:eastAsia="SimSun"/>
                <w:lang w:eastAsia="zh-CN"/>
              </w:rPr>
            </w:pPr>
            <w:r>
              <w:rPr>
                <w:rFonts w:eastAsia="SimSun"/>
                <w:lang w:eastAsia="zh-CN"/>
              </w:rPr>
              <w:t>Mimi.chen@unisoc.com</w:t>
            </w:r>
          </w:p>
        </w:tc>
      </w:tr>
      <w:tr w:rsidR="002868DF" w14:paraId="333EB758" w14:textId="77777777" w:rsidTr="00AD08F9">
        <w:tc>
          <w:tcPr>
            <w:tcW w:w="2719" w:type="dxa"/>
          </w:tcPr>
          <w:p w14:paraId="69E4D798" w14:textId="0A4147CA" w:rsidR="002868DF" w:rsidRPr="008D1055" w:rsidRDefault="002868DF" w:rsidP="002868DF">
            <w:r>
              <w:rPr>
                <w:rFonts w:hint="eastAsia"/>
                <w:lang w:eastAsia="ko-KR"/>
              </w:rPr>
              <w:t>L</w:t>
            </w:r>
            <w:r>
              <w:rPr>
                <w:lang w:eastAsia="ko-KR"/>
              </w:rPr>
              <w:t>G</w:t>
            </w:r>
          </w:p>
        </w:tc>
        <w:tc>
          <w:tcPr>
            <w:tcW w:w="2736" w:type="dxa"/>
          </w:tcPr>
          <w:p w14:paraId="0B2FC1C2" w14:textId="056BCBA8" w:rsidR="002868DF" w:rsidRPr="008D1055" w:rsidRDefault="002868DF" w:rsidP="002868DF">
            <w:r>
              <w:rPr>
                <w:rFonts w:hint="eastAsia"/>
                <w:lang w:eastAsia="ko-KR"/>
              </w:rPr>
              <w:t>Jaehoon Chung</w:t>
            </w:r>
          </w:p>
        </w:tc>
        <w:tc>
          <w:tcPr>
            <w:tcW w:w="3895" w:type="dxa"/>
          </w:tcPr>
          <w:p w14:paraId="4228D34B" w14:textId="13709326" w:rsidR="002868DF" w:rsidRDefault="002868DF" w:rsidP="002868DF">
            <w:pPr>
              <w:rPr>
                <w:rFonts w:eastAsia="SimSun"/>
                <w:lang w:eastAsia="zh-CN"/>
              </w:rPr>
            </w:pPr>
            <w:r>
              <w:rPr>
                <w:lang w:eastAsia="ko-KR"/>
              </w:rPr>
              <w:t>j</w:t>
            </w:r>
            <w:r>
              <w:rPr>
                <w:rFonts w:hint="eastAsia"/>
                <w:lang w:eastAsia="ko-KR"/>
              </w:rPr>
              <w:t>hoon.</w:t>
            </w:r>
            <w:r>
              <w:rPr>
                <w:lang w:eastAsia="ko-KR"/>
              </w:rPr>
              <w:t>chung@lge.com</w:t>
            </w:r>
          </w:p>
        </w:tc>
      </w:tr>
      <w:tr w:rsidR="00D6174B" w14:paraId="6E725F46" w14:textId="77777777" w:rsidTr="00AD08F9">
        <w:tc>
          <w:tcPr>
            <w:tcW w:w="2719" w:type="dxa"/>
          </w:tcPr>
          <w:p w14:paraId="62608FBF" w14:textId="79B88399" w:rsidR="00D6174B" w:rsidRDefault="00D6174B" w:rsidP="002868DF">
            <w:pPr>
              <w:rPr>
                <w:lang w:eastAsia="ko-KR"/>
              </w:rPr>
            </w:pPr>
            <w:r>
              <w:t>CATT</w:t>
            </w:r>
          </w:p>
        </w:tc>
        <w:tc>
          <w:tcPr>
            <w:tcW w:w="2736" w:type="dxa"/>
          </w:tcPr>
          <w:p w14:paraId="2D7790A4" w14:textId="369D83A9" w:rsidR="00D6174B" w:rsidRDefault="00D6174B" w:rsidP="002868DF">
            <w:pPr>
              <w:rPr>
                <w:lang w:eastAsia="ko-KR"/>
              </w:rPr>
            </w:pPr>
            <w:r>
              <w:t>Qianrui</w:t>
            </w:r>
            <w:r>
              <w:rPr>
                <w:rFonts w:eastAsia="SimSun"/>
                <w:lang w:eastAsia="zh-CN"/>
              </w:rPr>
              <w:t xml:space="preserve"> Li</w:t>
            </w:r>
          </w:p>
        </w:tc>
        <w:tc>
          <w:tcPr>
            <w:tcW w:w="3895" w:type="dxa"/>
          </w:tcPr>
          <w:p w14:paraId="5EF4BFE3" w14:textId="53D0C6A1" w:rsidR="00D6174B" w:rsidRDefault="00D6174B" w:rsidP="002868DF">
            <w:pPr>
              <w:rPr>
                <w:lang w:eastAsia="ko-KR"/>
              </w:rPr>
            </w:pPr>
            <w:r>
              <w:rPr>
                <w:rFonts w:eastAsia="SimSun"/>
                <w:lang w:eastAsia="zh-CN"/>
              </w:rPr>
              <w:t>l</w:t>
            </w:r>
            <w:r>
              <w:t>iqianrui</w:t>
            </w:r>
            <w:r>
              <w:rPr>
                <w:rFonts w:eastAsia="SimSun"/>
                <w:lang w:eastAsia="zh-CN"/>
              </w:rPr>
              <w:t>@catt.cn</w:t>
            </w:r>
          </w:p>
        </w:tc>
      </w:tr>
      <w:tr w:rsidR="00897AE2" w14:paraId="57A0DE21" w14:textId="77777777" w:rsidTr="00AD08F9">
        <w:tc>
          <w:tcPr>
            <w:tcW w:w="2719" w:type="dxa"/>
          </w:tcPr>
          <w:p w14:paraId="1D98FB2D" w14:textId="1A9F3008" w:rsidR="00897AE2" w:rsidRDefault="00897AE2" w:rsidP="002868DF">
            <w:r>
              <w:t>Intel</w:t>
            </w:r>
          </w:p>
        </w:tc>
        <w:tc>
          <w:tcPr>
            <w:tcW w:w="2736" w:type="dxa"/>
          </w:tcPr>
          <w:p w14:paraId="10E8B4FB" w14:textId="4F47B186" w:rsidR="00897AE2" w:rsidRDefault="00897AE2" w:rsidP="002868DF">
            <w:r>
              <w:t>Victor Sergeev</w:t>
            </w:r>
          </w:p>
        </w:tc>
        <w:tc>
          <w:tcPr>
            <w:tcW w:w="3895" w:type="dxa"/>
          </w:tcPr>
          <w:p w14:paraId="4A73CD89" w14:textId="34EC021B" w:rsidR="00897AE2" w:rsidRDefault="00897AE2" w:rsidP="002868DF">
            <w:pPr>
              <w:rPr>
                <w:rFonts w:eastAsia="SimSun"/>
                <w:lang w:eastAsia="zh-CN"/>
              </w:rPr>
            </w:pPr>
            <w:r>
              <w:rPr>
                <w:rFonts w:eastAsia="SimSun"/>
                <w:lang w:eastAsia="zh-CN"/>
              </w:rPr>
              <w:t>Victor.sergeev@intel.com</w:t>
            </w:r>
          </w:p>
        </w:tc>
      </w:tr>
      <w:tr w:rsidR="00297DA8" w14:paraId="5B3D3428" w14:textId="77777777" w:rsidTr="00AD08F9">
        <w:tc>
          <w:tcPr>
            <w:tcW w:w="2719" w:type="dxa"/>
          </w:tcPr>
          <w:p w14:paraId="52BFE217" w14:textId="776AAFF7" w:rsidR="00297DA8" w:rsidRPr="00297DA8" w:rsidRDefault="00297DA8" w:rsidP="00297DA8">
            <w:r>
              <w:rPr>
                <w:rFonts w:eastAsia="Yu Mincho"/>
                <w:szCs w:val="20"/>
                <w:lang w:eastAsia="ja-JP"/>
              </w:rPr>
              <w:t>Xiaomi</w:t>
            </w:r>
          </w:p>
        </w:tc>
        <w:tc>
          <w:tcPr>
            <w:tcW w:w="2736" w:type="dxa"/>
          </w:tcPr>
          <w:p w14:paraId="52ED7C1C" w14:textId="77777777" w:rsidR="00297DA8" w:rsidRDefault="00297DA8" w:rsidP="00297DA8">
            <w:pPr>
              <w:rPr>
                <w:rFonts w:ascii="SimSun" w:eastAsia="SimSun" w:hAnsi="SimSun"/>
                <w:szCs w:val="20"/>
                <w:lang w:eastAsia="zh-CN"/>
              </w:rPr>
            </w:pPr>
            <w:r>
              <w:rPr>
                <w:rFonts w:ascii="SimSun" w:eastAsia="SimSun" w:hAnsi="SimSun"/>
                <w:szCs w:val="20"/>
                <w:lang w:eastAsia="zh-CN"/>
              </w:rPr>
              <w:t>L</w:t>
            </w:r>
            <w:r>
              <w:rPr>
                <w:rFonts w:ascii="SimSun" w:eastAsia="SimSun" w:hAnsi="SimSun" w:hint="eastAsia"/>
                <w:szCs w:val="20"/>
                <w:lang w:eastAsia="zh-CN"/>
              </w:rPr>
              <w:t>iuzhengxuan</w:t>
            </w:r>
          </w:p>
          <w:p w14:paraId="26515DF4" w14:textId="7BBF0EDE" w:rsidR="00297DA8" w:rsidRDefault="00297DA8" w:rsidP="00297DA8">
            <w:r>
              <w:rPr>
                <w:rFonts w:ascii="SimSun" w:eastAsia="SimSun" w:hAnsi="SimSun"/>
                <w:szCs w:val="20"/>
                <w:lang w:eastAsia="zh-CN"/>
              </w:rPr>
              <w:t>L</w:t>
            </w:r>
            <w:r>
              <w:rPr>
                <w:rFonts w:ascii="SimSun" w:eastAsia="SimSun" w:hAnsi="SimSun" w:hint="eastAsia"/>
                <w:szCs w:val="20"/>
                <w:lang w:eastAsia="zh-CN"/>
              </w:rPr>
              <w:t>iumin</w:t>
            </w:r>
          </w:p>
        </w:tc>
        <w:tc>
          <w:tcPr>
            <w:tcW w:w="3895" w:type="dxa"/>
          </w:tcPr>
          <w:p w14:paraId="6BAA4C89" w14:textId="77777777" w:rsidR="00297DA8" w:rsidRDefault="00297DA8" w:rsidP="00297DA8">
            <w:pPr>
              <w:rPr>
                <w:rFonts w:ascii="SimSun" w:eastAsia="SimSun" w:hAnsi="SimSun"/>
                <w:szCs w:val="20"/>
                <w:lang w:eastAsia="zh-CN"/>
              </w:rPr>
            </w:pPr>
            <w:r>
              <w:rPr>
                <w:rFonts w:ascii="SimSun" w:eastAsia="SimSun" w:hAnsi="SimSun" w:hint="eastAsia"/>
                <w:szCs w:val="20"/>
                <w:lang w:eastAsia="zh-CN"/>
              </w:rPr>
              <w:t>liuzhengxuan</w:t>
            </w:r>
            <w:r>
              <w:rPr>
                <w:rFonts w:ascii="SimSun" w:eastAsia="SimSun" w:hAnsi="SimSun"/>
                <w:szCs w:val="20"/>
                <w:lang w:eastAsia="zh-CN"/>
              </w:rPr>
              <w:t>@xiaomi.com</w:t>
            </w:r>
          </w:p>
          <w:p w14:paraId="1A8E2C10" w14:textId="7F472791" w:rsidR="00297DA8" w:rsidRDefault="00297DA8" w:rsidP="00297DA8">
            <w:pPr>
              <w:rPr>
                <w:rFonts w:eastAsia="SimSun"/>
                <w:lang w:eastAsia="zh-CN"/>
              </w:rPr>
            </w:pPr>
            <w:r>
              <w:rPr>
                <w:rFonts w:ascii="SimSun" w:eastAsia="SimSun" w:hAnsi="SimSun" w:hint="eastAsia"/>
                <w:szCs w:val="20"/>
                <w:lang w:eastAsia="zh-CN"/>
              </w:rPr>
              <w:t>liumin</w:t>
            </w:r>
            <w:r>
              <w:rPr>
                <w:rFonts w:ascii="SimSun" w:eastAsia="SimSun" w:hAnsi="SimSun"/>
                <w:szCs w:val="20"/>
                <w:lang w:eastAsia="zh-CN"/>
              </w:rPr>
              <w:t>10@xiaomi.com</w:t>
            </w:r>
          </w:p>
        </w:tc>
      </w:tr>
      <w:tr w:rsidR="00C94E70" w14:paraId="2B966593" w14:textId="77777777" w:rsidTr="00AD08F9">
        <w:tc>
          <w:tcPr>
            <w:tcW w:w="2719" w:type="dxa"/>
          </w:tcPr>
          <w:p w14:paraId="2B4E2E74" w14:textId="7C0FF023" w:rsidR="00C94E70" w:rsidRDefault="00C94E70" w:rsidP="00297DA8">
            <w:pPr>
              <w:rPr>
                <w:rFonts w:eastAsia="Yu Mincho"/>
                <w:szCs w:val="20"/>
                <w:lang w:eastAsia="ja-JP"/>
              </w:rPr>
            </w:pPr>
            <w:r>
              <w:rPr>
                <w:rFonts w:eastAsia="Yu Mincho"/>
                <w:szCs w:val="20"/>
                <w:lang w:eastAsia="ja-JP"/>
              </w:rPr>
              <w:t>AT&amp;T</w:t>
            </w:r>
          </w:p>
        </w:tc>
        <w:tc>
          <w:tcPr>
            <w:tcW w:w="2736" w:type="dxa"/>
          </w:tcPr>
          <w:p w14:paraId="7580639A" w14:textId="77777777" w:rsidR="00C94E70" w:rsidRDefault="00C94E70" w:rsidP="00297DA8">
            <w:pPr>
              <w:rPr>
                <w:rFonts w:eastAsia="SimSun"/>
                <w:szCs w:val="20"/>
                <w:lang w:eastAsia="zh-CN"/>
              </w:rPr>
            </w:pPr>
            <w:r w:rsidRPr="00C94E70">
              <w:rPr>
                <w:rFonts w:eastAsia="SimSun"/>
                <w:szCs w:val="20"/>
                <w:lang w:eastAsia="zh-CN"/>
              </w:rPr>
              <w:t>Isfar Tariq</w:t>
            </w:r>
          </w:p>
          <w:p w14:paraId="7158F4F9" w14:textId="564A94D8" w:rsidR="00C94E70" w:rsidRPr="00C94E70" w:rsidRDefault="00C94E70" w:rsidP="00297DA8">
            <w:pPr>
              <w:rPr>
                <w:rFonts w:eastAsia="SimSun"/>
                <w:szCs w:val="20"/>
                <w:lang w:eastAsia="zh-CN"/>
              </w:rPr>
            </w:pPr>
            <w:r>
              <w:rPr>
                <w:rFonts w:eastAsia="SimSun"/>
                <w:szCs w:val="20"/>
                <w:lang w:eastAsia="zh-CN"/>
              </w:rPr>
              <w:t>Salam Akoum</w:t>
            </w:r>
          </w:p>
        </w:tc>
        <w:tc>
          <w:tcPr>
            <w:tcW w:w="3895" w:type="dxa"/>
          </w:tcPr>
          <w:p w14:paraId="380E6C4A" w14:textId="2DB57F6D" w:rsidR="00C94E70" w:rsidRDefault="00363430" w:rsidP="00297DA8">
            <w:pPr>
              <w:rPr>
                <w:rFonts w:eastAsia="SimSun"/>
                <w:szCs w:val="20"/>
                <w:lang w:eastAsia="zh-CN"/>
              </w:rPr>
            </w:pPr>
            <w:hyperlink r:id="rId13" w:history="1">
              <w:r w:rsidR="00C94E70" w:rsidRPr="00702881">
                <w:rPr>
                  <w:rStyle w:val="Hyperlink"/>
                  <w:rFonts w:eastAsia="SimSun"/>
                  <w:szCs w:val="20"/>
                  <w:lang w:eastAsia="zh-CN"/>
                </w:rPr>
                <w:t>Isfar.tariq@att.com</w:t>
              </w:r>
            </w:hyperlink>
          </w:p>
          <w:p w14:paraId="57B7427F" w14:textId="7879C9DA" w:rsidR="00C94E70" w:rsidRDefault="00363430" w:rsidP="00297DA8">
            <w:pPr>
              <w:rPr>
                <w:rFonts w:eastAsia="SimSun"/>
                <w:szCs w:val="20"/>
                <w:lang w:eastAsia="zh-CN"/>
              </w:rPr>
            </w:pPr>
            <w:hyperlink r:id="rId14" w:history="1">
              <w:r w:rsidR="00C94E70" w:rsidRPr="00702881">
                <w:rPr>
                  <w:rStyle w:val="Hyperlink"/>
                  <w:rFonts w:eastAsia="SimSun"/>
                  <w:szCs w:val="20"/>
                  <w:lang w:eastAsia="zh-CN"/>
                </w:rPr>
                <w:t>Salam.akoum@att.com</w:t>
              </w:r>
            </w:hyperlink>
          </w:p>
          <w:p w14:paraId="7CBAF6AE" w14:textId="10824C4A" w:rsidR="00C94E70" w:rsidRPr="00C94E70" w:rsidRDefault="00C94E70" w:rsidP="00297DA8">
            <w:pPr>
              <w:rPr>
                <w:rFonts w:eastAsia="SimSun"/>
                <w:szCs w:val="20"/>
                <w:lang w:eastAsia="zh-CN"/>
              </w:rPr>
            </w:pPr>
          </w:p>
        </w:tc>
      </w:tr>
      <w:tr w:rsidR="00BF0647" w14:paraId="12C638D7" w14:textId="77777777" w:rsidTr="00604A13">
        <w:tc>
          <w:tcPr>
            <w:tcW w:w="2719" w:type="dxa"/>
            <w:vAlign w:val="center"/>
          </w:tcPr>
          <w:p w14:paraId="7C626FE2" w14:textId="77777777" w:rsidR="00BF0647" w:rsidRDefault="00BF0647" w:rsidP="00604A13">
            <w:r>
              <w:rPr>
                <w:rFonts w:hint="eastAsia"/>
                <w:szCs w:val="20"/>
              </w:rPr>
              <w:lastRenderedPageBreak/>
              <w:t>C</w:t>
            </w:r>
            <w:r>
              <w:rPr>
                <w:szCs w:val="20"/>
              </w:rPr>
              <w:t>MCC</w:t>
            </w:r>
          </w:p>
        </w:tc>
        <w:tc>
          <w:tcPr>
            <w:tcW w:w="2736" w:type="dxa"/>
            <w:vAlign w:val="center"/>
          </w:tcPr>
          <w:p w14:paraId="676B29BC" w14:textId="77777777" w:rsidR="00BF0647" w:rsidRPr="00FA5F38" w:rsidRDefault="00BF0647" w:rsidP="00604A13">
            <w:pPr>
              <w:rPr>
                <w:rFonts w:eastAsia="Yu Mincho"/>
                <w:szCs w:val="20"/>
                <w:lang w:eastAsia="ja-JP"/>
              </w:rPr>
            </w:pPr>
            <w:r w:rsidRPr="00FA5F38">
              <w:rPr>
                <w:rFonts w:eastAsia="Yu Mincho" w:hint="eastAsia"/>
                <w:szCs w:val="20"/>
                <w:lang w:eastAsia="ja-JP"/>
              </w:rPr>
              <w:t>Y</w:t>
            </w:r>
            <w:r w:rsidRPr="00FA5F38">
              <w:rPr>
                <w:rFonts w:eastAsia="Yu Mincho"/>
                <w:szCs w:val="20"/>
                <w:lang w:eastAsia="ja-JP"/>
              </w:rPr>
              <w:t>uhua Cao</w:t>
            </w:r>
          </w:p>
          <w:p w14:paraId="152CFC39" w14:textId="77777777" w:rsidR="00BF0647" w:rsidRPr="00FA5F38" w:rsidRDefault="00BF0647" w:rsidP="00604A13">
            <w:pPr>
              <w:rPr>
                <w:rFonts w:eastAsia="Yu Mincho"/>
                <w:szCs w:val="20"/>
                <w:lang w:eastAsia="ja-JP"/>
              </w:rPr>
            </w:pPr>
            <w:r w:rsidRPr="00FA5F38">
              <w:rPr>
                <w:rFonts w:eastAsia="Yu Mincho" w:hint="eastAsia"/>
                <w:szCs w:val="20"/>
                <w:lang w:eastAsia="ja-JP"/>
              </w:rPr>
              <w:t>Y</w:t>
            </w:r>
            <w:r w:rsidRPr="00FA5F38">
              <w:rPr>
                <w:rFonts w:eastAsia="Yu Mincho"/>
                <w:szCs w:val="20"/>
                <w:lang w:eastAsia="ja-JP"/>
              </w:rPr>
              <w:t>i Zheng</w:t>
            </w:r>
          </w:p>
          <w:p w14:paraId="79D4D1E6" w14:textId="77777777" w:rsidR="00BF0647" w:rsidRDefault="00BF0647" w:rsidP="00604A13">
            <w:r w:rsidRPr="00FA5F38">
              <w:rPr>
                <w:rFonts w:eastAsia="Yu Mincho" w:hint="eastAsia"/>
                <w:szCs w:val="20"/>
                <w:lang w:eastAsia="ja-JP"/>
              </w:rPr>
              <w:t>D</w:t>
            </w:r>
            <w:r w:rsidRPr="00FA5F38">
              <w:rPr>
                <w:rFonts w:eastAsia="Yu Mincho"/>
                <w:szCs w:val="20"/>
                <w:lang w:eastAsia="ja-JP"/>
              </w:rPr>
              <w:t>an Song</w:t>
            </w:r>
          </w:p>
        </w:tc>
        <w:tc>
          <w:tcPr>
            <w:tcW w:w="3895" w:type="dxa"/>
            <w:vAlign w:val="center"/>
          </w:tcPr>
          <w:p w14:paraId="7485516C" w14:textId="77777777" w:rsidR="00BF0647" w:rsidRDefault="00363430" w:rsidP="00604A13">
            <w:pPr>
              <w:pStyle w:val="BodyText"/>
              <w:spacing w:before="0" w:after="0" w:line="300" w:lineRule="auto"/>
              <w:rPr>
                <w:szCs w:val="20"/>
              </w:rPr>
            </w:pPr>
            <w:hyperlink r:id="rId15" w:history="1">
              <w:r w:rsidR="00BF0647" w:rsidRPr="00081446">
                <w:rPr>
                  <w:rStyle w:val="Hyperlink"/>
                  <w:rFonts w:eastAsia="Malgun Gothic" w:hint="eastAsia"/>
                  <w:szCs w:val="20"/>
                </w:rPr>
                <w:t>c</w:t>
              </w:r>
              <w:r w:rsidR="00BF0647" w:rsidRPr="00081446">
                <w:rPr>
                  <w:rStyle w:val="Hyperlink"/>
                  <w:rFonts w:eastAsia="Malgun Gothic"/>
                  <w:szCs w:val="20"/>
                </w:rPr>
                <w:t>aoyuhua@chinamobile.com</w:t>
              </w:r>
            </w:hyperlink>
          </w:p>
          <w:p w14:paraId="39919997" w14:textId="77777777" w:rsidR="00BF0647" w:rsidRDefault="00363430" w:rsidP="00604A13">
            <w:pPr>
              <w:pStyle w:val="BodyText"/>
              <w:spacing w:before="0" w:after="0" w:line="300" w:lineRule="auto"/>
              <w:rPr>
                <w:szCs w:val="20"/>
              </w:rPr>
            </w:pPr>
            <w:hyperlink r:id="rId16" w:history="1">
              <w:r w:rsidR="00BF0647" w:rsidRPr="00081446">
                <w:rPr>
                  <w:rStyle w:val="Hyperlink"/>
                  <w:rFonts w:eastAsia="Malgun Gothic" w:hint="eastAsia"/>
                  <w:szCs w:val="20"/>
                </w:rPr>
                <w:t>z</w:t>
              </w:r>
              <w:r w:rsidR="00BF0647" w:rsidRPr="00081446">
                <w:rPr>
                  <w:rStyle w:val="Hyperlink"/>
                  <w:rFonts w:eastAsia="Malgun Gothic"/>
                  <w:szCs w:val="20"/>
                </w:rPr>
                <w:t>hengyi@chinamobile.com</w:t>
              </w:r>
            </w:hyperlink>
          </w:p>
          <w:p w14:paraId="21BE0B5A" w14:textId="77777777" w:rsidR="00BF0647" w:rsidRDefault="00BF0647" w:rsidP="00604A13">
            <w:pPr>
              <w:rPr>
                <w:rFonts w:eastAsia="SimSun"/>
                <w:lang w:eastAsia="zh-CN"/>
              </w:rPr>
            </w:pPr>
            <w:r>
              <w:rPr>
                <w:rFonts w:hint="eastAsia"/>
                <w:szCs w:val="20"/>
              </w:rPr>
              <w:t>s</w:t>
            </w:r>
            <w:r>
              <w:rPr>
                <w:szCs w:val="20"/>
              </w:rPr>
              <w:t>ongdan</w:t>
            </w:r>
            <w:r w:rsidRPr="00574458">
              <w:rPr>
                <w:szCs w:val="20"/>
              </w:rPr>
              <w:t>@chinamobile.com</w:t>
            </w:r>
          </w:p>
        </w:tc>
      </w:tr>
      <w:tr w:rsidR="00BF0647" w14:paraId="23A80C39" w14:textId="77777777" w:rsidTr="00604A13">
        <w:tc>
          <w:tcPr>
            <w:tcW w:w="2719" w:type="dxa"/>
            <w:vAlign w:val="center"/>
          </w:tcPr>
          <w:p w14:paraId="597F4BF9" w14:textId="77777777" w:rsidR="00BF0647" w:rsidRDefault="00BF0647" w:rsidP="00604A13">
            <w:pPr>
              <w:rPr>
                <w:szCs w:val="20"/>
              </w:rPr>
            </w:pPr>
            <w:r>
              <w:rPr>
                <w:szCs w:val="20"/>
              </w:rPr>
              <w:t>NVIDIA</w:t>
            </w:r>
          </w:p>
        </w:tc>
        <w:tc>
          <w:tcPr>
            <w:tcW w:w="2736" w:type="dxa"/>
            <w:vAlign w:val="center"/>
          </w:tcPr>
          <w:p w14:paraId="03926E52" w14:textId="77777777" w:rsidR="00BF0647" w:rsidRPr="00FA5F38" w:rsidRDefault="00BF0647" w:rsidP="00604A13">
            <w:pPr>
              <w:rPr>
                <w:rFonts w:eastAsia="Yu Mincho"/>
                <w:szCs w:val="20"/>
                <w:lang w:eastAsia="ja-JP"/>
              </w:rPr>
            </w:pPr>
            <w:r>
              <w:rPr>
                <w:rFonts w:eastAsia="Yu Mincho"/>
                <w:szCs w:val="20"/>
                <w:lang w:eastAsia="ja-JP"/>
              </w:rPr>
              <w:t>Xingqin Lin</w:t>
            </w:r>
          </w:p>
        </w:tc>
        <w:tc>
          <w:tcPr>
            <w:tcW w:w="3895" w:type="dxa"/>
            <w:vAlign w:val="center"/>
          </w:tcPr>
          <w:p w14:paraId="239EF19E" w14:textId="77777777" w:rsidR="00BF0647" w:rsidRDefault="00363430" w:rsidP="00604A13">
            <w:pPr>
              <w:pStyle w:val="BodyText"/>
              <w:spacing w:before="0" w:after="0" w:line="300" w:lineRule="auto"/>
            </w:pPr>
            <w:hyperlink r:id="rId17" w:history="1">
              <w:r w:rsidR="00BF0647" w:rsidRPr="00711FCF">
                <w:rPr>
                  <w:rStyle w:val="Hyperlink"/>
                </w:rPr>
                <w:t>xingqinl@nvidia.com</w:t>
              </w:r>
            </w:hyperlink>
            <w:r w:rsidR="00BF0647">
              <w:t xml:space="preserve"> </w:t>
            </w:r>
          </w:p>
        </w:tc>
      </w:tr>
      <w:tr w:rsidR="000B0886" w14:paraId="2D6903B9" w14:textId="77777777" w:rsidTr="00604A13">
        <w:tc>
          <w:tcPr>
            <w:tcW w:w="2719" w:type="dxa"/>
            <w:vAlign w:val="center"/>
          </w:tcPr>
          <w:p w14:paraId="03BB0D12" w14:textId="4B665D00" w:rsidR="000B0886" w:rsidRDefault="000B0886" w:rsidP="00604A13">
            <w:pPr>
              <w:rPr>
                <w:szCs w:val="20"/>
              </w:rPr>
            </w:pPr>
            <w:r>
              <w:rPr>
                <w:szCs w:val="20"/>
              </w:rPr>
              <w:t>MediaTek</w:t>
            </w:r>
          </w:p>
        </w:tc>
        <w:tc>
          <w:tcPr>
            <w:tcW w:w="2736" w:type="dxa"/>
            <w:vAlign w:val="center"/>
          </w:tcPr>
          <w:p w14:paraId="39F12562" w14:textId="5BB56632" w:rsidR="000B0886" w:rsidRDefault="000B0886" w:rsidP="00604A13">
            <w:pPr>
              <w:rPr>
                <w:rFonts w:eastAsia="Yu Mincho"/>
                <w:szCs w:val="20"/>
                <w:lang w:eastAsia="ja-JP"/>
              </w:rPr>
            </w:pPr>
            <w:r>
              <w:rPr>
                <w:rFonts w:eastAsia="Yu Mincho"/>
                <w:szCs w:val="20"/>
                <w:lang w:eastAsia="ja-JP"/>
              </w:rPr>
              <w:t>Pedram Kheirkhah Sangdeh</w:t>
            </w:r>
          </w:p>
        </w:tc>
        <w:tc>
          <w:tcPr>
            <w:tcW w:w="3895" w:type="dxa"/>
            <w:vAlign w:val="center"/>
          </w:tcPr>
          <w:p w14:paraId="73340321" w14:textId="34A0D1C5" w:rsidR="000B0886" w:rsidRDefault="000B0886" w:rsidP="00604A13">
            <w:pPr>
              <w:pStyle w:val="BodyText"/>
              <w:spacing w:before="0" w:after="0" w:line="300" w:lineRule="auto"/>
            </w:pPr>
            <w:r>
              <w:t>Pedram.kheirkhah@mediatek.com</w:t>
            </w:r>
          </w:p>
        </w:tc>
      </w:tr>
      <w:tr w:rsidR="005D66C8" w14:paraId="4DE36DD7" w14:textId="77777777" w:rsidTr="00604A13">
        <w:tc>
          <w:tcPr>
            <w:tcW w:w="2719" w:type="dxa"/>
            <w:vAlign w:val="center"/>
          </w:tcPr>
          <w:p w14:paraId="41D23A94" w14:textId="3C8A88AF" w:rsidR="005D66C8" w:rsidRDefault="005D66C8" w:rsidP="00604A13">
            <w:pPr>
              <w:rPr>
                <w:szCs w:val="20"/>
              </w:rPr>
            </w:pPr>
            <w:r>
              <w:rPr>
                <w:szCs w:val="20"/>
              </w:rPr>
              <w:t>Futurewei</w:t>
            </w:r>
          </w:p>
        </w:tc>
        <w:tc>
          <w:tcPr>
            <w:tcW w:w="2736" w:type="dxa"/>
            <w:vAlign w:val="center"/>
          </w:tcPr>
          <w:p w14:paraId="391E1B7B" w14:textId="268A2AB3" w:rsidR="005D66C8" w:rsidRDefault="005D66C8" w:rsidP="00604A13">
            <w:pPr>
              <w:rPr>
                <w:rFonts w:eastAsia="Yu Mincho"/>
                <w:szCs w:val="20"/>
                <w:lang w:eastAsia="ja-JP"/>
              </w:rPr>
            </w:pPr>
            <w:r>
              <w:rPr>
                <w:rFonts w:eastAsia="Yu Mincho"/>
                <w:szCs w:val="20"/>
                <w:lang w:eastAsia="ja-JP"/>
              </w:rPr>
              <w:t>Baoling S Sheen</w:t>
            </w:r>
          </w:p>
        </w:tc>
        <w:tc>
          <w:tcPr>
            <w:tcW w:w="3895" w:type="dxa"/>
            <w:vAlign w:val="center"/>
          </w:tcPr>
          <w:p w14:paraId="5310FDBF" w14:textId="45566192" w:rsidR="005D66C8" w:rsidRDefault="00363430" w:rsidP="00604A13">
            <w:pPr>
              <w:pStyle w:val="BodyText"/>
              <w:spacing w:before="0" w:after="0" w:line="300" w:lineRule="auto"/>
            </w:pPr>
            <w:hyperlink r:id="rId18" w:history="1">
              <w:r w:rsidR="005D66C8" w:rsidRPr="0013044C">
                <w:rPr>
                  <w:rStyle w:val="Hyperlink"/>
                </w:rPr>
                <w:t>bsheen@futurewei.com</w:t>
              </w:r>
            </w:hyperlink>
            <w:r w:rsidR="005D66C8">
              <w:t xml:space="preserve"> </w:t>
            </w:r>
          </w:p>
        </w:tc>
      </w:tr>
      <w:tr w:rsidR="00642FD7" w14:paraId="1F50F903" w14:textId="77777777" w:rsidTr="00604A13">
        <w:tc>
          <w:tcPr>
            <w:tcW w:w="2719" w:type="dxa"/>
            <w:vAlign w:val="center"/>
          </w:tcPr>
          <w:p w14:paraId="2D7FB1D3" w14:textId="0DBF70C6" w:rsidR="00642FD7" w:rsidRPr="00642FD7" w:rsidRDefault="00642FD7" w:rsidP="00604A13">
            <w:pPr>
              <w:rPr>
                <w:rFonts w:eastAsia="SimSun"/>
                <w:szCs w:val="20"/>
                <w:lang w:eastAsia="zh-CN"/>
              </w:rPr>
            </w:pPr>
            <w:r>
              <w:rPr>
                <w:rFonts w:eastAsia="SimSun" w:hint="eastAsia"/>
                <w:szCs w:val="20"/>
                <w:lang w:eastAsia="zh-CN"/>
              </w:rPr>
              <w:t>T</w:t>
            </w:r>
            <w:r>
              <w:rPr>
                <w:rFonts w:eastAsia="SimSun"/>
                <w:szCs w:val="20"/>
                <w:lang w:eastAsia="zh-CN"/>
              </w:rPr>
              <w:t>CL</w:t>
            </w:r>
          </w:p>
        </w:tc>
        <w:tc>
          <w:tcPr>
            <w:tcW w:w="2736" w:type="dxa"/>
            <w:vAlign w:val="center"/>
          </w:tcPr>
          <w:p w14:paraId="16D5A892" w14:textId="15C06B72" w:rsidR="00642FD7" w:rsidRPr="00642FD7" w:rsidRDefault="00642FD7" w:rsidP="00604A13">
            <w:pPr>
              <w:rPr>
                <w:rFonts w:eastAsia="SimSun"/>
                <w:szCs w:val="20"/>
                <w:lang w:eastAsia="zh-CN"/>
              </w:rPr>
            </w:pPr>
            <w:r>
              <w:rPr>
                <w:rFonts w:eastAsia="SimSun" w:hint="eastAsia"/>
                <w:szCs w:val="20"/>
                <w:lang w:eastAsia="zh-CN"/>
              </w:rPr>
              <w:t>Y</w:t>
            </w:r>
            <w:r>
              <w:rPr>
                <w:rFonts w:eastAsia="SimSun"/>
                <w:szCs w:val="20"/>
                <w:lang w:eastAsia="zh-CN"/>
              </w:rPr>
              <w:t>unsheng Kuang</w:t>
            </w:r>
          </w:p>
        </w:tc>
        <w:tc>
          <w:tcPr>
            <w:tcW w:w="3895" w:type="dxa"/>
            <w:vAlign w:val="center"/>
          </w:tcPr>
          <w:p w14:paraId="1DB0B65E" w14:textId="0FDBFD56" w:rsidR="00642FD7" w:rsidRPr="00642FD7" w:rsidRDefault="00642FD7" w:rsidP="00604A13">
            <w:pPr>
              <w:pStyle w:val="BodyText"/>
              <w:spacing w:before="0" w:after="0" w:line="300" w:lineRule="auto"/>
              <w:rPr>
                <w:rFonts w:eastAsia="SimSun"/>
                <w:lang w:eastAsia="zh-CN"/>
              </w:rPr>
            </w:pPr>
            <w:r>
              <w:rPr>
                <w:rFonts w:eastAsia="SimSun"/>
                <w:lang w:eastAsia="zh-CN"/>
              </w:rPr>
              <w:t>yunsheng.kuang@tcl.com</w:t>
            </w:r>
          </w:p>
        </w:tc>
      </w:tr>
    </w:tbl>
    <w:p w14:paraId="742FD443" w14:textId="77777777" w:rsidR="00BA3E0E" w:rsidRDefault="00BA3E0E" w:rsidP="00BA3E0E">
      <w:pPr>
        <w:pStyle w:val="3GPPText"/>
      </w:pPr>
    </w:p>
    <w:p w14:paraId="234D2288" w14:textId="56CC3C3D" w:rsidR="00D40F5F" w:rsidRDefault="00C96F99" w:rsidP="00D40F5F">
      <w:pPr>
        <w:pStyle w:val="Heading1"/>
      </w:pPr>
      <w:r>
        <w:t>Temporal domain aspects of CSI compression</w:t>
      </w:r>
    </w:p>
    <w:p w14:paraId="48C9C4EB" w14:textId="6692C5C8" w:rsidR="00561FCB" w:rsidRPr="00561FCB" w:rsidRDefault="00A8634D" w:rsidP="00561FCB">
      <w:r>
        <w:t xml:space="preserve">The Release 19 work item description </w:t>
      </w:r>
      <w:r w:rsidR="00B5381C">
        <w:fldChar w:fldCharType="begin"/>
      </w:r>
      <w:r w:rsidR="00B5381C">
        <w:instrText xml:space="preserve"> REF _Ref158971936 \r \h </w:instrText>
      </w:r>
      <w:r w:rsidR="00B5381C">
        <w:fldChar w:fldCharType="separate"/>
      </w:r>
      <w:r w:rsidR="00435B8F">
        <w:rPr>
          <w:cs/>
        </w:rPr>
        <w:t>‎</w:t>
      </w:r>
      <w:r w:rsidR="00435B8F">
        <w:t>[2]</w:t>
      </w:r>
      <w:r w:rsidR="00B5381C">
        <w:fldChar w:fldCharType="end"/>
      </w:r>
      <w:r w:rsidR="00B5381C">
        <w:t xml:space="preserve"> </w:t>
      </w:r>
      <w:r>
        <w:t xml:space="preserve">has </w:t>
      </w:r>
      <w:r w:rsidR="00CE023C">
        <w:t xml:space="preserve">listed </w:t>
      </w:r>
      <w:r w:rsidR="00A06467">
        <w:t>i</w:t>
      </w:r>
      <w:r w:rsidR="00A06467" w:rsidRPr="00A06467">
        <w:t>mprov</w:t>
      </w:r>
      <w:r w:rsidR="00A06467">
        <w:t>ing the</w:t>
      </w:r>
      <w:r w:rsidR="00A06467" w:rsidRPr="00A06467">
        <w:t xml:space="preserve"> trade-off between performance and complexity/overhead </w:t>
      </w:r>
      <w:r w:rsidR="00CE023C">
        <w:t xml:space="preserve">as </w:t>
      </w:r>
      <w:r w:rsidR="00854062">
        <w:t xml:space="preserve">one of the </w:t>
      </w:r>
      <w:r w:rsidR="00CE023C">
        <w:t xml:space="preserve">study </w:t>
      </w:r>
      <w:r w:rsidR="00B5381C">
        <w:t>objectives and</w:t>
      </w:r>
      <w:r w:rsidR="004E1474">
        <w:t xml:space="preserve"> has provided </w:t>
      </w:r>
      <w:r w:rsidR="00214BF9">
        <w:t xml:space="preserve">several </w:t>
      </w:r>
      <w:r w:rsidR="004E1474">
        <w:t>example</w:t>
      </w:r>
      <w:r w:rsidR="00703E0D">
        <w:t xml:space="preserve"> approaches</w:t>
      </w:r>
      <w:r w:rsidR="00854062">
        <w:t xml:space="preserve">. </w:t>
      </w:r>
      <w:r w:rsidR="00CE023C">
        <w:t xml:space="preserve"> </w:t>
      </w:r>
      <w:r w:rsidR="00657674">
        <w:t xml:space="preserve">This section </w:t>
      </w:r>
      <w:r w:rsidR="007D3D4A">
        <w:t>discuss</w:t>
      </w:r>
      <w:r w:rsidR="00657674">
        <w:t>es</w:t>
      </w:r>
      <w:r w:rsidR="007D3D4A">
        <w:t xml:space="preserve"> </w:t>
      </w:r>
      <w:r w:rsidR="00D1507A">
        <w:t xml:space="preserve">the aspects </w:t>
      </w:r>
      <w:r w:rsidR="0018568E">
        <w:t>of</w:t>
      </w:r>
      <w:r w:rsidR="00D1507A">
        <w:t xml:space="preserve"> </w:t>
      </w:r>
      <w:r w:rsidR="008C152A">
        <w:t>“</w:t>
      </w:r>
      <w:r w:rsidR="00402104" w:rsidRPr="00402104">
        <w:t>extending the spatial/frequency compression to spatial/temporal/frequency compression</w:t>
      </w:r>
      <w:r w:rsidR="00402104">
        <w:t xml:space="preserve">” and </w:t>
      </w:r>
      <w:r w:rsidR="00723B07">
        <w:t xml:space="preserve">“CSI compression </w:t>
      </w:r>
      <w:r w:rsidR="00D1507A">
        <w:t>plus prediction”.</w:t>
      </w:r>
      <w:r w:rsidR="00055DC2">
        <w:t xml:space="preserve"> </w:t>
      </w:r>
      <w:r w:rsidR="008E2AE0">
        <w:t>In this document, t</w:t>
      </w:r>
      <w:r w:rsidR="00055DC2">
        <w:t xml:space="preserve">he term “temporal domain </w:t>
      </w:r>
      <w:r w:rsidR="006A0073">
        <w:t xml:space="preserve">aspects of CSI </w:t>
      </w:r>
      <w:r w:rsidR="00055DC2">
        <w:t xml:space="preserve">compression” is used </w:t>
      </w:r>
      <w:r w:rsidR="00020860">
        <w:t xml:space="preserve">as a </w:t>
      </w:r>
      <w:r w:rsidR="002B2012">
        <w:t xml:space="preserve">general </w:t>
      </w:r>
      <w:r w:rsidR="00020860">
        <w:t xml:space="preserve">term </w:t>
      </w:r>
      <w:r w:rsidR="00055DC2">
        <w:t xml:space="preserve">to refer to </w:t>
      </w:r>
      <w:r w:rsidR="002B2012">
        <w:t>both the</w:t>
      </w:r>
      <w:r w:rsidR="0018568E">
        <w:t>se aspects.</w:t>
      </w:r>
    </w:p>
    <w:p w14:paraId="11A8FF74" w14:textId="77777777" w:rsidR="00B00D51" w:rsidRPr="00EE7FE2" w:rsidRDefault="00B00D51" w:rsidP="00EE7FE2">
      <w:pPr>
        <w:pStyle w:val="Heading2"/>
      </w:pPr>
      <w:r w:rsidRPr="00EE7FE2">
        <w:t>Summary of company proposals</w:t>
      </w:r>
    </w:p>
    <w:p w14:paraId="42D78520" w14:textId="0E12983A" w:rsidR="00FF2212" w:rsidRDefault="008F7588" w:rsidP="00FF2212">
      <w:r>
        <w:t xml:space="preserve">From the submitted contributions, proposals </w:t>
      </w:r>
      <w:r w:rsidR="001E03CE">
        <w:t xml:space="preserve">related to temporal domain </w:t>
      </w:r>
      <w:r w:rsidR="007E52D4">
        <w:t xml:space="preserve">aspects of CSI </w:t>
      </w:r>
      <w:r w:rsidR="001E03CE">
        <w:t>compression are summarized below.</w:t>
      </w:r>
    </w:p>
    <w:p w14:paraId="534E1755" w14:textId="3B1CB665" w:rsidR="003E04C9" w:rsidRPr="000066EF" w:rsidRDefault="004C6438" w:rsidP="00216777">
      <w:pPr>
        <w:spacing w:before="240" w:after="120"/>
        <w:rPr>
          <w:rStyle w:val="IntenseEmphasis"/>
        </w:rPr>
      </w:pPr>
      <w:r w:rsidRPr="000066EF">
        <w:rPr>
          <w:rStyle w:val="IntenseEmphasis"/>
        </w:rPr>
        <w:t>FutureWei</w:t>
      </w:r>
    </w:p>
    <w:p w14:paraId="3D625D6B" w14:textId="77777777" w:rsidR="00276E9E" w:rsidRPr="00CA7560" w:rsidRDefault="00276E9E" w:rsidP="00C75843">
      <w:pPr>
        <w:spacing w:before="120" w:after="240"/>
        <w:ind w:left="720"/>
        <w:rPr>
          <w:rStyle w:val="Emphasis"/>
        </w:rPr>
      </w:pPr>
      <w:r w:rsidRPr="00CA7560">
        <w:rPr>
          <w:rStyle w:val="Emphasis"/>
        </w:rPr>
        <w:t xml:space="preserve">Proposal 1: For Rel-19 further study on CSI compression using two-sided model use case, do not consider the option of joint CSI compression and CSI prediction, considering the progress checkpoint schedule.  </w:t>
      </w:r>
    </w:p>
    <w:p w14:paraId="6E3EAC59" w14:textId="77777777" w:rsidR="00F510F8" w:rsidRPr="00CA7560" w:rsidRDefault="00F510F8" w:rsidP="00C75843">
      <w:pPr>
        <w:spacing w:before="120" w:after="240"/>
        <w:ind w:left="720"/>
        <w:rPr>
          <w:rStyle w:val="Emphasis"/>
        </w:rPr>
      </w:pPr>
      <w:r w:rsidRPr="00CA7560">
        <w:rPr>
          <w:rStyle w:val="Emphasis"/>
        </w:rPr>
        <w:t>Proposal 3: In CSI compression using two-sided model sub use case, consider leveraging the temporal-domain attributes as additional input to the AI/ML model to further improve the AI/ML-based CSI reconstruction accuracy.</w:t>
      </w:r>
    </w:p>
    <w:p w14:paraId="729D5556" w14:textId="4095BFFC" w:rsidR="000066EF" w:rsidRPr="00606EA0" w:rsidRDefault="0028229C" w:rsidP="00216777">
      <w:pPr>
        <w:spacing w:before="240" w:after="120"/>
        <w:rPr>
          <w:rStyle w:val="IntenseEmphasis"/>
        </w:rPr>
      </w:pPr>
      <w:r>
        <w:rPr>
          <w:rStyle w:val="IntenseEmphasis"/>
        </w:rPr>
        <w:t>Hua</w:t>
      </w:r>
      <w:r w:rsidR="00AD5773">
        <w:rPr>
          <w:rStyle w:val="IntenseEmphasis"/>
        </w:rPr>
        <w:t>w</w:t>
      </w:r>
      <w:r>
        <w:rPr>
          <w:rStyle w:val="IntenseEmphasis"/>
        </w:rPr>
        <w:t>ei</w:t>
      </w:r>
      <w:r w:rsidR="00AD5773">
        <w:rPr>
          <w:rStyle w:val="IntenseEmphasis"/>
        </w:rPr>
        <w:t>, HiSilicon</w:t>
      </w:r>
    </w:p>
    <w:p w14:paraId="155F63AC" w14:textId="77777777" w:rsidR="00915C2B" w:rsidRPr="00216777" w:rsidRDefault="00915C2B" w:rsidP="00915C2B">
      <w:pPr>
        <w:spacing w:before="120"/>
        <w:ind w:left="720"/>
        <w:rPr>
          <w:b/>
        </w:rPr>
      </w:pPr>
      <w:r w:rsidRPr="00216777">
        <w:rPr>
          <w:b/>
          <w:i/>
          <w:lang w:eastAsia="zh-CN"/>
        </w:rPr>
        <w:t>Proposal 1: To distinguish from the CSI compression plus CSI prediction which uses the future/predicted CSI(s) as input, temporal-spatial-frequency (TSF) domain CSI compression refers to the CSI compression using past CSI as input.</w:t>
      </w:r>
    </w:p>
    <w:p w14:paraId="077F6FC4" w14:textId="77777777" w:rsidR="00915C2B" w:rsidRPr="00216777" w:rsidRDefault="00915C2B" w:rsidP="00D5546C">
      <w:pPr>
        <w:spacing w:before="240" w:after="120"/>
        <w:ind w:left="720"/>
        <w:rPr>
          <w:b/>
        </w:rPr>
      </w:pPr>
      <w:r w:rsidRPr="00216777">
        <w:rPr>
          <w:b/>
          <w:i/>
          <w:lang w:eastAsia="zh-CN"/>
        </w:rPr>
        <w:t>Proposal 2: For the EVM of TSF domain CSI compression, consider the following assumptions for the CSI generation part and CSI reconstruction part, respectively:</w:t>
      </w:r>
    </w:p>
    <w:p w14:paraId="3EEF611C" w14:textId="77777777" w:rsidR="00915C2B" w:rsidRPr="00216777" w:rsidRDefault="00915C2B" w:rsidP="00A66203">
      <w:pPr>
        <w:pStyle w:val="ListParagraph"/>
        <w:numPr>
          <w:ilvl w:val="0"/>
          <w:numId w:val="65"/>
        </w:numPr>
        <w:spacing w:before="120" w:after="120"/>
        <w:contextualSpacing w:val="0"/>
        <w:jc w:val="left"/>
        <w:rPr>
          <w:b/>
          <w:i/>
        </w:rPr>
      </w:pPr>
      <w:r w:rsidRPr="00216777">
        <w:rPr>
          <w:b/>
          <w:i/>
          <w:lang w:eastAsia="zh-CN"/>
        </w:rPr>
        <w:t xml:space="preserve">CSI </w:t>
      </w:r>
      <w:r w:rsidRPr="00216777">
        <w:rPr>
          <w:rFonts w:eastAsiaTheme="minorEastAsia"/>
          <w:b/>
          <w:i/>
          <w:lang w:eastAsia="zh-CN"/>
        </w:rPr>
        <w:t>generation</w:t>
      </w:r>
      <w:r w:rsidRPr="00216777">
        <w:rPr>
          <w:b/>
          <w:i/>
          <w:lang w:eastAsia="zh-CN"/>
        </w:rPr>
        <w:t xml:space="preserve"> part (taking time instance </w:t>
      </w:r>
      <w:r w:rsidRPr="00216777">
        <w:rPr>
          <w:b/>
          <w:i/>
        </w:rPr>
        <w:t>t=2 for example</w:t>
      </w:r>
      <w:r w:rsidRPr="00216777">
        <w:rPr>
          <w:b/>
          <w:i/>
          <w:lang w:eastAsia="zh-CN"/>
        </w:rPr>
        <w:t>)</w:t>
      </w:r>
      <w:r w:rsidRPr="00216777">
        <w:rPr>
          <w:b/>
          <w:i/>
        </w:rPr>
        <w:t>:</w:t>
      </w:r>
      <w:r w:rsidRPr="00216777">
        <w:rPr>
          <w:rFonts w:ascii="Arial" w:eastAsiaTheme="minorEastAsia" w:hAnsi="Arial" w:cs="Arial"/>
          <w:b/>
          <w:color w:val="000000" w:themeColor="text1"/>
          <w:kern w:val="24"/>
          <w:lang w:val="en-US"/>
        </w:rPr>
        <w:t xml:space="preserve"> </w:t>
      </w:r>
    </w:p>
    <w:p w14:paraId="006D3DC7" w14:textId="2E7E9AD8" w:rsidR="00915C2B" w:rsidRPr="00216777" w:rsidRDefault="00915C2B" w:rsidP="00A66203">
      <w:pPr>
        <w:pStyle w:val="ListParagraph"/>
        <w:numPr>
          <w:ilvl w:val="1"/>
          <w:numId w:val="65"/>
        </w:numPr>
        <w:spacing w:before="120" w:after="0"/>
        <w:contextualSpacing w:val="0"/>
        <w:jc w:val="left"/>
        <w:rPr>
          <w:b/>
          <w:i/>
        </w:rPr>
      </w:pPr>
      <w:r w:rsidRPr="00216777">
        <w:rPr>
          <w:b/>
          <w:i/>
        </w:rPr>
        <w:t>Model input: original CSI of the current slot (</w:t>
      </w:r>
      <m:oMath>
        <m:sSub>
          <m:sSubPr>
            <m:ctrlPr>
              <w:rPr>
                <w:rFonts w:ascii="Cambria Math" w:hAnsi="Cambria Math"/>
                <w:b/>
                <w:i/>
                <w:iCs/>
              </w:rPr>
            </m:ctrlPr>
          </m:sSubPr>
          <m:e>
            <m:r>
              <m:rPr>
                <m:sty m:val="bi"/>
              </m:rPr>
              <w:rPr>
                <w:rFonts w:ascii="Cambria Math" w:hAnsi="Cambria Math"/>
              </w:rPr>
              <m:t>V</m:t>
            </m:r>
          </m:e>
          <m:sub>
            <m:r>
              <m:rPr>
                <m:sty m:val="bi"/>
              </m:rPr>
              <w:rPr>
                <w:rFonts w:ascii="Cambria Math" w:hAnsi="Cambria Math"/>
              </w:rPr>
              <m:t>2</m:t>
            </m:r>
          </m:sub>
        </m:sSub>
      </m:oMath>
      <w:r w:rsidRPr="00216777">
        <w:rPr>
          <w:b/>
          <w:i/>
        </w:rPr>
        <w:t xml:space="preserve">) and accumulated CSI information from the last </w:t>
      </w:r>
      <w:r w:rsidRPr="00216777">
        <w:rPr>
          <w:b/>
          <w:i/>
          <w:lang w:eastAsia="zh-CN"/>
        </w:rPr>
        <w:t xml:space="preserve">time instance </w:t>
      </w:r>
      <w:r w:rsidRPr="00216777">
        <w:rPr>
          <w:b/>
          <w:i/>
        </w:rPr>
        <w:t>(</w:t>
      </w:r>
      <m:oMath>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1</m:t>
            </m:r>
          </m:sub>
        </m:sSub>
      </m:oMath>
      <w:r w:rsidRPr="00216777">
        <w:rPr>
          <w:b/>
          <w:i/>
        </w:rPr>
        <w:t>).</w:t>
      </w:r>
    </w:p>
    <w:p w14:paraId="79E79D28" w14:textId="1473F75E" w:rsidR="00915C2B" w:rsidRPr="00216777" w:rsidRDefault="00915C2B" w:rsidP="00A66203">
      <w:pPr>
        <w:pStyle w:val="ListParagraph"/>
        <w:numPr>
          <w:ilvl w:val="1"/>
          <w:numId w:val="65"/>
        </w:numPr>
        <w:spacing w:before="120" w:after="0"/>
        <w:contextualSpacing w:val="0"/>
        <w:jc w:val="left"/>
        <w:rPr>
          <w:b/>
          <w:i/>
        </w:rPr>
      </w:pPr>
      <w:r w:rsidRPr="00216777">
        <w:rPr>
          <w:b/>
          <w:i/>
        </w:rPr>
        <w:lastRenderedPageBreak/>
        <w:t>Model output: CSI feedback of the current slot (</w:t>
      </w:r>
      <m:oMath>
        <m:sSub>
          <m:sSubPr>
            <m:ctrlPr>
              <w:rPr>
                <w:rFonts w:ascii="Cambria Math" w:hAnsi="Cambria Math"/>
                <w:b/>
                <w:i/>
                <w:iCs/>
              </w:rPr>
            </m:ctrlPr>
          </m:sSubPr>
          <m:e>
            <m:r>
              <m:rPr>
                <m:sty m:val="bi"/>
              </m:rPr>
              <w:rPr>
                <w:rFonts w:ascii="Cambria Math" w:hAnsi="Cambria Math"/>
              </w:rPr>
              <m:t>V</m:t>
            </m:r>
          </m:e>
          <m:sub>
            <m:r>
              <m:rPr>
                <m:sty m:val="bi"/>
              </m:rPr>
              <w:rPr>
                <w:rFonts w:ascii="Cambria Math" w:hAnsi="Cambria Math"/>
              </w:rPr>
              <m:t>Q</m:t>
            </m:r>
            <m:r>
              <m:rPr>
                <m:sty m:val="bi"/>
              </m:rPr>
              <w:rPr>
                <w:rFonts w:ascii="Cambria Math" w:hAnsi="Cambria Math"/>
              </w:rPr>
              <m:t>2</m:t>
            </m:r>
          </m:sub>
        </m:sSub>
      </m:oMath>
      <w:r w:rsidRPr="00216777">
        <w:rPr>
          <w:b/>
          <w:i/>
        </w:rPr>
        <w:t xml:space="preserve">) and accumulated CSI information for the next </w:t>
      </w:r>
      <w:r w:rsidRPr="00216777">
        <w:rPr>
          <w:b/>
          <w:i/>
          <w:lang w:eastAsia="zh-CN"/>
        </w:rPr>
        <w:t xml:space="preserve">time instance </w:t>
      </w:r>
      <w:r w:rsidRPr="00216777">
        <w:rPr>
          <w:b/>
          <w:i/>
        </w:rPr>
        <w:t>(</w:t>
      </w:r>
      <m:oMath>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2</m:t>
            </m:r>
          </m:sub>
        </m:sSub>
      </m:oMath>
      <w:r w:rsidRPr="00216777">
        <w:rPr>
          <w:b/>
          <w:i/>
        </w:rPr>
        <w:t>).</w:t>
      </w:r>
    </w:p>
    <w:p w14:paraId="45850BA2" w14:textId="77777777" w:rsidR="00915C2B" w:rsidRPr="00216777" w:rsidRDefault="00915C2B" w:rsidP="00A66203">
      <w:pPr>
        <w:pStyle w:val="ListParagraph"/>
        <w:numPr>
          <w:ilvl w:val="0"/>
          <w:numId w:val="65"/>
        </w:numPr>
        <w:spacing w:before="120" w:after="120"/>
        <w:contextualSpacing w:val="0"/>
        <w:jc w:val="left"/>
        <w:rPr>
          <w:b/>
          <w:i/>
          <w:lang w:eastAsia="zh-CN"/>
        </w:rPr>
      </w:pPr>
      <w:r w:rsidRPr="00216777">
        <w:rPr>
          <w:b/>
          <w:i/>
          <w:lang w:eastAsia="zh-CN"/>
        </w:rPr>
        <w:t xml:space="preserve">CSI </w:t>
      </w:r>
      <w:r w:rsidRPr="00216777">
        <w:rPr>
          <w:rFonts w:eastAsiaTheme="minorEastAsia"/>
          <w:b/>
          <w:i/>
          <w:lang w:eastAsia="zh-CN"/>
        </w:rPr>
        <w:t>reconstruction</w:t>
      </w:r>
      <w:r w:rsidRPr="00216777">
        <w:rPr>
          <w:b/>
          <w:i/>
          <w:lang w:eastAsia="zh-CN"/>
        </w:rPr>
        <w:t xml:space="preserve"> part (taking time instance </w:t>
      </w:r>
      <w:r w:rsidRPr="00216777">
        <w:rPr>
          <w:b/>
          <w:i/>
        </w:rPr>
        <w:t>t=2 for example</w:t>
      </w:r>
      <w:r w:rsidRPr="00216777">
        <w:rPr>
          <w:b/>
          <w:i/>
          <w:lang w:eastAsia="zh-CN"/>
        </w:rPr>
        <w:t xml:space="preserve">): </w:t>
      </w:r>
    </w:p>
    <w:p w14:paraId="1C1C0DDC" w14:textId="26675635" w:rsidR="00915C2B" w:rsidRPr="00216777" w:rsidRDefault="00915C2B" w:rsidP="00A66203">
      <w:pPr>
        <w:pStyle w:val="ListParagraph"/>
        <w:numPr>
          <w:ilvl w:val="1"/>
          <w:numId w:val="65"/>
        </w:numPr>
        <w:spacing w:before="120" w:after="0"/>
        <w:contextualSpacing w:val="0"/>
        <w:jc w:val="left"/>
        <w:rPr>
          <w:b/>
          <w:i/>
          <w:lang w:eastAsia="zh-CN"/>
        </w:rPr>
      </w:pPr>
      <w:r w:rsidRPr="00216777">
        <w:rPr>
          <w:b/>
          <w:i/>
          <w:lang w:val="en-US" w:eastAsia="zh-CN"/>
        </w:rPr>
        <w:t>Model input: CSI feedback of the current slot (</w:t>
      </w:r>
      <m:oMath>
        <m:sSub>
          <m:sSubPr>
            <m:ctrlPr>
              <w:rPr>
                <w:rFonts w:ascii="Cambria Math" w:hAnsi="Cambria Math"/>
                <w:b/>
                <w:i/>
                <w:iCs/>
                <w:lang w:val="en-US" w:eastAsia="zh-CN"/>
              </w:rPr>
            </m:ctrlPr>
          </m:sSubPr>
          <m:e>
            <m:r>
              <m:rPr>
                <m:sty m:val="bi"/>
              </m:rPr>
              <w:rPr>
                <w:rFonts w:ascii="Cambria Math" w:hAnsi="Cambria Math"/>
                <w:lang w:val="en-US" w:eastAsia="zh-CN"/>
              </w:rPr>
              <m:t>V</m:t>
            </m:r>
          </m:e>
          <m:sub>
            <m:r>
              <m:rPr>
                <m:sty m:val="bi"/>
              </m:rPr>
              <w:rPr>
                <w:rFonts w:ascii="Cambria Math" w:hAnsi="Cambria Math"/>
                <w:lang w:val="en-US" w:eastAsia="zh-CN"/>
              </w:rPr>
              <m:t>Q</m:t>
            </m:r>
            <m:r>
              <m:rPr>
                <m:sty m:val="bi"/>
              </m:rPr>
              <w:rPr>
                <w:rFonts w:ascii="Cambria Math" w:hAnsi="Cambria Math"/>
                <w:lang w:val="en-US" w:eastAsia="zh-CN"/>
              </w:rPr>
              <m:t>2</m:t>
            </m:r>
          </m:sub>
        </m:sSub>
      </m:oMath>
      <w:r w:rsidRPr="00216777">
        <w:rPr>
          <w:b/>
          <w:i/>
          <w:lang w:val="en-US" w:eastAsia="zh-CN"/>
        </w:rPr>
        <w:t xml:space="preserve">) and accumulated CSI information from the last </w:t>
      </w:r>
      <w:r w:rsidRPr="00216777">
        <w:rPr>
          <w:b/>
          <w:i/>
          <w:lang w:eastAsia="zh-CN"/>
        </w:rPr>
        <w:t xml:space="preserve">time instance </w:t>
      </w:r>
      <w:r w:rsidRPr="00216777">
        <w:rPr>
          <w:b/>
          <w:i/>
          <w:lang w:val="en-US" w:eastAsia="zh-CN"/>
        </w:rPr>
        <w:t>(</w:t>
      </w:r>
      <m:oMath>
        <m:sSubSup>
          <m:sSubSupPr>
            <m:ctrlPr>
              <w:rPr>
                <w:rFonts w:ascii="Cambria Math" w:hAnsi="Cambria Math"/>
                <w:b/>
                <w:i/>
                <w:iCs/>
                <w:lang w:val="en-US" w:eastAsia="zh-CN"/>
              </w:rPr>
            </m:ctrlPr>
          </m:sSubSupPr>
          <m:e>
            <m:r>
              <m:rPr>
                <m:sty m:val="bi"/>
              </m:rPr>
              <w:rPr>
                <w:rFonts w:ascii="Cambria Math" w:hAnsi="Cambria Math"/>
                <w:lang w:val="en-US" w:eastAsia="zh-CN"/>
              </w:rPr>
              <m:t>W</m:t>
            </m:r>
          </m:e>
          <m:sub>
            <m:r>
              <m:rPr>
                <m:sty m:val="bi"/>
              </m:rPr>
              <w:rPr>
                <w:rFonts w:ascii="Cambria Math" w:hAnsi="Cambria Math"/>
                <w:lang w:val="en-US" w:eastAsia="zh-CN"/>
              </w:rPr>
              <m:t>1</m:t>
            </m:r>
          </m:sub>
          <m:sup>
            <m:r>
              <m:rPr>
                <m:sty m:val="bi"/>
              </m:rPr>
              <w:rPr>
                <w:rFonts w:ascii="Cambria Math" w:hAnsi="Cambria Math"/>
                <w:lang w:val="en-US" w:eastAsia="zh-CN"/>
              </w:rPr>
              <m:t>'</m:t>
            </m:r>
          </m:sup>
        </m:sSubSup>
      </m:oMath>
      <w:r w:rsidRPr="00216777">
        <w:rPr>
          <w:b/>
          <w:i/>
          <w:lang w:val="en-US" w:eastAsia="zh-CN"/>
        </w:rPr>
        <w:t>).</w:t>
      </w:r>
    </w:p>
    <w:p w14:paraId="7B4C79C0" w14:textId="7516832A" w:rsidR="00915C2B" w:rsidRPr="00216777" w:rsidRDefault="00915C2B" w:rsidP="00A66203">
      <w:pPr>
        <w:pStyle w:val="ListParagraph"/>
        <w:numPr>
          <w:ilvl w:val="1"/>
          <w:numId w:val="65"/>
        </w:numPr>
        <w:spacing w:before="120" w:after="0"/>
        <w:contextualSpacing w:val="0"/>
        <w:jc w:val="left"/>
        <w:rPr>
          <w:b/>
          <w:i/>
          <w:lang w:eastAsia="zh-CN"/>
        </w:rPr>
      </w:pPr>
      <w:r w:rsidRPr="00216777">
        <w:rPr>
          <w:b/>
          <w:i/>
          <w:lang w:val="en-US" w:eastAsia="zh-CN"/>
        </w:rPr>
        <w:t>Model output: recovery CSI of the current slot (</w:t>
      </w:r>
      <m:oMath>
        <m:sSub>
          <m:sSubPr>
            <m:ctrlPr>
              <w:rPr>
                <w:rFonts w:ascii="Cambria Math" w:hAnsi="Cambria Math"/>
                <w:b/>
                <w:i/>
                <w:iCs/>
                <w:lang w:val="en-US" w:eastAsia="zh-CN"/>
              </w:rPr>
            </m:ctrlPr>
          </m:sSubPr>
          <m:e>
            <m:acc>
              <m:accPr>
                <m:chr m:val="̃"/>
                <m:ctrlPr>
                  <w:rPr>
                    <w:rFonts w:ascii="Cambria Math" w:hAnsi="Cambria Math"/>
                    <w:b/>
                    <w:i/>
                    <w:iCs/>
                    <w:lang w:val="en-US" w:eastAsia="zh-CN"/>
                  </w:rPr>
                </m:ctrlPr>
              </m:accPr>
              <m:e>
                <m:r>
                  <m:rPr>
                    <m:sty m:val="bi"/>
                  </m:rPr>
                  <w:rPr>
                    <w:rFonts w:ascii="Cambria Math" w:hAnsi="Cambria Math"/>
                    <w:lang w:val="en-US" w:eastAsia="zh-CN"/>
                  </w:rPr>
                  <m:t>V</m:t>
                </m:r>
              </m:e>
            </m:acc>
          </m:e>
          <m:sub>
            <m:r>
              <m:rPr>
                <m:sty m:val="bi"/>
              </m:rPr>
              <w:rPr>
                <w:rFonts w:ascii="Cambria Math" w:hAnsi="Cambria Math"/>
                <w:lang w:val="en-US" w:eastAsia="zh-CN"/>
              </w:rPr>
              <m:t>2</m:t>
            </m:r>
          </m:sub>
        </m:sSub>
      </m:oMath>
      <w:r w:rsidRPr="00216777">
        <w:rPr>
          <w:b/>
          <w:i/>
          <w:lang w:val="en-US" w:eastAsia="zh-CN"/>
        </w:rPr>
        <w:t xml:space="preserve">) and accumulated CSI information for the next </w:t>
      </w:r>
      <w:r w:rsidRPr="00216777">
        <w:rPr>
          <w:b/>
          <w:i/>
          <w:lang w:eastAsia="zh-CN"/>
        </w:rPr>
        <w:t xml:space="preserve">time instance </w:t>
      </w:r>
      <w:r w:rsidRPr="00216777">
        <w:rPr>
          <w:b/>
          <w:i/>
          <w:lang w:val="en-US" w:eastAsia="zh-CN"/>
        </w:rPr>
        <w:t>(</w:t>
      </w:r>
      <m:oMath>
        <m:sSubSup>
          <m:sSubSupPr>
            <m:ctrlPr>
              <w:rPr>
                <w:rFonts w:ascii="Cambria Math" w:hAnsi="Cambria Math"/>
                <w:b/>
                <w:i/>
                <w:iCs/>
                <w:lang w:val="en-US" w:eastAsia="zh-CN"/>
              </w:rPr>
            </m:ctrlPr>
          </m:sSubSupPr>
          <m:e>
            <m:r>
              <m:rPr>
                <m:sty m:val="bi"/>
              </m:rPr>
              <w:rPr>
                <w:rFonts w:ascii="Cambria Math" w:hAnsi="Cambria Math"/>
                <w:lang w:val="en-US" w:eastAsia="zh-CN"/>
              </w:rPr>
              <m:t>W</m:t>
            </m:r>
          </m:e>
          <m:sub>
            <m:r>
              <m:rPr>
                <m:sty m:val="bi"/>
              </m:rPr>
              <w:rPr>
                <w:rFonts w:ascii="Cambria Math" w:hAnsi="Cambria Math"/>
                <w:lang w:val="en-US" w:eastAsia="zh-CN"/>
              </w:rPr>
              <m:t>2</m:t>
            </m:r>
          </m:sub>
          <m:sup>
            <m:r>
              <m:rPr>
                <m:sty m:val="bi"/>
              </m:rPr>
              <w:rPr>
                <w:rFonts w:ascii="Cambria Math" w:hAnsi="Cambria Math"/>
                <w:lang w:val="en-US" w:eastAsia="zh-CN"/>
              </w:rPr>
              <m:t>'</m:t>
            </m:r>
          </m:sup>
        </m:sSubSup>
      </m:oMath>
      <w:r w:rsidRPr="00216777">
        <w:rPr>
          <w:b/>
          <w:i/>
          <w:lang w:val="en-US" w:eastAsia="zh-CN"/>
        </w:rPr>
        <w:t>).</w:t>
      </w:r>
    </w:p>
    <w:p w14:paraId="3FE7A9DE" w14:textId="421AA67F" w:rsidR="00915C2B" w:rsidRPr="00216777" w:rsidRDefault="00915C2B" w:rsidP="00A66203">
      <w:pPr>
        <w:pStyle w:val="ListParagraph"/>
        <w:numPr>
          <w:ilvl w:val="0"/>
          <w:numId w:val="65"/>
        </w:numPr>
        <w:spacing w:before="120" w:after="120"/>
        <w:contextualSpacing w:val="0"/>
        <w:jc w:val="left"/>
        <w:rPr>
          <w:b/>
          <w:i/>
          <w:lang w:eastAsia="zh-CN"/>
        </w:rPr>
      </w:pPr>
      <w:r w:rsidRPr="00216777">
        <w:rPr>
          <w:rFonts w:eastAsiaTheme="minorEastAsia" w:hint="eastAsia"/>
          <w:b/>
          <w:i/>
          <w:lang w:eastAsia="zh-CN"/>
        </w:rPr>
        <w:t>N</w:t>
      </w:r>
      <w:r w:rsidRPr="00216777">
        <w:rPr>
          <w:rFonts w:eastAsiaTheme="minorEastAsia"/>
          <w:b/>
          <w:i/>
          <w:lang w:eastAsia="zh-CN"/>
        </w:rPr>
        <w:t xml:space="preserve">ote: after inference, the accumulated CSI information at the </w:t>
      </w:r>
      <w:r w:rsidRPr="00216777">
        <w:rPr>
          <w:b/>
          <w:i/>
          <w:lang w:eastAsia="zh-CN"/>
        </w:rPr>
        <w:t xml:space="preserve">CSI generation part and CSI </w:t>
      </w:r>
      <w:r w:rsidRPr="00216777">
        <w:rPr>
          <w:rFonts w:eastAsiaTheme="minorEastAsia"/>
          <w:b/>
          <w:i/>
          <w:lang w:eastAsia="zh-CN"/>
        </w:rPr>
        <w:t>reconstruction</w:t>
      </w:r>
      <w:r w:rsidRPr="00216777">
        <w:rPr>
          <w:b/>
          <w:i/>
          <w:lang w:eastAsia="zh-CN"/>
        </w:rPr>
        <w:t xml:space="preserve"> part</w:t>
      </w:r>
      <w:r w:rsidRPr="00216777">
        <w:rPr>
          <w:rFonts w:eastAsiaTheme="minorEastAsia"/>
          <w:b/>
          <w:i/>
          <w:lang w:eastAsia="zh-CN"/>
        </w:rPr>
        <w:t xml:space="preserve"> are updated from </w:t>
      </w:r>
      <m:oMath>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1</m:t>
            </m:r>
          </m:sub>
        </m:sSub>
      </m:oMath>
      <w:r w:rsidRPr="00216777">
        <w:rPr>
          <w:rFonts w:eastAsiaTheme="minorEastAsia"/>
          <w:b/>
          <w:i/>
          <w:lang w:eastAsia="zh-CN"/>
        </w:rPr>
        <w:t xml:space="preserve"> to </w:t>
      </w:r>
      <m:oMath>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2</m:t>
            </m:r>
          </m:sub>
        </m:sSub>
      </m:oMath>
      <w:r w:rsidRPr="00216777">
        <w:rPr>
          <w:rFonts w:eastAsiaTheme="minorEastAsia" w:hint="eastAsia"/>
          <w:b/>
          <w:i/>
          <w:iCs/>
          <w:lang w:eastAsia="zh-CN"/>
        </w:rPr>
        <w:t xml:space="preserve"> </w:t>
      </w:r>
      <w:r w:rsidRPr="00216777">
        <w:rPr>
          <w:rFonts w:eastAsiaTheme="minorEastAsia"/>
          <w:b/>
          <w:i/>
          <w:iCs/>
          <w:lang w:eastAsia="zh-CN"/>
        </w:rPr>
        <w:t xml:space="preserve">and </w:t>
      </w:r>
      <w:r w:rsidRPr="00216777">
        <w:rPr>
          <w:rFonts w:eastAsiaTheme="minorEastAsia"/>
          <w:b/>
          <w:i/>
          <w:lang w:eastAsia="zh-CN"/>
        </w:rPr>
        <w:t xml:space="preserve">from </w:t>
      </w:r>
      <m:oMath>
        <m:sSubSup>
          <m:sSubSupPr>
            <m:ctrlPr>
              <w:rPr>
                <w:rFonts w:ascii="Cambria Math" w:hAnsi="Cambria Math"/>
                <w:b/>
                <w:i/>
                <w:iCs/>
                <w:lang w:val="en-US" w:eastAsia="zh-CN"/>
              </w:rPr>
            </m:ctrlPr>
          </m:sSubSupPr>
          <m:e>
            <m:r>
              <m:rPr>
                <m:sty m:val="bi"/>
              </m:rPr>
              <w:rPr>
                <w:rFonts w:ascii="Cambria Math" w:hAnsi="Cambria Math"/>
                <w:lang w:val="en-US" w:eastAsia="zh-CN"/>
              </w:rPr>
              <m:t>W</m:t>
            </m:r>
          </m:e>
          <m:sub>
            <m:r>
              <m:rPr>
                <m:sty m:val="bi"/>
              </m:rPr>
              <w:rPr>
                <w:rFonts w:ascii="Cambria Math" w:hAnsi="Cambria Math"/>
                <w:lang w:val="en-US" w:eastAsia="zh-CN"/>
              </w:rPr>
              <m:t>1</m:t>
            </m:r>
          </m:sub>
          <m:sup>
            <m:r>
              <m:rPr>
                <m:sty m:val="bi"/>
              </m:rPr>
              <w:rPr>
                <w:rFonts w:ascii="Cambria Math" w:hAnsi="Cambria Math"/>
                <w:lang w:val="en-US" w:eastAsia="zh-CN"/>
              </w:rPr>
              <m:t>'</m:t>
            </m:r>
          </m:sup>
        </m:sSubSup>
      </m:oMath>
      <w:r w:rsidRPr="00216777">
        <w:rPr>
          <w:rFonts w:eastAsiaTheme="minorEastAsia"/>
          <w:b/>
          <w:i/>
          <w:lang w:eastAsia="zh-CN"/>
        </w:rPr>
        <w:t xml:space="preserve"> to </w:t>
      </w:r>
      <m:oMath>
        <m:sSubSup>
          <m:sSubSupPr>
            <m:ctrlPr>
              <w:rPr>
                <w:rFonts w:ascii="Cambria Math" w:hAnsi="Cambria Math"/>
                <w:b/>
                <w:i/>
                <w:iCs/>
                <w:lang w:val="en-US" w:eastAsia="zh-CN"/>
              </w:rPr>
            </m:ctrlPr>
          </m:sSubSupPr>
          <m:e>
            <m:r>
              <m:rPr>
                <m:sty m:val="bi"/>
              </m:rPr>
              <w:rPr>
                <w:rFonts w:ascii="Cambria Math" w:hAnsi="Cambria Math"/>
                <w:lang w:val="en-US" w:eastAsia="zh-CN"/>
              </w:rPr>
              <m:t>W</m:t>
            </m:r>
          </m:e>
          <m:sub>
            <m:r>
              <m:rPr>
                <m:sty m:val="bi"/>
              </m:rPr>
              <w:rPr>
                <w:rFonts w:ascii="Cambria Math" w:hAnsi="Cambria Math"/>
                <w:lang w:val="en-US" w:eastAsia="zh-CN"/>
              </w:rPr>
              <m:t>2</m:t>
            </m:r>
          </m:sub>
          <m:sup>
            <m:r>
              <m:rPr>
                <m:sty m:val="bi"/>
              </m:rPr>
              <w:rPr>
                <w:rFonts w:ascii="Cambria Math" w:hAnsi="Cambria Math"/>
                <w:lang w:val="en-US" w:eastAsia="zh-CN"/>
              </w:rPr>
              <m:t>'</m:t>
            </m:r>
          </m:sup>
        </m:sSubSup>
      </m:oMath>
      <w:r w:rsidRPr="00216777">
        <w:rPr>
          <w:rFonts w:eastAsiaTheme="minorEastAsia" w:hint="eastAsia"/>
          <w:b/>
          <w:i/>
          <w:iCs/>
          <w:lang w:val="en-US" w:eastAsia="zh-CN"/>
        </w:rPr>
        <w:t>,</w:t>
      </w:r>
      <w:r w:rsidRPr="00216777">
        <w:rPr>
          <w:rFonts w:eastAsiaTheme="minorEastAsia"/>
          <w:b/>
          <w:i/>
          <w:iCs/>
          <w:lang w:val="en-US" w:eastAsia="zh-CN"/>
        </w:rPr>
        <w:t xml:space="preserve"> respectively</w:t>
      </w:r>
      <w:r w:rsidRPr="00216777">
        <w:rPr>
          <w:b/>
          <w:i/>
        </w:rPr>
        <w:t xml:space="preserve">. The update of the </w:t>
      </w:r>
      <w:r w:rsidRPr="00216777">
        <w:rPr>
          <w:rFonts w:eastAsiaTheme="minorEastAsia"/>
          <w:b/>
          <w:i/>
          <w:lang w:eastAsia="zh-CN"/>
        </w:rPr>
        <w:t xml:space="preserve">accumulated CSI information </w:t>
      </w:r>
      <w:r w:rsidRPr="00216777">
        <w:rPr>
          <w:b/>
          <w:i/>
        </w:rPr>
        <w:t>does not impact the weights of the models.</w:t>
      </w:r>
    </w:p>
    <w:p w14:paraId="356C91E0" w14:textId="77777777" w:rsidR="00915C2B" w:rsidRPr="00216777" w:rsidRDefault="00915C2B" w:rsidP="00915C2B">
      <w:pPr>
        <w:spacing w:before="120"/>
        <w:ind w:left="720"/>
        <w:rPr>
          <w:b/>
          <w:i/>
          <w:lang w:eastAsia="zh-CN"/>
        </w:rPr>
      </w:pPr>
      <w:r w:rsidRPr="00216777">
        <w:rPr>
          <w:b/>
          <w:i/>
          <w:lang w:eastAsia="zh-CN"/>
        </w:rPr>
        <w:t>Proposal 3: For the EVM of TSF domain CSI compression, consider the following additional EVM aspects on top of the EVM of SF domain CSI compression agreed in Rel-18:</w:t>
      </w:r>
    </w:p>
    <w:p w14:paraId="21250B41" w14:textId="77777777" w:rsidR="00915C2B" w:rsidRPr="00216777" w:rsidRDefault="00915C2B" w:rsidP="00A66203">
      <w:pPr>
        <w:pStyle w:val="ListParagraph"/>
        <w:numPr>
          <w:ilvl w:val="0"/>
          <w:numId w:val="64"/>
        </w:numPr>
        <w:spacing w:before="120" w:after="120"/>
        <w:contextualSpacing w:val="0"/>
        <w:jc w:val="left"/>
        <w:rPr>
          <w:rFonts w:eastAsiaTheme="minorEastAsia"/>
          <w:b/>
          <w:i/>
          <w:lang w:eastAsia="zh-CN"/>
        </w:rPr>
      </w:pPr>
      <w:r w:rsidRPr="00216777">
        <w:rPr>
          <w:rFonts w:eastAsiaTheme="minorEastAsia"/>
          <w:b/>
          <w:i/>
          <w:lang w:eastAsia="zh-CN"/>
        </w:rPr>
        <w:t>UCI missing, which may be modelled with a missing rate (e.g., 10%) for each individual CSI report occasion.</w:t>
      </w:r>
    </w:p>
    <w:p w14:paraId="252D7E07" w14:textId="77777777" w:rsidR="00915C2B" w:rsidRPr="00216777" w:rsidRDefault="00915C2B" w:rsidP="00A66203">
      <w:pPr>
        <w:pStyle w:val="ListParagraph"/>
        <w:numPr>
          <w:ilvl w:val="0"/>
          <w:numId w:val="64"/>
        </w:numPr>
        <w:spacing w:before="120" w:after="120"/>
        <w:contextualSpacing w:val="0"/>
        <w:jc w:val="left"/>
        <w:rPr>
          <w:rFonts w:eastAsiaTheme="minorEastAsia"/>
          <w:b/>
          <w:i/>
          <w:lang w:eastAsia="zh-CN"/>
        </w:rPr>
      </w:pPr>
      <w:r w:rsidRPr="00216777">
        <w:rPr>
          <w:rFonts w:eastAsiaTheme="minorEastAsia"/>
          <w:b/>
          <w:i/>
          <w:lang w:eastAsia="zh-CN"/>
        </w:rPr>
        <w:t>Benchmark: besides Rel-16 eType II CB, Rel-18 SF CSI compression is also considered as benchmark.</w:t>
      </w:r>
    </w:p>
    <w:p w14:paraId="5D489BF9" w14:textId="77777777" w:rsidR="00915C2B" w:rsidRPr="00216777" w:rsidRDefault="00915C2B" w:rsidP="00A66203">
      <w:pPr>
        <w:pStyle w:val="ListParagraph"/>
        <w:numPr>
          <w:ilvl w:val="0"/>
          <w:numId w:val="64"/>
        </w:numPr>
        <w:spacing w:before="120" w:after="120"/>
        <w:contextualSpacing w:val="0"/>
        <w:jc w:val="left"/>
        <w:rPr>
          <w:rFonts w:eastAsiaTheme="minorEastAsia"/>
          <w:b/>
          <w:i/>
          <w:lang w:eastAsia="zh-CN"/>
        </w:rPr>
      </w:pPr>
      <w:r w:rsidRPr="00216777">
        <w:rPr>
          <w:rFonts w:eastAsiaTheme="minorEastAsia"/>
          <w:b/>
          <w:i/>
          <w:lang w:eastAsia="zh-CN"/>
        </w:rPr>
        <w:t>UE speeds for outdoor UEs: besides 30km/h, may optionally consider 10km/h, 60km/h, 90km/h and 120km/h.</w:t>
      </w:r>
    </w:p>
    <w:p w14:paraId="45947999" w14:textId="77777777" w:rsidR="00915C2B" w:rsidRPr="00216777" w:rsidRDefault="00915C2B" w:rsidP="00A66203">
      <w:pPr>
        <w:pStyle w:val="ListParagraph"/>
        <w:numPr>
          <w:ilvl w:val="0"/>
          <w:numId w:val="64"/>
        </w:numPr>
        <w:spacing w:before="120" w:after="120"/>
        <w:contextualSpacing w:val="0"/>
        <w:jc w:val="left"/>
        <w:rPr>
          <w:rFonts w:eastAsiaTheme="minorEastAsia"/>
          <w:b/>
          <w:i/>
          <w:lang w:eastAsia="zh-CN"/>
        </w:rPr>
      </w:pPr>
      <w:r w:rsidRPr="00216777">
        <w:rPr>
          <w:rFonts w:eastAsiaTheme="minorEastAsia"/>
          <w:b/>
          <w:i/>
          <w:lang w:eastAsia="zh-CN"/>
        </w:rPr>
        <w:t>Other EVM aspects, if needed, may follow the principle of Rel-18 SF domain CSI compression, e.g., quantization methods, ground-truth CSI format for training, generalization/scalability cases, training collaboration types, monitoring methods, etc.</w:t>
      </w:r>
    </w:p>
    <w:p w14:paraId="6C09A9C3" w14:textId="77777777" w:rsidR="00915C2B" w:rsidRPr="00216777" w:rsidRDefault="00915C2B" w:rsidP="00915C2B">
      <w:pPr>
        <w:spacing w:before="120"/>
        <w:ind w:left="720"/>
        <w:rPr>
          <w:b/>
          <w:i/>
          <w:lang w:eastAsia="zh-CN"/>
        </w:rPr>
      </w:pPr>
      <w:r w:rsidRPr="00216777">
        <w:rPr>
          <w:b/>
          <w:i/>
          <w:lang w:eastAsia="zh-CN"/>
        </w:rPr>
        <w:t xml:space="preserve">Proposal 4: For the </w:t>
      </w:r>
      <w:r w:rsidRPr="00216777">
        <w:rPr>
          <w:b/>
          <w:i/>
        </w:rPr>
        <w:t xml:space="preserve">additional </w:t>
      </w:r>
      <w:r w:rsidRPr="00216777">
        <w:rPr>
          <w:b/>
          <w:i/>
          <w:lang w:eastAsia="zh-CN"/>
        </w:rPr>
        <w:t>potential spec impact of TSF domain CSI compression on top of Rel-18 SF domain CSI compression, consider methods to handle the misalignment of the accumulated CSI between NW part model and UE part model due to UCI missing.</w:t>
      </w:r>
    </w:p>
    <w:p w14:paraId="779A0381" w14:textId="77777777" w:rsidR="0099718F" w:rsidRPr="00216777" w:rsidRDefault="0099718F" w:rsidP="0099718F">
      <w:pPr>
        <w:spacing w:before="120"/>
        <w:ind w:left="720"/>
        <w:rPr>
          <w:b/>
          <w:i/>
          <w:lang w:eastAsia="zh-CN"/>
        </w:rPr>
      </w:pPr>
      <w:r w:rsidRPr="00216777">
        <w:rPr>
          <w:b/>
          <w:i/>
          <w:lang w:eastAsia="zh-CN"/>
        </w:rPr>
        <w:t>Proposal 8: For the EVM of CSI compression plus CSI prediction, consider the following additional EVM aspects on top of the EVM of SF domain CSI compression agreed in Rel-18:</w:t>
      </w:r>
    </w:p>
    <w:p w14:paraId="6A85737B" w14:textId="77777777" w:rsidR="0099718F" w:rsidRPr="00216777" w:rsidRDefault="0099718F" w:rsidP="00A66203">
      <w:pPr>
        <w:pStyle w:val="ListParagraph"/>
        <w:numPr>
          <w:ilvl w:val="0"/>
          <w:numId w:val="66"/>
        </w:numPr>
        <w:spacing w:before="120" w:after="0"/>
        <w:contextualSpacing w:val="0"/>
        <w:jc w:val="left"/>
        <w:rPr>
          <w:b/>
          <w:i/>
        </w:rPr>
      </w:pPr>
      <w:r w:rsidRPr="00216777">
        <w:rPr>
          <w:b/>
          <w:i/>
        </w:rPr>
        <w:t xml:space="preserve">Non-AI/ML </w:t>
      </w:r>
      <w:r w:rsidRPr="00216777">
        <w:rPr>
          <w:rFonts w:eastAsiaTheme="minorEastAsia"/>
          <w:b/>
          <w:i/>
          <w:lang w:eastAsia="zh-CN"/>
        </w:rPr>
        <w:t>benchmark</w:t>
      </w:r>
      <w:r w:rsidRPr="00216777">
        <w:rPr>
          <w:b/>
          <w:i/>
        </w:rPr>
        <w:t>:</w:t>
      </w:r>
      <w:r w:rsidRPr="00216777">
        <w:rPr>
          <w:rFonts w:ascii="Arial" w:eastAsiaTheme="minorEastAsia" w:hAnsi="Arial" w:cs="Arial"/>
          <w:b/>
          <w:color w:val="000000" w:themeColor="text1"/>
          <w:kern w:val="24"/>
          <w:lang w:val="en-US"/>
        </w:rPr>
        <w:t xml:space="preserve"> </w:t>
      </w:r>
    </w:p>
    <w:p w14:paraId="1CAC2D32" w14:textId="77777777" w:rsidR="0099718F" w:rsidRPr="00216777" w:rsidRDefault="0099718F" w:rsidP="00A66203">
      <w:pPr>
        <w:pStyle w:val="ListParagraph"/>
        <w:numPr>
          <w:ilvl w:val="1"/>
          <w:numId w:val="66"/>
        </w:numPr>
        <w:spacing w:before="120" w:after="0"/>
        <w:contextualSpacing w:val="0"/>
        <w:jc w:val="left"/>
        <w:rPr>
          <w:b/>
          <w:i/>
        </w:rPr>
      </w:pPr>
      <w:r w:rsidRPr="00216777">
        <w:rPr>
          <w:b/>
          <w:i/>
        </w:rPr>
        <w:t>Opt1: Rel-16 eType II CB (AI/ML solution predicts one future instance)</w:t>
      </w:r>
    </w:p>
    <w:p w14:paraId="144EA624" w14:textId="77777777" w:rsidR="0099718F" w:rsidRPr="00216777" w:rsidRDefault="0099718F" w:rsidP="00A66203">
      <w:pPr>
        <w:pStyle w:val="ListParagraph"/>
        <w:numPr>
          <w:ilvl w:val="1"/>
          <w:numId w:val="66"/>
        </w:numPr>
        <w:spacing w:before="120" w:after="0"/>
        <w:contextualSpacing w:val="0"/>
        <w:jc w:val="left"/>
        <w:rPr>
          <w:b/>
          <w:i/>
        </w:rPr>
      </w:pPr>
      <w:r w:rsidRPr="00216777">
        <w:rPr>
          <w:b/>
          <w:i/>
        </w:rPr>
        <w:t>Opt2: Rel-18 Doppler CB (AI/ML solution predicts multiple future instances)</w:t>
      </w:r>
    </w:p>
    <w:p w14:paraId="284877CA" w14:textId="77777777" w:rsidR="0099718F" w:rsidRPr="00216777" w:rsidRDefault="0099718F" w:rsidP="00A66203">
      <w:pPr>
        <w:pStyle w:val="ListParagraph"/>
        <w:numPr>
          <w:ilvl w:val="0"/>
          <w:numId w:val="66"/>
        </w:numPr>
        <w:spacing w:before="120" w:after="120"/>
        <w:contextualSpacing w:val="0"/>
        <w:jc w:val="left"/>
        <w:rPr>
          <w:b/>
          <w:i/>
        </w:rPr>
      </w:pPr>
      <w:r w:rsidRPr="00216777">
        <w:rPr>
          <w:rFonts w:eastAsiaTheme="minorEastAsia" w:hint="eastAsia"/>
          <w:b/>
          <w:i/>
          <w:lang w:eastAsia="zh-CN"/>
        </w:rPr>
        <w:t>A</w:t>
      </w:r>
      <w:r w:rsidRPr="00216777">
        <w:rPr>
          <w:rFonts w:eastAsiaTheme="minorEastAsia"/>
          <w:b/>
          <w:i/>
          <w:lang w:eastAsia="zh-CN"/>
        </w:rPr>
        <w:t xml:space="preserve">I/ML benchmark: </w:t>
      </w:r>
      <w:r w:rsidRPr="00216777">
        <w:rPr>
          <w:b/>
          <w:i/>
        </w:rPr>
        <w:t>Rel-</w:t>
      </w:r>
      <w:r w:rsidRPr="00216777">
        <w:rPr>
          <w:b/>
          <w:i/>
          <w:lang w:val="en-US"/>
        </w:rPr>
        <w:t xml:space="preserve">18 SF domain CSI compression, </w:t>
      </w:r>
      <w:r w:rsidRPr="00216777">
        <w:rPr>
          <w:b/>
          <w:i/>
        </w:rPr>
        <w:t>Rel-</w:t>
      </w:r>
      <w:r w:rsidRPr="00216777">
        <w:rPr>
          <w:b/>
          <w:i/>
          <w:lang w:val="en-US"/>
        </w:rPr>
        <w:t>18 AI/ML based CSI prediction</w:t>
      </w:r>
    </w:p>
    <w:p w14:paraId="7F284982" w14:textId="77777777" w:rsidR="0099718F" w:rsidRPr="00216777" w:rsidRDefault="0099718F" w:rsidP="00A66203">
      <w:pPr>
        <w:pStyle w:val="ListParagraph"/>
        <w:numPr>
          <w:ilvl w:val="0"/>
          <w:numId w:val="66"/>
        </w:numPr>
        <w:spacing w:before="120" w:after="120"/>
        <w:contextualSpacing w:val="0"/>
        <w:jc w:val="left"/>
        <w:rPr>
          <w:b/>
          <w:i/>
        </w:rPr>
      </w:pPr>
      <w:r w:rsidRPr="00216777">
        <w:rPr>
          <w:rFonts w:eastAsiaTheme="minorEastAsia"/>
          <w:b/>
          <w:i/>
          <w:lang w:eastAsia="zh-CN"/>
        </w:rPr>
        <w:t xml:space="preserve">For </w:t>
      </w:r>
      <w:r w:rsidRPr="00216777">
        <w:rPr>
          <w:b/>
          <w:i/>
          <w:lang w:eastAsia="zh-CN"/>
        </w:rPr>
        <w:t>UE</w:t>
      </w:r>
      <w:r w:rsidRPr="00216777">
        <w:rPr>
          <w:rFonts w:eastAsiaTheme="minorEastAsia"/>
          <w:b/>
          <w:i/>
          <w:lang w:eastAsia="zh-CN"/>
        </w:rPr>
        <w:t xml:space="preserve"> distribution, UE speed, and spatial consistency modelling, it can adopt the EVM for Rel-18 AI/ML based CSI prediction.</w:t>
      </w:r>
    </w:p>
    <w:p w14:paraId="47990B38" w14:textId="77777777" w:rsidR="0099718F" w:rsidRPr="00216777" w:rsidRDefault="0099718F" w:rsidP="00154825">
      <w:pPr>
        <w:spacing w:before="240" w:after="120"/>
        <w:ind w:left="720"/>
        <w:rPr>
          <w:b/>
          <w:i/>
          <w:lang w:eastAsia="zh-CN"/>
        </w:rPr>
      </w:pPr>
      <w:r w:rsidRPr="00216777">
        <w:rPr>
          <w:b/>
          <w:i/>
          <w:lang w:eastAsia="zh-CN"/>
        </w:rPr>
        <w:t xml:space="preserve">Proposal 9: For </w:t>
      </w:r>
      <w:r w:rsidRPr="00216777">
        <w:rPr>
          <w:b/>
          <w:i/>
        </w:rPr>
        <w:t xml:space="preserve">the particular potential spec impact to support </w:t>
      </w:r>
      <w:r w:rsidRPr="00216777">
        <w:rPr>
          <w:b/>
          <w:i/>
          <w:lang w:eastAsia="zh-CN"/>
        </w:rPr>
        <w:t>CSI compression plus CSI prediction it may need to be discussed whether these two features are regarded as one model or two separate models from the LCM perspective.</w:t>
      </w:r>
    </w:p>
    <w:p w14:paraId="56101234" w14:textId="17FD4BE5" w:rsidR="0099718F" w:rsidRPr="00501B9C" w:rsidRDefault="0099718F" w:rsidP="00A66203">
      <w:pPr>
        <w:pStyle w:val="ListParagraph"/>
        <w:numPr>
          <w:ilvl w:val="0"/>
          <w:numId w:val="67"/>
        </w:numPr>
        <w:spacing w:before="120" w:after="120"/>
        <w:contextualSpacing w:val="0"/>
        <w:jc w:val="left"/>
        <w:rPr>
          <w:rFonts w:eastAsiaTheme="minorEastAsia"/>
          <w:b/>
          <w:i/>
          <w:lang w:eastAsia="zh-CN"/>
        </w:rPr>
      </w:pPr>
      <w:r w:rsidRPr="00216777">
        <w:rPr>
          <w:rFonts w:eastAsiaTheme="minorEastAsia" w:hint="eastAsia"/>
          <w:b/>
          <w:i/>
          <w:lang w:eastAsia="zh-CN"/>
        </w:rPr>
        <w:t>T</w:t>
      </w:r>
      <w:r w:rsidRPr="00216777">
        <w:rPr>
          <w:rFonts w:eastAsiaTheme="minorEastAsia"/>
          <w:b/>
          <w:i/>
          <w:lang w:eastAsia="zh-CN"/>
        </w:rPr>
        <w:t>he impacted LCM procedures include, e.g., data collection, monitoring, inference, model control (activation/</w:t>
      </w:r>
      <w:r w:rsidRPr="00216777">
        <w:rPr>
          <w:b/>
          <w:i/>
          <w:lang w:eastAsia="zh-CN"/>
        </w:rPr>
        <w:t>deactivation</w:t>
      </w:r>
      <w:r w:rsidRPr="00216777">
        <w:rPr>
          <w:rFonts w:eastAsiaTheme="minorEastAsia"/>
          <w:b/>
          <w:i/>
          <w:lang w:eastAsia="zh-CN"/>
        </w:rPr>
        <w:t>/switching/fallback), etc.</w:t>
      </w:r>
    </w:p>
    <w:p w14:paraId="70477BC3" w14:textId="1BBB24CC" w:rsidR="000066EF" w:rsidRPr="00606EA0" w:rsidRDefault="00D60441" w:rsidP="00216777">
      <w:pPr>
        <w:spacing w:before="240" w:after="120"/>
        <w:rPr>
          <w:rStyle w:val="IntenseEmphasis"/>
        </w:rPr>
      </w:pPr>
      <w:r>
        <w:rPr>
          <w:rStyle w:val="IntenseEmphasis"/>
        </w:rPr>
        <w:t>vivo</w:t>
      </w:r>
    </w:p>
    <w:p w14:paraId="23FAC316" w14:textId="2FC3B430" w:rsidR="00D60441" w:rsidRDefault="00D60441" w:rsidP="00D60441">
      <w:pPr>
        <w:spacing w:before="240" w:after="120"/>
        <w:ind w:left="720"/>
        <w:rPr>
          <w:rStyle w:val="Emphasis"/>
        </w:rPr>
      </w:pPr>
      <w:r w:rsidRPr="00D60441">
        <w:rPr>
          <w:rStyle w:val="Emphasis"/>
        </w:rPr>
        <w:lastRenderedPageBreak/>
        <w:t>Proposal 2:</w:t>
      </w:r>
      <w:r>
        <w:rPr>
          <w:rStyle w:val="Emphasis"/>
        </w:rPr>
        <w:t xml:space="preserve"> </w:t>
      </w:r>
      <w:r w:rsidRPr="00D60441">
        <w:rPr>
          <w:rStyle w:val="Emphasis"/>
        </w:rPr>
        <w:t>Consider AR T-S-F compression with information buffer (without time window) as the starting point for evaluation.</w:t>
      </w:r>
    </w:p>
    <w:p w14:paraId="0F979F00" w14:textId="5A60059E" w:rsidR="00A20BA2" w:rsidRDefault="002F48A7" w:rsidP="00501B9C">
      <w:pPr>
        <w:spacing w:before="240" w:after="120"/>
        <w:ind w:left="720"/>
        <w:rPr>
          <w:rStyle w:val="Emphasis"/>
        </w:rPr>
      </w:pPr>
      <w:r w:rsidRPr="002F48A7">
        <w:rPr>
          <w:rStyle w:val="Emphasis"/>
        </w:rPr>
        <w:t>Proposal 3:</w:t>
      </w:r>
      <w:r>
        <w:rPr>
          <w:rStyle w:val="Emphasis"/>
        </w:rPr>
        <w:t xml:space="preserve"> </w:t>
      </w:r>
      <w:r w:rsidRPr="002F48A7">
        <w:rPr>
          <w:rStyle w:val="Emphasis"/>
        </w:rPr>
        <w:t>Consider both AI and non-AI CSI prediction algorithm in the system level evaluation of CSI compression plus prediction, of which the accuracy should be guaranteed to be good enough to distinguish different CSI compression methods.</w:t>
      </w:r>
    </w:p>
    <w:p w14:paraId="1669D7B5" w14:textId="6F108B0E" w:rsidR="000066EF" w:rsidRPr="00606EA0" w:rsidRDefault="0022370D" w:rsidP="00216777">
      <w:pPr>
        <w:spacing w:before="240" w:after="120"/>
        <w:rPr>
          <w:rStyle w:val="IntenseEmphasis"/>
        </w:rPr>
      </w:pPr>
      <w:r>
        <w:rPr>
          <w:rStyle w:val="IntenseEmphasis"/>
        </w:rPr>
        <w:t>ZTE</w:t>
      </w:r>
    </w:p>
    <w:p w14:paraId="54DDD9E8" w14:textId="09E3A629" w:rsidR="00986CC4" w:rsidRPr="00986CC4" w:rsidRDefault="000066EF" w:rsidP="009A126B">
      <w:pPr>
        <w:spacing w:before="240" w:after="120"/>
        <w:ind w:left="720"/>
        <w:rPr>
          <w:rStyle w:val="Emphasis"/>
        </w:rPr>
      </w:pPr>
      <w:r w:rsidRPr="00CA7560">
        <w:rPr>
          <w:rStyle w:val="Emphasis"/>
        </w:rPr>
        <w:t>Proposal</w:t>
      </w:r>
      <w:r w:rsidR="00986CC4" w:rsidRPr="00986CC4">
        <w:t xml:space="preserve"> </w:t>
      </w:r>
      <w:r w:rsidR="00986CC4" w:rsidRPr="00986CC4">
        <w:rPr>
          <w:rStyle w:val="Emphasis"/>
        </w:rPr>
        <w:t>1: RAN1 to discuss and clarify the potential candidate alternatives of spatial-frequency-temporal domain CSI compression.</w:t>
      </w:r>
    </w:p>
    <w:p w14:paraId="5DFD8A32" w14:textId="7CB0BA41" w:rsidR="00986CC4" w:rsidRPr="009A126B" w:rsidRDefault="00986CC4" w:rsidP="00A66203">
      <w:pPr>
        <w:pStyle w:val="ListParagraph"/>
        <w:numPr>
          <w:ilvl w:val="0"/>
          <w:numId w:val="67"/>
        </w:numPr>
        <w:spacing w:before="120" w:after="120"/>
        <w:jc w:val="left"/>
        <w:rPr>
          <w:rFonts w:eastAsiaTheme="minorEastAsia"/>
          <w:b/>
          <w:i/>
          <w:lang w:eastAsia="zh-CN"/>
        </w:rPr>
      </w:pPr>
      <w:r w:rsidRPr="009A126B">
        <w:rPr>
          <w:rFonts w:eastAsiaTheme="minorEastAsia"/>
          <w:b/>
          <w:i/>
          <w:lang w:eastAsia="zh-CN"/>
        </w:rPr>
        <w:t xml:space="preserve">Alt 1: To leverage past CSI instances to assist the current CSI compression </w:t>
      </w:r>
    </w:p>
    <w:p w14:paraId="7584EB87" w14:textId="79E12777" w:rsidR="000066EF" w:rsidRPr="009A126B" w:rsidRDefault="00986CC4" w:rsidP="00A66203">
      <w:pPr>
        <w:pStyle w:val="ListParagraph"/>
        <w:numPr>
          <w:ilvl w:val="0"/>
          <w:numId w:val="67"/>
        </w:numPr>
        <w:spacing w:before="120" w:after="120"/>
        <w:jc w:val="left"/>
        <w:rPr>
          <w:rFonts w:eastAsiaTheme="minorEastAsia"/>
          <w:b/>
          <w:i/>
          <w:lang w:eastAsia="zh-CN"/>
        </w:rPr>
      </w:pPr>
      <w:r w:rsidRPr="009A126B">
        <w:rPr>
          <w:rFonts w:eastAsiaTheme="minorEastAsia"/>
          <w:b/>
          <w:i/>
          <w:lang w:eastAsia="zh-CN"/>
        </w:rPr>
        <w:t>Alt 2: To compress future CSI instances</w:t>
      </w:r>
    </w:p>
    <w:p w14:paraId="6AE1CC9B" w14:textId="7A7B3D1D" w:rsidR="00986CC4" w:rsidRDefault="00B07AF5" w:rsidP="00986CC4">
      <w:pPr>
        <w:spacing w:before="120" w:after="240"/>
        <w:ind w:left="720"/>
        <w:rPr>
          <w:rStyle w:val="Emphasis"/>
        </w:rPr>
      </w:pPr>
      <w:r w:rsidRPr="00B07AF5">
        <w:rPr>
          <w:rStyle w:val="Emphasis"/>
        </w:rPr>
        <w:t>Proposal 2: For CSI compression plus prediction sub-use case, further discuss at least legacy CSI prediction plus AI CSI compression and AI CSI prediction plus AI CSI compression sub-use cases in CSI compression agenda item.</w:t>
      </w:r>
    </w:p>
    <w:p w14:paraId="4DCDAF2C" w14:textId="77777777" w:rsidR="006A61B7" w:rsidRPr="006A61B7" w:rsidRDefault="006A61B7" w:rsidP="006A61B7">
      <w:pPr>
        <w:spacing w:before="120" w:after="240"/>
        <w:ind w:left="720"/>
        <w:rPr>
          <w:rStyle w:val="Emphasis"/>
        </w:rPr>
      </w:pPr>
      <w:r w:rsidRPr="006A61B7">
        <w:rPr>
          <w:rStyle w:val="Emphasis"/>
        </w:rPr>
        <w:t>Proposal 3: For CSI compression plus prediction sub-use case, legacy CSI prediction plus AI CSI compression should be prioritized to study and evaluate the performance.</w:t>
      </w:r>
    </w:p>
    <w:p w14:paraId="66C5F8E8" w14:textId="77777777" w:rsidR="006A61B7" w:rsidRPr="006A61B7" w:rsidRDefault="006A61B7" w:rsidP="006A61B7">
      <w:pPr>
        <w:spacing w:before="120" w:after="240"/>
        <w:ind w:left="720"/>
        <w:rPr>
          <w:rStyle w:val="Emphasis"/>
        </w:rPr>
      </w:pPr>
      <w:r w:rsidRPr="006A61B7">
        <w:rPr>
          <w:rStyle w:val="Emphasis"/>
        </w:rPr>
        <w:t>Proposal 4: For legacy CSI prediction plus AI CSI compression sub-use case, further study and evaluate at least the following potential cases:</w:t>
      </w:r>
    </w:p>
    <w:p w14:paraId="53EAD8E3" w14:textId="2EBD75CC" w:rsidR="006A61B7" w:rsidRPr="00A20BA2" w:rsidRDefault="006A61B7" w:rsidP="00A66203">
      <w:pPr>
        <w:pStyle w:val="ListParagraph"/>
        <w:numPr>
          <w:ilvl w:val="0"/>
          <w:numId w:val="68"/>
        </w:numPr>
        <w:spacing w:before="120" w:after="120"/>
        <w:contextualSpacing w:val="0"/>
        <w:jc w:val="left"/>
        <w:rPr>
          <w:rStyle w:val="Emphasis"/>
          <w:bCs w:val="0"/>
          <w:iCs w:val="0"/>
        </w:rPr>
      </w:pPr>
      <w:r w:rsidRPr="00A20BA2">
        <w:rPr>
          <w:rStyle w:val="Emphasis"/>
          <w:bCs w:val="0"/>
          <w:iCs w:val="0"/>
        </w:rPr>
        <w:t xml:space="preserve">Case 1: Model input: predicted precoding matrices of multiple instances </w:t>
      </w:r>
    </w:p>
    <w:p w14:paraId="2CC627E7" w14:textId="6930AE12" w:rsidR="00A20BA2" w:rsidRPr="00501B9C" w:rsidRDefault="006A61B7" w:rsidP="00A66203">
      <w:pPr>
        <w:pStyle w:val="ListParagraph"/>
        <w:numPr>
          <w:ilvl w:val="0"/>
          <w:numId w:val="68"/>
        </w:numPr>
        <w:spacing w:before="120" w:after="120"/>
        <w:contextualSpacing w:val="0"/>
        <w:jc w:val="left"/>
        <w:rPr>
          <w:rStyle w:val="Emphasis"/>
          <w:bCs w:val="0"/>
          <w:iCs w:val="0"/>
        </w:rPr>
      </w:pPr>
      <w:r w:rsidRPr="00A20BA2">
        <w:rPr>
          <w:rStyle w:val="Emphasis"/>
          <w:bCs w:val="0"/>
          <w:iCs w:val="0"/>
        </w:rPr>
        <w:t>Case 2: Model input: predicted precoding matrix of each one instance</w:t>
      </w:r>
    </w:p>
    <w:p w14:paraId="6883145C" w14:textId="6DE233B0" w:rsidR="000066EF" w:rsidRPr="00606EA0" w:rsidRDefault="000066EF" w:rsidP="00216777">
      <w:pPr>
        <w:spacing w:before="240" w:after="120"/>
        <w:rPr>
          <w:rStyle w:val="IntenseEmphasis"/>
        </w:rPr>
      </w:pPr>
      <w:r w:rsidRPr="00606EA0">
        <w:rPr>
          <w:rStyle w:val="IntenseEmphasis"/>
        </w:rPr>
        <w:t>C</w:t>
      </w:r>
      <w:r w:rsidR="00491FB9">
        <w:rPr>
          <w:rStyle w:val="IntenseEmphasis"/>
        </w:rPr>
        <w:t>MCC</w:t>
      </w:r>
    </w:p>
    <w:p w14:paraId="07B10D67" w14:textId="42E19DE5" w:rsidR="000066EF" w:rsidRDefault="000066EF" w:rsidP="00C75843">
      <w:pPr>
        <w:spacing w:before="120" w:after="240"/>
        <w:ind w:left="720"/>
        <w:rPr>
          <w:rStyle w:val="Emphasis"/>
        </w:rPr>
      </w:pPr>
      <w:r w:rsidRPr="00CA7560">
        <w:rPr>
          <w:rStyle w:val="Emphasis"/>
        </w:rPr>
        <w:t>Proposal</w:t>
      </w:r>
      <w:r w:rsidR="00015DFC" w:rsidRPr="00015DFC">
        <w:t xml:space="preserve"> </w:t>
      </w:r>
      <w:r w:rsidR="00015DFC" w:rsidRPr="00015DFC">
        <w:rPr>
          <w:rStyle w:val="Emphasis"/>
        </w:rPr>
        <w:t>1: The use case of spatial/temporal/frequency CSI compression could be evaluated and studied.</w:t>
      </w:r>
    </w:p>
    <w:p w14:paraId="31A8B3B4" w14:textId="33DF5777" w:rsidR="00015DFC" w:rsidRPr="00CA7560" w:rsidRDefault="009A3018" w:rsidP="00C75843">
      <w:pPr>
        <w:spacing w:before="120" w:after="240"/>
        <w:ind w:left="720"/>
        <w:rPr>
          <w:rStyle w:val="Emphasis"/>
        </w:rPr>
      </w:pPr>
      <w:r w:rsidRPr="009A3018">
        <w:rPr>
          <w:rStyle w:val="Emphasis"/>
        </w:rPr>
        <w:t>Proposal 3: If CSI compression plus CSI prediction is decided to be evaluated, then Rel-18 Doppler codebook and one kind of AI/ML based benchmark could be the benchmarks.</w:t>
      </w:r>
    </w:p>
    <w:p w14:paraId="39D332F9" w14:textId="52439839" w:rsidR="003C6CF9" w:rsidRPr="00606EA0" w:rsidRDefault="00A20281" w:rsidP="003C6CF9">
      <w:pPr>
        <w:spacing w:before="240" w:after="120"/>
        <w:rPr>
          <w:rStyle w:val="IntenseEmphasis"/>
        </w:rPr>
      </w:pPr>
      <w:r>
        <w:rPr>
          <w:rStyle w:val="IntenseEmphasis"/>
        </w:rPr>
        <w:t>Intel</w:t>
      </w:r>
    </w:p>
    <w:p w14:paraId="0523B070" w14:textId="4919979D" w:rsidR="00A20281" w:rsidRPr="00A20281" w:rsidRDefault="003C6CF9" w:rsidP="00A20281">
      <w:pPr>
        <w:spacing w:before="120" w:after="240"/>
        <w:ind w:left="720"/>
        <w:rPr>
          <w:rStyle w:val="Emphasis"/>
        </w:rPr>
      </w:pPr>
      <w:r w:rsidRPr="00CA7560">
        <w:rPr>
          <w:rStyle w:val="Emphasis"/>
        </w:rPr>
        <w:t>Proposal</w:t>
      </w:r>
      <w:r w:rsidR="00A20281" w:rsidRPr="00A20281">
        <w:t xml:space="preserve"> </w:t>
      </w:r>
      <w:r w:rsidR="00A20281" w:rsidRPr="00A20281">
        <w:rPr>
          <w:rStyle w:val="Emphasis"/>
        </w:rPr>
        <w:t>6: At least the following aspects from CSI prediction evaluation methodology are reused for temporal CSI compression simulations:</w:t>
      </w:r>
    </w:p>
    <w:p w14:paraId="1FCBE750" w14:textId="3917262A" w:rsidR="00A20BA2" w:rsidRPr="00A20BA2" w:rsidRDefault="00A20281" w:rsidP="001D31EB">
      <w:pPr>
        <w:pStyle w:val="ListParagraph"/>
        <w:numPr>
          <w:ilvl w:val="0"/>
          <w:numId w:val="23"/>
        </w:numPr>
        <w:spacing w:before="120" w:after="120"/>
        <w:contextualSpacing w:val="0"/>
        <w:jc w:val="left"/>
        <w:rPr>
          <w:rStyle w:val="Emphasis"/>
          <w:bCs w:val="0"/>
          <w:iCs w:val="0"/>
        </w:rPr>
      </w:pPr>
      <w:r w:rsidRPr="00A20BA2">
        <w:rPr>
          <w:rStyle w:val="Emphasis"/>
          <w:bCs w:val="0"/>
          <w:iCs w:val="0"/>
        </w:rPr>
        <w:t>Outdoor UEs only with 10/20/30/60/120 km/h.</w:t>
      </w:r>
      <w:r w:rsidR="00A20BA2">
        <w:rPr>
          <w:rStyle w:val="Emphasis"/>
          <w:bCs w:val="0"/>
          <w:iCs w:val="0"/>
        </w:rPr>
        <w:t xml:space="preserve"> </w:t>
      </w:r>
    </w:p>
    <w:p w14:paraId="3A363CEA" w14:textId="091C5A96" w:rsidR="00A20BA2" w:rsidRPr="00A20BA2" w:rsidRDefault="00A20281" w:rsidP="001D31EB">
      <w:pPr>
        <w:pStyle w:val="ListParagraph"/>
        <w:numPr>
          <w:ilvl w:val="0"/>
          <w:numId w:val="23"/>
        </w:numPr>
        <w:spacing w:before="120" w:after="120"/>
        <w:contextualSpacing w:val="0"/>
        <w:jc w:val="left"/>
        <w:rPr>
          <w:rStyle w:val="Emphasis"/>
          <w:bCs w:val="0"/>
          <w:iCs w:val="0"/>
        </w:rPr>
      </w:pPr>
      <w:r w:rsidRPr="00A20BA2">
        <w:rPr>
          <w:rStyle w:val="Emphasis"/>
          <w:bCs w:val="0"/>
          <w:iCs w:val="0"/>
        </w:rPr>
        <w:t>Spatial Consistency A for UE movement is assumed.</w:t>
      </w:r>
    </w:p>
    <w:p w14:paraId="35B665B7" w14:textId="6FCD8362" w:rsidR="00A20281" w:rsidRPr="00A20BA2" w:rsidRDefault="00A20281" w:rsidP="001D31EB">
      <w:pPr>
        <w:pStyle w:val="ListParagraph"/>
        <w:numPr>
          <w:ilvl w:val="0"/>
          <w:numId w:val="23"/>
        </w:numPr>
        <w:spacing w:before="120" w:after="120"/>
        <w:contextualSpacing w:val="0"/>
        <w:jc w:val="left"/>
        <w:rPr>
          <w:rStyle w:val="Emphasis"/>
          <w:bCs w:val="0"/>
          <w:iCs w:val="0"/>
        </w:rPr>
      </w:pPr>
      <w:r w:rsidRPr="00A20BA2">
        <w:rPr>
          <w:rStyle w:val="Emphasis"/>
          <w:bCs w:val="0"/>
          <w:iCs w:val="0"/>
        </w:rPr>
        <w:t>Non-AI/ML CSI prediction could be used as an optional benchmark.</w:t>
      </w:r>
    </w:p>
    <w:p w14:paraId="74936B2F" w14:textId="71E3D496" w:rsidR="00A20BA2" w:rsidRPr="00501B9C" w:rsidRDefault="00A20281" w:rsidP="001D31EB">
      <w:pPr>
        <w:pStyle w:val="ListParagraph"/>
        <w:numPr>
          <w:ilvl w:val="0"/>
          <w:numId w:val="23"/>
        </w:numPr>
        <w:spacing w:before="120" w:after="120"/>
        <w:contextualSpacing w:val="0"/>
        <w:jc w:val="left"/>
        <w:rPr>
          <w:rStyle w:val="Emphasis"/>
          <w:bCs w:val="0"/>
          <w:iCs w:val="0"/>
        </w:rPr>
      </w:pPr>
      <w:r w:rsidRPr="00A20BA2">
        <w:rPr>
          <w:rStyle w:val="Emphasis"/>
          <w:bCs w:val="0"/>
          <w:iCs w:val="0"/>
        </w:rPr>
        <w:t>Generalization of the model across UE speeds should be studied.</w:t>
      </w:r>
    </w:p>
    <w:p w14:paraId="383275B8" w14:textId="57F5C1BC" w:rsidR="003C6CF9" w:rsidRPr="00606EA0" w:rsidRDefault="003C6CF9" w:rsidP="003C6CF9">
      <w:pPr>
        <w:spacing w:before="240" w:after="120"/>
        <w:rPr>
          <w:rStyle w:val="IntenseEmphasis"/>
        </w:rPr>
      </w:pPr>
      <w:r w:rsidRPr="00606EA0">
        <w:rPr>
          <w:rStyle w:val="IntenseEmphasis"/>
        </w:rPr>
        <w:t>C</w:t>
      </w:r>
      <w:r w:rsidR="00741A13">
        <w:rPr>
          <w:rStyle w:val="IntenseEmphasis"/>
        </w:rPr>
        <w:t>ATT</w:t>
      </w:r>
    </w:p>
    <w:p w14:paraId="6039BF60" w14:textId="553F5009" w:rsidR="00EE554D" w:rsidRPr="00EE554D" w:rsidRDefault="00EE554D" w:rsidP="00EE554D">
      <w:pPr>
        <w:spacing w:before="120" w:after="240"/>
        <w:ind w:left="720"/>
        <w:rPr>
          <w:rStyle w:val="Emphasis"/>
        </w:rPr>
      </w:pPr>
      <w:r w:rsidRPr="00EE554D">
        <w:rPr>
          <w:rStyle w:val="Emphasis"/>
        </w:rPr>
        <w:t xml:space="preserve">Proposal 1: Temporal-spatial-frequency-domain CSI compression is studied in Rel-19 to improve the performance-complexity/overhead trade-off for CSI compression. </w:t>
      </w:r>
    </w:p>
    <w:p w14:paraId="226FB260" w14:textId="77777777" w:rsidR="00EE554D" w:rsidRPr="00EE554D" w:rsidRDefault="00EE554D" w:rsidP="00FE14AF">
      <w:pPr>
        <w:spacing w:before="120" w:after="120"/>
        <w:ind w:left="720"/>
        <w:rPr>
          <w:rStyle w:val="Emphasis"/>
        </w:rPr>
      </w:pPr>
      <w:r w:rsidRPr="00EE554D">
        <w:rPr>
          <w:rStyle w:val="Emphasis"/>
        </w:rPr>
        <w:lastRenderedPageBreak/>
        <w:t>Proposal 2: For temporal-spatial-frequency-domain CSI compression, the following two schemes are considered:</w:t>
      </w:r>
    </w:p>
    <w:p w14:paraId="321AC0F4" w14:textId="1EA0E0C2" w:rsidR="00EE554D" w:rsidRPr="00EE554D" w:rsidRDefault="00EE554D" w:rsidP="001D31EB">
      <w:pPr>
        <w:pStyle w:val="ListParagraph"/>
        <w:numPr>
          <w:ilvl w:val="0"/>
          <w:numId w:val="24"/>
        </w:numPr>
        <w:spacing w:before="120" w:after="120"/>
        <w:contextualSpacing w:val="0"/>
        <w:jc w:val="left"/>
        <w:rPr>
          <w:rStyle w:val="Emphasis"/>
          <w:bCs w:val="0"/>
          <w:iCs w:val="0"/>
        </w:rPr>
      </w:pPr>
      <w:r w:rsidRPr="00EE554D">
        <w:rPr>
          <w:rStyle w:val="Emphasis"/>
          <w:bCs w:val="0"/>
          <w:iCs w:val="0"/>
        </w:rPr>
        <w:t>Scheme 1: Extracting the time domain feature from previous time instants for better compression for CSI at a given instant</w:t>
      </w:r>
    </w:p>
    <w:p w14:paraId="02DAD616" w14:textId="2B0CF223" w:rsidR="003C6CF9" w:rsidRPr="00EE554D" w:rsidRDefault="00EE554D" w:rsidP="001D31EB">
      <w:pPr>
        <w:pStyle w:val="ListParagraph"/>
        <w:numPr>
          <w:ilvl w:val="0"/>
          <w:numId w:val="24"/>
        </w:numPr>
        <w:spacing w:before="120" w:after="120"/>
        <w:contextualSpacing w:val="0"/>
        <w:jc w:val="left"/>
        <w:rPr>
          <w:rStyle w:val="Emphasis"/>
          <w:bCs w:val="0"/>
          <w:iCs w:val="0"/>
        </w:rPr>
      </w:pPr>
      <w:r w:rsidRPr="00EE554D">
        <w:rPr>
          <w:rStyle w:val="Emphasis"/>
          <w:bCs w:val="0"/>
          <w:iCs w:val="0"/>
        </w:rPr>
        <w:t>Scheme 2: CSI compression of CSI at multiple time instants</w:t>
      </w:r>
    </w:p>
    <w:p w14:paraId="5B9B3AA2" w14:textId="105A388F" w:rsidR="003C6CF9" w:rsidRPr="00606EA0" w:rsidRDefault="005E55C7" w:rsidP="003C6CF9">
      <w:pPr>
        <w:spacing w:before="240" w:after="120"/>
        <w:rPr>
          <w:rStyle w:val="IntenseEmphasis"/>
        </w:rPr>
      </w:pPr>
      <w:r>
        <w:rPr>
          <w:rStyle w:val="IntenseEmphasis"/>
        </w:rPr>
        <w:t>NEC</w:t>
      </w:r>
    </w:p>
    <w:p w14:paraId="6D252CFE" w14:textId="0CF90118" w:rsidR="003C6CF9" w:rsidRDefault="000E4D8F" w:rsidP="003C6CF9">
      <w:pPr>
        <w:spacing w:before="120" w:after="240"/>
        <w:ind w:left="720"/>
        <w:rPr>
          <w:rStyle w:val="Emphasis"/>
        </w:rPr>
      </w:pPr>
      <w:r w:rsidRPr="000E4D8F">
        <w:rPr>
          <w:rStyle w:val="Emphasis"/>
        </w:rPr>
        <w:t>Proposal 1: In order to improve the performance gain of CSI compression, further study to incorporate temporal CSI information into S-F CSI compression, i.e., T-S-F CSI compression.</w:t>
      </w:r>
    </w:p>
    <w:p w14:paraId="226693BB" w14:textId="73FFD536" w:rsidR="000E4D8F" w:rsidRPr="00CA7560" w:rsidRDefault="0026794D" w:rsidP="00501B9C">
      <w:pPr>
        <w:spacing w:before="120" w:after="240"/>
        <w:ind w:left="720"/>
        <w:rPr>
          <w:rStyle w:val="Emphasis"/>
        </w:rPr>
      </w:pPr>
      <w:r w:rsidRPr="0026794D">
        <w:rPr>
          <w:rStyle w:val="Emphasis"/>
        </w:rPr>
        <w:t>Proposal 2: In order to reduce the complexity, further study model compression.</w:t>
      </w:r>
    </w:p>
    <w:p w14:paraId="046C3C22" w14:textId="4E13F25F" w:rsidR="00BB318F" w:rsidRPr="00606EA0" w:rsidRDefault="0057757D" w:rsidP="00BB318F">
      <w:pPr>
        <w:spacing w:before="240" w:after="120"/>
        <w:rPr>
          <w:rStyle w:val="IntenseEmphasis"/>
        </w:rPr>
      </w:pPr>
      <w:r>
        <w:rPr>
          <w:rStyle w:val="IntenseEmphasis"/>
        </w:rPr>
        <w:t>Xiaomi</w:t>
      </w:r>
    </w:p>
    <w:p w14:paraId="6C61A1EE" w14:textId="5007A1B3" w:rsidR="00867B7E" w:rsidRPr="00867B7E" w:rsidRDefault="00867B7E" w:rsidP="00867B7E">
      <w:pPr>
        <w:spacing w:before="120" w:after="240"/>
        <w:ind w:left="720"/>
        <w:rPr>
          <w:rStyle w:val="Emphasis"/>
        </w:rPr>
      </w:pPr>
      <w:r w:rsidRPr="00867B7E">
        <w:rPr>
          <w:rStyle w:val="Emphasis"/>
        </w:rPr>
        <w:t>Proposal 1: Companies are encouraged to provide intermediate results and UPT results of SFT compression</w:t>
      </w:r>
    </w:p>
    <w:p w14:paraId="788E21BE" w14:textId="6E287A40" w:rsidR="00867B7E" w:rsidRPr="00867B7E" w:rsidRDefault="00867B7E" w:rsidP="00867B7E">
      <w:pPr>
        <w:spacing w:before="120" w:after="240"/>
        <w:ind w:left="720"/>
        <w:rPr>
          <w:rStyle w:val="Emphasis"/>
        </w:rPr>
      </w:pPr>
      <w:r w:rsidRPr="00867B7E">
        <w:rPr>
          <w:rStyle w:val="Emphasis"/>
        </w:rPr>
        <w:t>Proposal</w:t>
      </w:r>
      <w:r>
        <w:rPr>
          <w:rStyle w:val="Emphasis"/>
        </w:rPr>
        <w:t xml:space="preserve"> </w:t>
      </w:r>
      <w:r w:rsidRPr="00867B7E">
        <w:rPr>
          <w:rStyle w:val="Emphasis"/>
        </w:rPr>
        <w:t>2: Companies are encouraged to provide intermediate results of generalization</w:t>
      </w:r>
      <w:r w:rsidR="00715091">
        <w:rPr>
          <w:rStyle w:val="Emphasis"/>
        </w:rPr>
        <w:t xml:space="preserve"> </w:t>
      </w:r>
      <w:r w:rsidRPr="00867B7E">
        <w:rPr>
          <w:rStyle w:val="Emphasis"/>
        </w:rPr>
        <w:t>/</w:t>
      </w:r>
      <w:r w:rsidR="003E2EE6">
        <w:rPr>
          <w:rStyle w:val="Emphasis"/>
        </w:rPr>
        <w:t xml:space="preserve"> </w:t>
      </w:r>
      <w:r w:rsidRPr="00867B7E">
        <w:rPr>
          <w:rStyle w:val="Emphasis"/>
        </w:rPr>
        <w:t xml:space="preserve">scalability performance for SFT compression. </w:t>
      </w:r>
    </w:p>
    <w:p w14:paraId="474B9534" w14:textId="104DCF55" w:rsidR="00BB318F" w:rsidRDefault="00867B7E" w:rsidP="00867B7E">
      <w:pPr>
        <w:spacing w:before="120" w:after="240"/>
        <w:ind w:left="720"/>
        <w:rPr>
          <w:rStyle w:val="Emphasis"/>
        </w:rPr>
      </w:pPr>
      <w:r w:rsidRPr="00867B7E">
        <w:rPr>
          <w:rStyle w:val="Emphasis"/>
        </w:rPr>
        <w:t xml:space="preserve">Proposal </w:t>
      </w:r>
      <w:r>
        <w:rPr>
          <w:rStyle w:val="Emphasis"/>
        </w:rPr>
        <w:t>3</w:t>
      </w:r>
      <w:r w:rsidRPr="00867B7E">
        <w:rPr>
          <w:rStyle w:val="Emphasis"/>
        </w:rPr>
        <w:t>: Companies are encouraged to provide intermediate results of different training types of SFT compression.</w:t>
      </w:r>
    </w:p>
    <w:p w14:paraId="7F08611E" w14:textId="7C403F78" w:rsidR="005C602B" w:rsidRDefault="005C602B" w:rsidP="00867B7E">
      <w:pPr>
        <w:spacing w:before="120" w:after="240"/>
        <w:ind w:left="720"/>
        <w:rPr>
          <w:rStyle w:val="Emphasis"/>
        </w:rPr>
      </w:pPr>
      <w:r w:rsidRPr="005C602B">
        <w:rPr>
          <w:rStyle w:val="Emphasis"/>
        </w:rPr>
        <w:t>Proposal 4: If AI/ML based CSI prediction performance gain over Rel-18 non-AI/ML based approach is observed, further study the performance of CSI prediction plus CSI compression.</w:t>
      </w:r>
    </w:p>
    <w:p w14:paraId="3FD776FB" w14:textId="6A269682" w:rsidR="005D31C4" w:rsidRPr="00CA7560" w:rsidRDefault="005D31C4" w:rsidP="00867B7E">
      <w:pPr>
        <w:spacing w:before="120" w:after="240"/>
        <w:ind w:left="720"/>
        <w:rPr>
          <w:rStyle w:val="Emphasis"/>
        </w:rPr>
      </w:pPr>
      <w:r w:rsidRPr="005D31C4">
        <w:rPr>
          <w:rStyle w:val="Emphasis"/>
        </w:rPr>
        <w:t xml:space="preserve">Proposal 12: If there is no output of historic CSI at the previous instance, how to design the current input of historic CSI for two-sided AI/ML model needs to study.  </w:t>
      </w:r>
    </w:p>
    <w:p w14:paraId="39A7D637" w14:textId="3DC5E417" w:rsidR="00BB318F" w:rsidRPr="00606EA0" w:rsidRDefault="006C4711" w:rsidP="00BB318F">
      <w:pPr>
        <w:spacing w:before="240" w:after="120"/>
        <w:rPr>
          <w:rStyle w:val="IntenseEmphasis"/>
        </w:rPr>
      </w:pPr>
      <w:r w:rsidRPr="006C4711">
        <w:rPr>
          <w:rStyle w:val="IntenseEmphasis"/>
        </w:rPr>
        <w:t>Beijing Jiaotong University</w:t>
      </w:r>
    </w:p>
    <w:p w14:paraId="192B576F" w14:textId="0EF181D8" w:rsidR="00EE5BFD" w:rsidRPr="00EE5BFD" w:rsidRDefault="00EE5BFD" w:rsidP="00EE5BFD">
      <w:pPr>
        <w:spacing w:before="120" w:after="240"/>
        <w:ind w:left="720"/>
        <w:rPr>
          <w:rStyle w:val="Emphasis"/>
        </w:rPr>
      </w:pPr>
      <w:r w:rsidRPr="00EE5BFD">
        <w:rPr>
          <w:rStyle w:val="Emphasis"/>
        </w:rPr>
        <w:t>Proposal 1: Study the benefits of using AI/ML for CSI compression in spatial-temporal-frequency domain compression. Further evaluate the performance gains, model size, and FLOPs changes brought by adding the time-domain in the CSI compression domains compared with spatial-frequency compression. The proponent needs to explain whether spatial-frequency compression or spatial-temporal-frequency compression was used when providing results and analysis.</w:t>
      </w:r>
    </w:p>
    <w:p w14:paraId="76D1CC27" w14:textId="2EC60E2C" w:rsidR="00BB318F" w:rsidRDefault="00EE5BFD" w:rsidP="00EE5BFD">
      <w:pPr>
        <w:spacing w:before="120" w:after="240"/>
        <w:ind w:left="720"/>
        <w:rPr>
          <w:rStyle w:val="Emphasis"/>
        </w:rPr>
      </w:pPr>
      <w:r w:rsidRPr="00EE5BFD">
        <w:rPr>
          <w:rStyle w:val="Emphasis"/>
        </w:rPr>
        <w:t>Proposal 2: For the evaluation of spatial-temporal-frequency domain CSI compression, companies are encouraged to report the assumptions of the observation window, input/output CSI type, and model description, with the continuation of the discussion on two-sided training types, model pairing, and model delivery frameworks.</w:t>
      </w:r>
    </w:p>
    <w:p w14:paraId="2B90ECB1" w14:textId="3B3C147D" w:rsidR="00B67A67" w:rsidRPr="00CA7560" w:rsidRDefault="00B67A67" w:rsidP="00EE5BFD">
      <w:pPr>
        <w:spacing w:before="120" w:after="240"/>
        <w:ind w:left="720"/>
        <w:rPr>
          <w:rStyle w:val="Emphasis"/>
        </w:rPr>
      </w:pPr>
      <w:r w:rsidRPr="00B67A67">
        <w:rPr>
          <w:rStyle w:val="Emphasis"/>
        </w:rPr>
        <w:t>Proposal 3: For the evaluation of CSI compression plus prediction, further evaluate the performance, model size, and FLOPs of UE-side prediction and gNB-side prediction.</w:t>
      </w:r>
    </w:p>
    <w:p w14:paraId="5969C80D" w14:textId="1AFCA10E" w:rsidR="00BB318F" w:rsidRPr="00606EA0" w:rsidRDefault="00B92FEA" w:rsidP="00BB318F">
      <w:pPr>
        <w:spacing w:before="240" w:after="120"/>
        <w:rPr>
          <w:rStyle w:val="IntenseEmphasis"/>
        </w:rPr>
      </w:pPr>
      <w:r>
        <w:rPr>
          <w:rStyle w:val="IntenseEmphasis"/>
        </w:rPr>
        <w:t>Samsung</w:t>
      </w:r>
    </w:p>
    <w:p w14:paraId="3A6172C4" w14:textId="022958E6" w:rsidR="00F63D91" w:rsidRPr="00F63D91" w:rsidRDefault="00F63D91" w:rsidP="00F63D91">
      <w:pPr>
        <w:spacing w:before="120" w:after="240"/>
        <w:ind w:left="720"/>
        <w:rPr>
          <w:rStyle w:val="Emphasis"/>
        </w:rPr>
      </w:pPr>
      <w:r w:rsidRPr="00F63D91">
        <w:rPr>
          <w:rStyle w:val="Emphasis"/>
        </w:rPr>
        <w:t>Proposal</w:t>
      </w:r>
      <w:r>
        <w:rPr>
          <w:rStyle w:val="Emphasis"/>
        </w:rPr>
        <w:t xml:space="preserve"> </w:t>
      </w:r>
      <w:r w:rsidRPr="00F63D91">
        <w:rPr>
          <w:rStyle w:val="Emphasis"/>
        </w:rPr>
        <w:t xml:space="preserve">1: Consider the following alternatives for AI/ML-based CSI prediction plus compression in relation to TSF-domain compression </w:t>
      </w:r>
    </w:p>
    <w:p w14:paraId="477CACC8" w14:textId="720C2973" w:rsidR="00F63D91" w:rsidRPr="00F63D91" w:rsidRDefault="00F63D91" w:rsidP="001D31EB">
      <w:pPr>
        <w:pStyle w:val="ListParagraph"/>
        <w:numPr>
          <w:ilvl w:val="0"/>
          <w:numId w:val="24"/>
        </w:numPr>
        <w:spacing w:before="120" w:after="120"/>
        <w:contextualSpacing w:val="0"/>
        <w:jc w:val="left"/>
        <w:rPr>
          <w:rStyle w:val="Emphasis"/>
        </w:rPr>
      </w:pPr>
      <w:r w:rsidRPr="00F63D91">
        <w:rPr>
          <w:rStyle w:val="Emphasis"/>
        </w:rPr>
        <w:lastRenderedPageBreak/>
        <w:t xml:space="preserve">Non-predictive TSF-domain compression: TSF-domain compression considering multiple CSI measurement occasions (time instants) </w:t>
      </w:r>
    </w:p>
    <w:p w14:paraId="14FD5DDC" w14:textId="42C0C399" w:rsidR="00F63D91" w:rsidRPr="00F63D91" w:rsidRDefault="00F63D91" w:rsidP="001D31EB">
      <w:pPr>
        <w:pStyle w:val="ListParagraph"/>
        <w:numPr>
          <w:ilvl w:val="0"/>
          <w:numId w:val="24"/>
        </w:numPr>
        <w:spacing w:before="120" w:after="120"/>
        <w:contextualSpacing w:val="0"/>
        <w:jc w:val="left"/>
        <w:rPr>
          <w:rStyle w:val="Emphasis"/>
        </w:rPr>
      </w:pPr>
      <w:r w:rsidRPr="00F63D91">
        <w:rPr>
          <w:rStyle w:val="Emphasis"/>
        </w:rPr>
        <w:t xml:space="preserve">UE-side prediction followed by SF-domain compression: UE predicts for a single future prediction instance and compression in SF-domain </w:t>
      </w:r>
    </w:p>
    <w:p w14:paraId="5706754C" w14:textId="3127DE0A" w:rsidR="00F63D91" w:rsidRPr="00F63D91" w:rsidRDefault="00F63D91" w:rsidP="001D31EB">
      <w:pPr>
        <w:pStyle w:val="ListParagraph"/>
        <w:numPr>
          <w:ilvl w:val="0"/>
          <w:numId w:val="24"/>
        </w:numPr>
        <w:spacing w:before="120" w:after="120"/>
        <w:contextualSpacing w:val="0"/>
        <w:jc w:val="left"/>
        <w:rPr>
          <w:rStyle w:val="Emphasis"/>
        </w:rPr>
      </w:pPr>
      <w:r w:rsidRPr="00F63D91">
        <w:rPr>
          <w:rStyle w:val="Emphasis"/>
        </w:rPr>
        <w:t xml:space="preserve">UE-side prediction followed by TSF-domain compression: UE predicts for a multiple future prediction instances and compression in TSF-domain </w:t>
      </w:r>
    </w:p>
    <w:p w14:paraId="2DCEBD2D" w14:textId="51B08DEA" w:rsidR="00F63D91" w:rsidRPr="00F63D91" w:rsidRDefault="00F63D91" w:rsidP="001D31EB">
      <w:pPr>
        <w:pStyle w:val="ListParagraph"/>
        <w:numPr>
          <w:ilvl w:val="0"/>
          <w:numId w:val="24"/>
        </w:numPr>
        <w:spacing w:before="120" w:after="120"/>
        <w:contextualSpacing w:val="0"/>
        <w:jc w:val="left"/>
        <w:rPr>
          <w:rStyle w:val="Emphasis"/>
        </w:rPr>
      </w:pPr>
      <w:r w:rsidRPr="00F63D91">
        <w:rPr>
          <w:rStyle w:val="Emphasis"/>
        </w:rPr>
        <w:t xml:space="preserve">SF-domain compression followed by Network-side prediction: UE compresses CSI from a single measurement occasion in the SF-domain and network predicts for future prediction instance(s) considering multiple past CSI feedbacks </w:t>
      </w:r>
    </w:p>
    <w:p w14:paraId="0D0C2297" w14:textId="39961B86" w:rsidR="007074DE" w:rsidRPr="00501B9C" w:rsidRDefault="00F63D91" w:rsidP="001D31EB">
      <w:pPr>
        <w:pStyle w:val="ListParagraph"/>
        <w:numPr>
          <w:ilvl w:val="0"/>
          <w:numId w:val="24"/>
        </w:numPr>
        <w:spacing w:before="120" w:after="120"/>
        <w:contextualSpacing w:val="0"/>
        <w:jc w:val="left"/>
        <w:rPr>
          <w:rStyle w:val="Emphasis"/>
        </w:rPr>
      </w:pPr>
      <w:r w:rsidRPr="00F63D91">
        <w:rPr>
          <w:rStyle w:val="Emphasis"/>
        </w:rPr>
        <w:t>TSF-domain compression followed by Network-side prediction: UE compresses CSI from multiple measurement occasions in the TSF-domain and network predicts for future prediction instance(s) considering one or more CSI feedback</w:t>
      </w:r>
    </w:p>
    <w:p w14:paraId="2A5A7DA1" w14:textId="7E33D8C3" w:rsidR="00BB318F" w:rsidRPr="00606EA0" w:rsidRDefault="003B6061" w:rsidP="00BB318F">
      <w:pPr>
        <w:spacing w:before="240" w:after="120"/>
        <w:rPr>
          <w:rStyle w:val="IntenseEmphasis"/>
        </w:rPr>
      </w:pPr>
      <w:r w:rsidRPr="003B6061">
        <w:rPr>
          <w:rStyle w:val="IntenseEmphasis"/>
        </w:rPr>
        <w:t>Fujitsu</w:t>
      </w:r>
    </w:p>
    <w:p w14:paraId="6C92426E" w14:textId="372C8AD1" w:rsidR="00BB318F" w:rsidRPr="00CA7560" w:rsidRDefault="00F93FD6" w:rsidP="00BB318F">
      <w:pPr>
        <w:spacing w:before="120" w:after="240"/>
        <w:ind w:left="720"/>
        <w:rPr>
          <w:rStyle w:val="Emphasis"/>
        </w:rPr>
      </w:pPr>
      <w:r w:rsidRPr="00F93FD6">
        <w:rPr>
          <w:rStyle w:val="Emphasis"/>
        </w:rPr>
        <w:t>Proposal 1:</w:t>
      </w:r>
      <w:r>
        <w:rPr>
          <w:rStyle w:val="Emphasis"/>
        </w:rPr>
        <w:t xml:space="preserve"> </w:t>
      </w:r>
      <w:r w:rsidRPr="00F93FD6">
        <w:rPr>
          <w:rStyle w:val="Emphasis"/>
        </w:rPr>
        <w:t>Regarding performance evaluation, RAN1 should focus on the new use cases for two-sided model for the study in Rel-19.</w:t>
      </w:r>
    </w:p>
    <w:p w14:paraId="73DA6DC5" w14:textId="1D138154" w:rsidR="00895243" w:rsidRDefault="00895243" w:rsidP="00895243">
      <w:pPr>
        <w:spacing w:before="120" w:after="240"/>
        <w:ind w:left="720"/>
        <w:rPr>
          <w:rStyle w:val="Emphasis"/>
        </w:rPr>
      </w:pPr>
      <w:r w:rsidRPr="00895243">
        <w:rPr>
          <w:rStyle w:val="Emphasis"/>
        </w:rPr>
        <w:t>Proposal 2:</w:t>
      </w:r>
      <w:r>
        <w:rPr>
          <w:rStyle w:val="Emphasis"/>
        </w:rPr>
        <w:t xml:space="preserve"> </w:t>
      </w:r>
      <w:r w:rsidRPr="00895243">
        <w:rPr>
          <w:rStyle w:val="Emphasis"/>
        </w:rPr>
        <w:t>In Rel-19, RAN1 to study and evaluate the use case of joint CSI prediction and compression for CSI feedback enhancement.</w:t>
      </w:r>
    </w:p>
    <w:p w14:paraId="281AB5FB" w14:textId="22DDEFB2" w:rsidR="00A252EE" w:rsidRDefault="00A252EE" w:rsidP="00A252EE">
      <w:pPr>
        <w:spacing w:before="120" w:after="240"/>
        <w:ind w:left="720"/>
        <w:rPr>
          <w:rStyle w:val="Emphasis"/>
        </w:rPr>
      </w:pPr>
      <w:r w:rsidRPr="00A252EE">
        <w:rPr>
          <w:rStyle w:val="Emphasis"/>
        </w:rPr>
        <w:t>Proposal 3:</w:t>
      </w:r>
      <w:r>
        <w:rPr>
          <w:rStyle w:val="Emphasis"/>
        </w:rPr>
        <w:t xml:space="preserve"> </w:t>
      </w:r>
      <w:r w:rsidRPr="00A252EE">
        <w:rPr>
          <w:rStyle w:val="Emphasis"/>
        </w:rPr>
        <w:t>In Rel-19, RAN1 to study and evaluate the use case of CSI compression over spatial/temporal/frequency domain, i.e., CSI compression assisted by historical CSI information.</w:t>
      </w:r>
    </w:p>
    <w:p w14:paraId="1CCF0AEA" w14:textId="28B0BA50" w:rsidR="00730FE6" w:rsidRDefault="00730FE6" w:rsidP="00730FE6">
      <w:pPr>
        <w:spacing w:before="120" w:after="240"/>
        <w:ind w:left="720"/>
        <w:rPr>
          <w:rStyle w:val="Emphasis"/>
        </w:rPr>
      </w:pPr>
      <w:r w:rsidRPr="00730FE6">
        <w:rPr>
          <w:rStyle w:val="Emphasis"/>
        </w:rPr>
        <w:t>Proposal 4:</w:t>
      </w:r>
      <w:r>
        <w:rPr>
          <w:rStyle w:val="Emphasis"/>
        </w:rPr>
        <w:t xml:space="preserve"> </w:t>
      </w:r>
      <w:r w:rsidRPr="00730FE6">
        <w:rPr>
          <w:rStyle w:val="Emphasis"/>
        </w:rPr>
        <w:t>In Rel-19 further study of two-sided model, for performance comparison, the same benchmark should be applied for the new use cases.</w:t>
      </w:r>
    </w:p>
    <w:p w14:paraId="6C21C14E" w14:textId="2CB3D526" w:rsidR="00666B13" w:rsidRPr="00CA7560" w:rsidRDefault="00666B13" w:rsidP="00666B13">
      <w:pPr>
        <w:spacing w:before="120" w:after="240"/>
        <w:ind w:left="720"/>
        <w:rPr>
          <w:rStyle w:val="Emphasis"/>
        </w:rPr>
      </w:pPr>
      <w:r w:rsidRPr="00666B13">
        <w:rPr>
          <w:rStyle w:val="Emphasis"/>
        </w:rPr>
        <w:t>Proposal 5:</w:t>
      </w:r>
      <w:r>
        <w:rPr>
          <w:rStyle w:val="Emphasis"/>
        </w:rPr>
        <w:t xml:space="preserve"> </w:t>
      </w:r>
      <w:r w:rsidRPr="00666B13">
        <w:rPr>
          <w:rStyle w:val="Emphasis"/>
        </w:rPr>
        <w:t>In Rel-19, RAN1 prioritize the study on the use case of joint CSI prediction and compression, and the use case of CSI compression over spatial/temporal/frequency domain, i.e., CSI compression assisted by historical CSI information.</w:t>
      </w:r>
    </w:p>
    <w:p w14:paraId="0E49036D" w14:textId="75C0EF85" w:rsidR="0025147E" w:rsidRPr="000066EF" w:rsidRDefault="0092542D" w:rsidP="0025147E">
      <w:pPr>
        <w:spacing w:before="240" w:after="120"/>
        <w:rPr>
          <w:rStyle w:val="IntenseEmphasis"/>
        </w:rPr>
      </w:pPr>
      <w:r>
        <w:rPr>
          <w:rStyle w:val="IntenseEmphasis"/>
        </w:rPr>
        <w:t>Nokia</w:t>
      </w:r>
    </w:p>
    <w:p w14:paraId="75FF579F" w14:textId="77777777" w:rsidR="0092542D" w:rsidRPr="0092542D" w:rsidRDefault="0092542D" w:rsidP="0092542D">
      <w:pPr>
        <w:spacing w:before="120" w:after="240"/>
        <w:ind w:left="720"/>
        <w:rPr>
          <w:rStyle w:val="Emphasis"/>
        </w:rPr>
      </w:pPr>
      <w:r w:rsidRPr="0092542D">
        <w:rPr>
          <w:rStyle w:val="Emphasis"/>
        </w:rPr>
        <w:t>Proposal 1: SFT CSI compression schemes should be evaluated in comparison with separate SF CSI compression and prediction as a baseline, in two scenarios: accuracy improvement and overhead reduction.</w:t>
      </w:r>
    </w:p>
    <w:p w14:paraId="5FD16346" w14:textId="77777777" w:rsidR="0092542D" w:rsidRPr="0092542D" w:rsidRDefault="0092542D" w:rsidP="0092542D">
      <w:pPr>
        <w:spacing w:before="120" w:after="240"/>
        <w:ind w:left="720"/>
        <w:rPr>
          <w:rStyle w:val="Emphasis"/>
        </w:rPr>
      </w:pPr>
      <w:r w:rsidRPr="0092542D">
        <w:rPr>
          <w:rStyle w:val="Emphasis"/>
        </w:rPr>
        <w:t>Proposal 2: In comparing SFT compression with SF CSI compression and prediction for overhead reduction, optimization of the CSI-RS periodicity with respect to the temporal coherence should be taken into account.</w:t>
      </w:r>
    </w:p>
    <w:p w14:paraId="7EDA5FA6" w14:textId="77777777" w:rsidR="0092542D" w:rsidRPr="0092542D" w:rsidRDefault="0092542D" w:rsidP="0092542D">
      <w:pPr>
        <w:spacing w:before="120" w:after="240"/>
        <w:ind w:left="720"/>
        <w:rPr>
          <w:rStyle w:val="Emphasis"/>
        </w:rPr>
      </w:pPr>
      <w:r w:rsidRPr="0092542D">
        <w:rPr>
          <w:rStyle w:val="Emphasis"/>
        </w:rPr>
        <w:t>Proposal 3: In comparing SFT compression with SF CSI compression and prediction for accuracy improvement, the CSI-RS periodicity should be fixed, and temporal coherence should be at or below the CSI-RS period.</w:t>
      </w:r>
    </w:p>
    <w:p w14:paraId="1A9460BD" w14:textId="77777777" w:rsidR="0092542D" w:rsidRPr="0092542D" w:rsidRDefault="0092542D" w:rsidP="0092542D">
      <w:pPr>
        <w:spacing w:before="120" w:after="240"/>
        <w:ind w:left="720"/>
        <w:rPr>
          <w:rStyle w:val="Emphasis"/>
        </w:rPr>
      </w:pPr>
      <w:r w:rsidRPr="0092542D">
        <w:rPr>
          <w:rStyle w:val="Emphasis"/>
        </w:rPr>
        <w:t>Proposal 4: If recurrent networks are considered for SFT CSI compression, methods for ensuring stability, controlling error propagation, and achieving interoperability should be addressed.</w:t>
      </w:r>
    </w:p>
    <w:p w14:paraId="0F15F716" w14:textId="28A37262" w:rsidR="0025147E" w:rsidRPr="000066EF" w:rsidRDefault="008E10E0" w:rsidP="0025147E">
      <w:pPr>
        <w:spacing w:before="240" w:after="120"/>
        <w:rPr>
          <w:rStyle w:val="IntenseEmphasis"/>
        </w:rPr>
      </w:pPr>
      <w:r w:rsidRPr="008E10E0">
        <w:rPr>
          <w:rStyle w:val="IntenseEmphasis"/>
        </w:rPr>
        <w:lastRenderedPageBreak/>
        <w:t>InterDigital</w:t>
      </w:r>
    </w:p>
    <w:p w14:paraId="6C078108" w14:textId="77777777" w:rsidR="00977444" w:rsidRPr="00977444" w:rsidRDefault="00977444" w:rsidP="00977444">
      <w:pPr>
        <w:spacing w:before="120" w:after="240"/>
        <w:ind w:left="720"/>
        <w:rPr>
          <w:rStyle w:val="Emphasis"/>
        </w:rPr>
      </w:pPr>
      <w:r w:rsidRPr="00977444">
        <w:rPr>
          <w:rStyle w:val="Emphasis"/>
        </w:rPr>
        <w:t xml:space="preserve">Proposal 1: The performance-complexity trade-off of TSF should be considered for study. </w:t>
      </w:r>
    </w:p>
    <w:p w14:paraId="7AE5E35C" w14:textId="70A7FEDB" w:rsidR="0025147E" w:rsidRPr="000066EF" w:rsidRDefault="00744F96" w:rsidP="0025147E">
      <w:pPr>
        <w:spacing w:before="240" w:after="120"/>
        <w:rPr>
          <w:rStyle w:val="IntenseEmphasis"/>
        </w:rPr>
      </w:pPr>
      <w:r w:rsidRPr="00744F96">
        <w:rPr>
          <w:rStyle w:val="IntenseEmphasis"/>
        </w:rPr>
        <w:t>LG Electronics</w:t>
      </w:r>
    </w:p>
    <w:p w14:paraId="135BC468" w14:textId="32E176D0" w:rsidR="00C456AE" w:rsidRPr="00C456AE" w:rsidRDefault="00C456AE" w:rsidP="0064088F">
      <w:pPr>
        <w:spacing w:before="240" w:after="120"/>
        <w:ind w:left="720"/>
        <w:rPr>
          <w:rStyle w:val="Emphasis"/>
        </w:rPr>
      </w:pPr>
      <w:r w:rsidRPr="00C456AE">
        <w:rPr>
          <w:rStyle w:val="Emphasis"/>
        </w:rPr>
        <w:t>Proposal</w:t>
      </w:r>
      <w:r w:rsidR="005C3175">
        <w:rPr>
          <w:rStyle w:val="Emphasis"/>
        </w:rPr>
        <w:t xml:space="preserve"> </w:t>
      </w:r>
      <w:r w:rsidRPr="00C456AE">
        <w:rPr>
          <w:rStyle w:val="Emphasis"/>
        </w:rPr>
        <w:t>1</w:t>
      </w:r>
      <w:r w:rsidRPr="00C456AE">
        <w:rPr>
          <w:rStyle w:val="Emphasis"/>
          <w:rFonts w:hint="eastAsia"/>
        </w:rPr>
        <w:t>:</w:t>
      </w:r>
      <w:r w:rsidRPr="00C456AE">
        <w:rPr>
          <w:rStyle w:val="Emphasis"/>
        </w:rPr>
        <w:t xml:space="preserve"> If temporal/spatial/frequency (TSF)-CSI compression is supported for an alternative solution for SF-CSI compression, </w:t>
      </w:r>
    </w:p>
    <w:p w14:paraId="428A893F" w14:textId="77777777" w:rsidR="00C456AE" w:rsidRPr="0064088F" w:rsidRDefault="00C456AE" w:rsidP="00A66203">
      <w:pPr>
        <w:pStyle w:val="ListParagraph"/>
        <w:widowControl w:val="0"/>
        <w:numPr>
          <w:ilvl w:val="0"/>
          <w:numId w:val="69"/>
        </w:numPr>
        <w:autoSpaceDE w:val="0"/>
        <w:autoSpaceDN w:val="0"/>
        <w:spacing w:after="0"/>
        <w:rPr>
          <w:rStyle w:val="Emphasis"/>
        </w:rPr>
      </w:pPr>
      <w:r w:rsidRPr="0064088F">
        <w:rPr>
          <w:rStyle w:val="Emphasis"/>
          <w:rFonts w:hint="eastAsia"/>
        </w:rPr>
        <w:t>consider two-step performance m</w:t>
      </w:r>
      <w:r w:rsidRPr="0064088F">
        <w:rPr>
          <w:rStyle w:val="Emphasis"/>
        </w:rPr>
        <w:t>onitoring to check that the performance degradation of the AI/ML model is originated from whether the historical CSI has a problem or the AI/ML model is not suitable for the deployed environment</w:t>
      </w:r>
    </w:p>
    <w:p w14:paraId="57C009F5" w14:textId="390D1833" w:rsidR="00C456AE" w:rsidRPr="00C456AE" w:rsidRDefault="00C456AE" w:rsidP="006C720E">
      <w:pPr>
        <w:spacing w:before="240" w:after="120"/>
        <w:ind w:left="720"/>
        <w:rPr>
          <w:rStyle w:val="Emphasis"/>
          <w:bCs w:val="0"/>
        </w:rPr>
      </w:pPr>
      <w:r w:rsidRPr="00C456AE">
        <w:rPr>
          <w:rStyle w:val="Emphasis"/>
          <w:bCs w:val="0"/>
        </w:rPr>
        <w:t>Proposal</w:t>
      </w:r>
      <w:r w:rsidR="005C3175">
        <w:rPr>
          <w:rStyle w:val="Emphasis"/>
          <w:bCs w:val="0"/>
        </w:rPr>
        <w:t xml:space="preserve"> </w:t>
      </w:r>
      <w:r w:rsidRPr="00C456AE">
        <w:rPr>
          <w:rStyle w:val="Emphasis"/>
          <w:bCs w:val="0"/>
        </w:rPr>
        <w:t>2</w:t>
      </w:r>
      <w:r w:rsidRPr="00C456AE">
        <w:rPr>
          <w:rStyle w:val="Emphasis"/>
          <w:rFonts w:hint="eastAsia"/>
          <w:bCs w:val="0"/>
        </w:rPr>
        <w:t>:</w:t>
      </w:r>
      <w:r w:rsidRPr="00C456AE">
        <w:rPr>
          <w:rStyle w:val="Emphasis"/>
          <w:bCs w:val="0"/>
        </w:rPr>
        <w:t xml:space="preserve"> If temporal/spatial/frequency (TSF)-CSI compression is supported for an alternative solution for SF-CSI compression, discuss how to generate ground truth CSI for at least for model monitoring.</w:t>
      </w:r>
    </w:p>
    <w:p w14:paraId="7D4ACE32" w14:textId="6C74D5DE" w:rsidR="00C456AE" w:rsidRPr="00102E97" w:rsidRDefault="00C456AE" w:rsidP="00102E97">
      <w:pPr>
        <w:spacing w:before="120" w:after="240"/>
        <w:ind w:left="720"/>
        <w:rPr>
          <w:rStyle w:val="Emphasis"/>
        </w:rPr>
      </w:pPr>
      <w:r w:rsidRPr="00102E97">
        <w:rPr>
          <w:rStyle w:val="Emphasis"/>
        </w:rPr>
        <w:t>Proposal</w:t>
      </w:r>
      <w:r w:rsidR="005C3175">
        <w:rPr>
          <w:rStyle w:val="Emphasis"/>
        </w:rPr>
        <w:t xml:space="preserve"> </w:t>
      </w:r>
      <w:r w:rsidRPr="00102E97">
        <w:rPr>
          <w:rStyle w:val="Emphasis"/>
        </w:rPr>
        <w:t>3</w:t>
      </w:r>
      <w:r w:rsidRPr="00102E97">
        <w:rPr>
          <w:rStyle w:val="Emphasis"/>
          <w:rFonts w:hint="eastAsia"/>
        </w:rPr>
        <w:t xml:space="preserve">: </w:t>
      </w:r>
      <w:r w:rsidRPr="00102E97">
        <w:rPr>
          <w:rStyle w:val="Emphasis"/>
        </w:rPr>
        <w:t>Further study on the motivation of CSI compression plus prediction. Also, the performance gain needs to be quantified from a perspective of overall payload and each of the corresponding achievable performance (i.e. CSI compression aspect and CSI prediction aspect).</w:t>
      </w:r>
    </w:p>
    <w:p w14:paraId="39D55E55" w14:textId="593D845B" w:rsidR="00C456AE" w:rsidRPr="00102E97" w:rsidRDefault="00C456AE" w:rsidP="00102E97">
      <w:pPr>
        <w:spacing w:before="120" w:after="240"/>
        <w:ind w:left="720"/>
        <w:rPr>
          <w:rStyle w:val="Emphasis"/>
        </w:rPr>
      </w:pPr>
      <w:r w:rsidRPr="00102E97">
        <w:rPr>
          <w:rStyle w:val="Emphasis"/>
          <w:rFonts w:hint="eastAsia"/>
        </w:rPr>
        <w:t xml:space="preserve">Proposal </w:t>
      </w:r>
      <w:r w:rsidRPr="00102E97">
        <w:rPr>
          <w:rStyle w:val="Emphasis"/>
        </w:rPr>
        <w:t>4</w:t>
      </w:r>
      <w:r w:rsidRPr="00102E97">
        <w:rPr>
          <w:rStyle w:val="Emphasis"/>
          <w:rFonts w:hint="eastAsia"/>
        </w:rPr>
        <w:t xml:space="preserve">: </w:t>
      </w:r>
      <w:r w:rsidRPr="00102E97">
        <w:rPr>
          <w:rStyle w:val="Emphasis"/>
        </w:rPr>
        <w:t>On the evaluation of study on CSI compression, the followings are considered:</w:t>
      </w:r>
    </w:p>
    <w:p w14:paraId="4990BA9F" w14:textId="77777777" w:rsidR="00C456AE" w:rsidRPr="00AB268E" w:rsidRDefault="00C456AE" w:rsidP="004D0F35">
      <w:pPr>
        <w:pStyle w:val="ListParagraph"/>
        <w:widowControl w:val="0"/>
        <w:numPr>
          <w:ilvl w:val="0"/>
          <w:numId w:val="36"/>
        </w:numPr>
        <w:autoSpaceDE w:val="0"/>
        <w:autoSpaceDN w:val="0"/>
        <w:spacing w:after="0" w:line="276" w:lineRule="auto"/>
        <w:ind w:left="1120"/>
        <w:rPr>
          <w:b/>
          <w:i/>
        </w:rPr>
      </w:pPr>
      <w:r w:rsidRPr="00AB268E">
        <w:rPr>
          <w:b/>
          <w:i/>
        </w:rPr>
        <w:t>Temporal/spatial/frequency domain CSI compression</w:t>
      </w:r>
      <w:r w:rsidRPr="00AB268E">
        <w:rPr>
          <w:rFonts w:hint="eastAsia"/>
          <w:b/>
          <w:i/>
        </w:rPr>
        <w:t>:</w:t>
      </w:r>
    </w:p>
    <w:p w14:paraId="50543423" w14:textId="77777777" w:rsidR="00C456AE" w:rsidRPr="001D31EB" w:rsidRDefault="00C456AE" w:rsidP="00A66203">
      <w:pPr>
        <w:pStyle w:val="ListParagraph"/>
        <w:widowControl w:val="0"/>
        <w:numPr>
          <w:ilvl w:val="0"/>
          <w:numId w:val="70"/>
        </w:numPr>
        <w:autoSpaceDE w:val="0"/>
        <w:autoSpaceDN w:val="0"/>
        <w:spacing w:after="0" w:line="276" w:lineRule="auto"/>
        <w:ind w:left="1520"/>
        <w:rPr>
          <w:b/>
          <w:i/>
        </w:rPr>
      </w:pPr>
      <w:r w:rsidRPr="001D31EB">
        <w:rPr>
          <w:b/>
          <w:i/>
        </w:rPr>
        <w:t>Benchmark scheme: Rel-16 eType-II CSI codebook (considering spatial/frequency domain)</w:t>
      </w:r>
    </w:p>
    <w:p w14:paraId="4960FC67" w14:textId="77777777" w:rsidR="00C456AE" w:rsidRPr="001D31EB" w:rsidRDefault="00C456AE" w:rsidP="00A66203">
      <w:pPr>
        <w:pStyle w:val="ListParagraph"/>
        <w:widowControl w:val="0"/>
        <w:numPr>
          <w:ilvl w:val="0"/>
          <w:numId w:val="70"/>
        </w:numPr>
        <w:autoSpaceDE w:val="0"/>
        <w:autoSpaceDN w:val="0"/>
        <w:spacing w:after="0" w:line="276" w:lineRule="auto"/>
        <w:ind w:left="1520"/>
        <w:rPr>
          <w:b/>
          <w:i/>
        </w:rPr>
      </w:pPr>
      <w:r w:rsidRPr="001D31EB">
        <w:rPr>
          <w:b/>
          <w:i/>
        </w:rPr>
        <w:t>How to utilize historical CSI for encoding/decoding the current target CSI (e.g. historical channel measurement or extracting the channel properties)</w:t>
      </w:r>
    </w:p>
    <w:p w14:paraId="28BFE585" w14:textId="77777777" w:rsidR="00C456AE" w:rsidRPr="001D31EB" w:rsidRDefault="00C456AE" w:rsidP="00A66203">
      <w:pPr>
        <w:pStyle w:val="ListParagraph"/>
        <w:widowControl w:val="0"/>
        <w:numPr>
          <w:ilvl w:val="0"/>
          <w:numId w:val="70"/>
        </w:numPr>
        <w:autoSpaceDE w:val="0"/>
        <w:autoSpaceDN w:val="0"/>
        <w:spacing w:after="0" w:line="276" w:lineRule="auto"/>
        <w:ind w:left="1520"/>
        <w:rPr>
          <w:b/>
          <w:i/>
        </w:rPr>
      </w:pPr>
      <w:r w:rsidRPr="001D31EB">
        <w:rPr>
          <w:b/>
          <w:i/>
        </w:rPr>
        <w:t>How to quantify the computational complexity related to the historical CSI on encoder/decoder</w:t>
      </w:r>
    </w:p>
    <w:p w14:paraId="64D4DA95" w14:textId="77777777" w:rsidR="00C456AE" w:rsidRPr="00AB268E" w:rsidRDefault="00C456AE" w:rsidP="004D0F35">
      <w:pPr>
        <w:pStyle w:val="ListParagraph"/>
        <w:widowControl w:val="0"/>
        <w:numPr>
          <w:ilvl w:val="0"/>
          <w:numId w:val="36"/>
        </w:numPr>
        <w:autoSpaceDE w:val="0"/>
        <w:autoSpaceDN w:val="0"/>
        <w:spacing w:after="0" w:line="276" w:lineRule="auto"/>
        <w:ind w:left="1120"/>
        <w:rPr>
          <w:b/>
          <w:i/>
        </w:rPr>
      </w:pPr>
      <w:r w:rsidRPr="00AB268E">
        <w:rPr>
          <w:b/>
          <w:i/>
        </w:rPr>
        <w:t>CSI compression plus prediction</w:t>
      </w:r>
    </w:p>
    <w:p w14:paraId="54D279F8" w14:textId="77777777" w:rsidR="00C456AE" w:rsidRPr="00AB268E" w:rsidRDefault="00C456AE" w:rsidP="00A66203">
      <w:pPr>
        <w:pStyle w:val="ListParagraph"/>
        <w:widowControl w:val="0"/>
        <w:numPr>
          <w:ilvl w:val="0"/>
          <w:numId w:val="71"/>
        </w:numPr>
        <w:autoSpaceDE w:val="0"/>
        <w:autoSpaceDN w:val="0"/>
        <w:spacing w:after="0" w:line="276" w:lineRule="auto"/>
        <w:ind w:left="1480"/>
        <w:rPr>
          <w:b/>
          <w:i/>
        </w:rPr>
      </w:pPr>
      <w:r w:rsidRPr="00AB268E">
        <w:rPr>
          <w:b/>
          <w:i/>
        </w:rPr>
        <w:t>Benchmark scheme</w:t>
      </w:r>
    </w:p>
    <w:p w14:paraId="299DF1E4" w14:textId="77777777" w:rsidR="00C456AE" w:rsidRPr="00AB268E" w:rsidRDefault="00C456AE" w:rsidP="00A66203">
      <w:pPr>
        <w:pStyle w:val="ListParagraph"/>
        <w:widowControl w:val="0"/>
        <w:numPr>
          <w:ilvl w:val="1"/>
          <w:numId w:val="71"/>
        </w:numPr>
        <w:autoSpaceDE w:val="0"/>
        <w:autoSpaceDN w:val="0"/>
        <w:spacing w:after="0" w:line="276" w:lineRule="auto"/>
        <w:ind w:left="2200"/>
        <w:rPr>
          <w:b/>
          <w:i/>
        </w:rPr>
      </w:pPr>
      <w:r w:rsidRPr="00AB268E">
        <w:rPr>
          <w:b/>
          <w:i/>
        </w:rPr>
        <w:t>Rel-16 eType-II CSI codebook for CSI compression</w:t>
      </w:r>
    </w:p>
    <w:p w14:paraId="2B5586A7" w14:textId="77777777" w:rsidR="00C456AE" w:rsidRPr="00AB268E" w:rsidRDefault="00C456AE" w:rsidP="00A66203">
      <w:pPr>
        <w:pStyle w:val="ListParagraph"/>
        <w:widowControl w:val="0"/>
        <w:numPr>
          <w:ilvl w:val="1"/>
          <w:numId w:val="71"/>
        </w:numPr>
        <w:autoSpaceDE w:val="0"/>
        <w:autoSpaceDN w:val="0"/>
        <w:spacing w:after="0" w:line="276" w:lineRule="auto"/>
        <w:ind w:left="2200"/>
        <w:rPr>
          <w:b/>
          <w:i/>
        </w:rPr>
      </w:pPr>
      <w:r w:rsidRPr="00AB268E">
        <w:rPr>
          <w:b/>
          <w:i/>
        </w:rPr>
        <w:t>Rel-18 Doppler domain CSI codebook for CSI prediction</w:t>
      </w:r>
    </w:p>
    <w:p w14:paraId="0B1B91CF" w14:textId="77777777" w:rsidR="00C456AE" w:rsidRPr="00AB268E" w:rsidRDefault="00C456AE" w:rsidP="00A66203">
      <w:pPr>
        <w:pStyle w:val="ListParagraph"/>
        <w:widowControl w:val="0"/>
        <w:numPr>
          <w:ilvl w:val="0"/>
          <w:numId w:val="71"/>
        </w:numPr>
        <w:autoSpaceDE w:val="0"/>
        <w:autoSpaceDN w:val="0"/>
        <w:spacing w:after="0" w:line="276" w:lineRule="auto"/>
        <w:ind w:left="1480"/>
        <w:rPr>
          <w:b/>
          <w:i/>
        </w:rPr>
      </w:pPr>
      <w:r w:rsidRPr="00AB268E">
        <w:rPr>
          <w:b/>
          <w:i/>
        </w:rPr>
        <w:t>For a comparison purpose, regarding a method via switching the AI/ML model between CSI compression and for CSI prediction, which criterion is adopted to switch between two CSI compression/prediction is notified</w:t>
      </w:r>
    </w:p>
    <w:p w14:paraId="398E3ECF" w14:textId="2771B6B5" w:rsidR="0025147E" w:rsidRPr="000066EF" w:rsidRDefault="00067D34" w:rsidP="0025147E">
      <w:pPr>
        <w:spacing w:before="240" w:after="120"/>
        <w:rPr>
          <w:rStyle w:val="IntenseEmphasis"/>
        </w:rPr>
      </w:pPr>
      <w:r>
        <w:rPr>
          <w:rStyle w:val="IntenseEmphasis"/>
        </w:rPr>
        <w:t>Apple</w:t>
      </w:r>
    </w:p>
    <w:p w14:paraId="2CF3D3D3" w14:textId="77777777" w:rsidR="00067D34" w:rsidRPr="00067D34" w:rsidRDefault="00067D34" w:rsidP="008F32F9">
      <w:pPr>
        <w:spacing w:before="240" w:after="120"/>
        <w:ind w:left="720"/>
        <w:rPr>
          <w:rStyle w:val="Emphasis"/>
        </w:rPr>
      </w:pPr>
      <w:r w:rsidRPr="00067D34">
        <w:rPr>
          <w:rStyle w:val="Emphasis"/>
        </w:rPr>
        <w:t xml:space="preserve">Proposal 1: For time-spatial-frequency domain CSI compression, additional evaluation assumption should be aligned including: </w:t>
      </w:r>
    </w:p>
    <w:p w14:paraId="211210A8" w14:textId="77777777" w:rsidR="00067D34" w:rsidRPr="00F97916" w:rsidRDefault="00067D34" w:rsidP="00A66203">
      <w:pPr>
        <w:pStyle w:val="ListParagraph"/>
        <w:numPr>
          <w:ilvl w:val="0"/>
          <w:numId w:val="72"/>
        </w:numPr>
        <w:spacing w:after="0"/>
        <w:contextualSpacing w:val="0"/>
        <w:jc w:val="left"/>
        <w:rPr>
          <w:rFonts w:ascii="Times" w:eastAsia="Times New Roman" w:hAnsi="Times" w:cs="Times"/>
          <w:b/>
          <w:i/>
          <w:iCs/>
          <w:lang w:val="en-US"/>
        </w:rPr>
      </w:pPr>
      <w:r w:rsidRPr="00F97916">
        <w:rPr>
          <w:rFonts w:ascii="Times" w:eastAsia="Times New Roman" w:hAnsi="Times" w:cs="Times"/>
          <w:b/>
          <w:i/>
          <w:iCs/>
          <w:lang w:val="en-US"/>
        </w:rPr>
        <w:t>CSI-RS periodicity of 5ms</w:t>
      </w:r>
    </w:p>
    <w:p w14:paraId="4D15D00D" w14:textId="77777777" w:rsidR="00067D34" w:rsidRPr="00F97916" w:rsidRDefault="00067D34" w:rsidP="00A66203">
      <w:pPr>
        <w:pStyle w:val="ListParagraph"/>
        <w:numPr>
          <w:ilvl w:val="0"/>
          <w:numId w:val="72"/>
        </w:numPr>
        <w:spacing w:after="0"/>
        <w:contextualSpacing w:val="0"/>
        <w:jc w:val="left"/>
        <w:rPr>
          <w:rFonts w:ascii="Times" w:eastAsia="Times New Roman" w:hAnsi="Times" w:cs="Times"/>
          <w:b/>
          <w:i/>
          <w:iCs/>
          <w:lang w:val="en-US"/>
        </w:rPr>
      </w:pPr>
      <w:r w:rsidRPr="00F97916">
        <w:rPr>
          <w:rFonts w:ascii="Times" w:eastAsia="Times New Roman" w:hAnsi="Times" w:cs="Times"/>
          <w:b/>
          <w:i/>
          <w:iCs/>
          <w:lang w:val="en-US"/>
        </w:rPr>
        <w:t xml:space="preserve">Feedback periodicity of 5ms. </w:t>
      </w:r>
    </w:p>
    <w:p w14:paraId="58DB6673" w14:textId="77777777" w:rsidR="00067D34" w:rsidRPr="00F97916" w:rsidRDefault="00067D34" w:rsidP="00A66203">
      <w:pPr>
        <w:pStyle w:val="ListParagraph"/>
        <w:numPr>
          <w:ilvl w:val="0"/>
          <w:numId w:val="72"/>
        </w:numPr>
        <w:spacing w:after="0"/>
        <w:contextualSpacing w:val="0"/>
        <w:jc w:val="left"/>
        <w:rPr>
          <w:rFonts w:ascii="Times" w:eastAsia="Times New Roman" w:hAnsi="Times" w:cs="Times"/>
          <w:b/>
          <w:i/>
          <w:iCs/>
          <w:lang w:val="en-US"/>
        </w:rPr>
      </w:pPr>
      <w:r w:rsidRPr="00F97916">
        <w:rPr>
          <w:rFonts w:ascii="Times" w:eastAsia="Times New Roman" w:hAnsi="Times" w:cs="Times"/>
          <w:b/>
          <w:i/>
          <w:iCs/>
          <w:lang w:val="en-US"/>
        </w:rPr>
        <w:t>Time sequence length of 20 samples (100ms) for training/testing</w:t>
      </w:r>
    </w:p>
    <w:p w14:paraId="73F640E9" w14:textId="77777777" w:rsidR="00067D34" w:rsidRPr="00F97916" w:rsidRDefault="00067D34" w:rsidP="00A66203">
      <w:pPr>
        <w:pStyle w:val="ListParagraph"/>
        <w:numPr>
          <w:ilvl w:val="0"/>
          <w:numId w:val="72"/>
        </w:numPr>
        <w:spacing w:after="0"/>
        <w:contextualSpacing w:val="0"/>
        <w:jc w:val="left"/>
        <w:rPr>
          <w:rFonts w:ascii="Times" w:eastAsia="Times New Roman" w:hAnsi="Times" w:cs="Times"/>
          <w:b/>
          <w:i/>
          <w:iCs/>
          <w:lang w:val="en-US"/>
        </w:rPr>
      </w:pPr>
      <w:r w:rsidRPr="00F97916">
        <w:rPr>
          <w:rFonts w:ascii="Times" w:eastAsia="Times New Roman" w:hAnsi="Times" w:cs="Times"/>
          <w:b/>
          <w:i/>
          <w:iCs/>
          <w:lang w:val="en-US"/>
        </w:rPr>
        <w:t xml:space="preserve">Detailed methods to generate time sequences for training dataset and testing dataset.  </w:t>
      </w:r>
    </w:p>
    <w:p w14:paraId="49252381" w14:textId="77777777" w:rsidR="00067D34" w:rsidRPr="00067D34" w:rsidRDefault="00067D34" w:rsidP="002A2606">
      <w:pPr>
        <w:spacing w:before="240" w:after="120"/>
        <w:ind w:left="720"/>
        <w:rPr>
          <w:rStyle w:val="Emphasis"/>
        </w:rPr>
      </w:pPr>
      <w:r w:rsidRPr="00067D34">
        <w:rPr>
          <w:rStyle w:val="Emphasis"/>
        </w:rPr>
        <w:t xml:space="preserve">Proposal 3: For joint CSI compression and prediction, focus on compression gain evaluation comparing to R18 codebook design with Doppler basis. </w:t>
      </w:r>
    </w:p>
    <w:p w14:paraId="30CFE541" w14:textId="77777777" w:rsidR="00067D34" w:rsidRPr="002A2606" w:rsidRDefault="00067D34" w:rsidP="00A66203">
      <w:pPr>
        <w:pStyle w:val="ListParagraph"/>
        <w:numPr>
          <w:ilvl w:val="0"/>
          <w:numId w:val="72"/>
        </w:numPr>
        <w:spacing w:after="0"/>
        <w:contextualSpacing w:val="0"/>
        <w:jc w:val="left"/>
        <w:rPr>
          <w:rFonts w:ascii="Times" w:eastAsia="Times New Roman" w:hAnsi="Times" w:cs="Times"/>
          <w:b/>
          <w:i/>
          <w:iCs/>
          <w:lang w:val="en-US"/>
        </w:rPr>
      </w:pPr>
      <w:r w:rsidRPr="002A2606">
        <w:rPr>
          <w:rFonts w:ascii="Times" w:eastAsia="Times New Roman" w:hAnsi="Times" w:cs="Times"/>
          <w:b/>
          <w:i/>
          <w:iCs/>
          <w:lang w:val="en-US"/>
        </w:rPr>
        <w:lastRenderedPageBreak/>
        <w:t xml:space="preserve">Assuming perfect channel is known at the encoder side without actual prediction.     </w:t>
      </w:r>
    </w:p>
    <w:p w14:paraId="329ABCD7" w14:textId="77777777" w:rsidR="00067D34" w:rsidRPr="00067D34" w:rsidRDefault="00067D34" w:rsidP="002A2606">
      <w:pPr>
        <w:spacing w:before="240" w:after="120"/>
        <w:ind w:left="720"/>
        <w:rPr>
          <w:rStyle w:val="Emphasis"/>
        </w:rPr>
      </w:pPr>
      <w:r w:rsidRPr="00067D34">
        <w:rPr>
          <w:rStyle w:val="Emphasis"/>
        </w:rPr>
        <w:t xml:space="preserve">Proposal 4: For time-frequency-spatial domain CSI compression, the following potential specification impact are proposed: </w:t>
      </w:r>
    </w:p>
    <w:p w14:paraId="754B4FDB" w14:textId="77777777" w:rsidR="00067D34" w:rsidRPr="002A2606" w:rsidRDefault="00067D34" w:rsidP="00A66203">
      <w:pPr>
        <w:pStyle w:val="ListParagraph"/>
        <w:numPr>
          <w:ilvl w:val="0"/>
          <w:numId w:val="72"/>
        </w:numPr>
        <w:spacing w:after="0"/>
        <w:contextualSpacing w:val="0"/>
        <w:jc w:val="left"/>
        <w:rPr>
          <w:rFonts w:ascii="Times" w:eastAsia="Times New Roman" w:hAnsi="Times" w:cs="Times"/>
          <w:b/>
          <w:i/>
          <w:iCs/>
          <w:lang w:val="en-US"/>
        </w:rPr>
      </w:pPr>
      <w:r w:rsidRPr="002A2606">
        <w:rPr>
          <w:rFonts w:ascii="Times" w:eastAsia="Times New Roman" w:hAnsi="Times" w:cs="Times"/>
          <w:b/>
          <w:i/>
          <w:iCs/>
          <w:lang w:val="en-US"/>
        </w:rPr>
        <w:t xml:space="preserve">Enable semi-persistent CSI reporting for time-freq-spatial domain AI based CSI compression. </w:t>
      </w:r>
    </w:p>
    <w:p w14:paraId="654376E6" w14:textId="77777777" w:rsidR="00067D34" w:rsidRPr="002A2606" w:rsidRDefault="00067D34" w:rsidP="00A66203">
      <w:pPr>
        <w:pStyle w:val="ListParagraph"/>
        <w:numPr>
          <w:ilvl w:val="0"/>
          <w:numId w:val="72"/>
        </w:numPr>
        <w:spacing w:after="0"/>
        <w:contextualSpacing w:val="0"/>
        <w:jc w:val="left"/>
        <w:rPr>
          <w:rFonts w:ascii="Times" w:eastAsia="Times New Roman" w:hAnsi="Times" w:cs="Times"/>
          <w:b/>
          <w:i/>
          <w:iCs/>
          <w:lang w:val="en-US"/>
        </w:rPr>
      </w:pPr>
      <w:r w:rsidRPr="002A2606">
        <w:rPr>
          <w:rFonts w:ascii="Times" w:eastAsia="Times New Roman" w:hAnsi="Times" w:cs="Times"/>
          <w:b/>
          <w:i/>
          <w:iCs/>
          <w:lang w:val="en-US"/>
        </w:rPr>
        <w:t xml:space="preserve">Enable DCI based reset memory. </w:t>
      </w:r>
    </w:p>
    <w:p w14:paraId="38C30717" w14:textId="73AC1856" w:rsidR="00067D34" w:rsidRPr="008F32F9" w:rsidRDefault="00067D34" w:rsidP="00A66203">
      <w:pPr>
        <w:pStyle w:val="ListParagraph"/>
        <w:numPr>
          <w:ilvl w:val="0"/>
          <w:numId w:val="72"/>
        </w:numPr>
        <w:spacing w:after="0"/>
        <w:contextualSpacing w:val="0"/>
        <w:jc w:val="left"/>
        <w:rPr>
          <w:lang w:val="en-US"/>
        </w:rPr>
      </w:pPr>
      <w:r w:rsidRPr="002A2606">
        <w:rPr>
          <w:rFonts w:ascii="Times" w:eastAsia="Times New Roman" w:hAnsi="Times" w:cs="Times"/>
          <w:b/>
          <w:i/>
          <w:iCs/>
          <w:lang w:val="en-US"/>
        </w:rPr>
        <w:t>Considering UCI retransmission in case of large amount of UCI drop or loss, to avoid the state at UE and gNB out of sync.</w:t>
      </w:r>
    </w:p>
    <w:p w14:paraId="5611C257" w14:textId="4C470A74" w:rsidR="0025147E" w:rsidRPr="000066EF" w:rsidRDefault="00B4762E" w:rsidP="0025147E">
      <w:pPr>
        <w:spacing w:before="240" w:after="120"/>
        <w:rPr>
          <w:rStyle w:val="IntenseEmphasis"/>
        </w:rPr>
      </w:pPr>
      <w:r>
        <w:rPr>
          <w:rStyle w:val="IntenseEmphasis"/>
        </w:rPr>
        <w:t>NTT DOCOMO</w:t>
      </w:r>
    </w:p>
    <w:p w14:paraId="5C4DFED1" w14:textId="77777777" w:rsidR="00D7614F" w:rsidRPr="00B4762E" w:rsidRDefault="0025147E" w:rsidP="00B4762E">
      <w:pPr>
        <w:spacing w:before="120" w:after="240"/>
        <w:ind w:left="720"/>
        <w:rPr>
          <w:rStyle w:val="Emphasis"/>
        </w:rPr>
      </w:pPr>
      <w:r w:rsidRPr="00B4762E">
        <w:rPr>
          <w:rStyle w:val="Emphasis"/>
        </w:rPr>
        <w:t>Proposal</w:t>
      </w:r>
      <w:r w:rsidR="00D7614F" w:rsidRPr="00B4762E">
        <w:rPr>
          <w:rStyle w:val="Emphasis"/>
        </w:rPr>
        <w:t xml:space="preserve"> 2:</w:t>
      </w:r>
    </w:p>
    <w:p w14:paraId="37358699" w14:textId="77777777" w:rsidR="00D7614F" w:rsidRPr="001E0F73" w:rsidRDefault="00D7614F" w:rsidP="00A66203">
      <w:pPr>
        <w:pStyle w:val="ListParagraph"/>
        <w:numPr>
          <w:ilvl w:val="0"/>
          <w:numId w:val="73"/>
        </w:numPr>
        <w:spacing w:after="120"/>
        <w:contextualSpacing w:val="0"/>
        <w:rPr>
          <w:rFonts w:ascii="Times" w:eastAsia="SimSun" w:hAnsi="Times" w:cs="Times"/>
          <w:b/>
          <w:i/>
          <w:lang w:val="en-US" w:eastAsia="zh-CN"/>
        </w:rPr>
      </w:pPr>
      <w:r w:rsidRPr="001E0F73">
        <w:rPr>
          <w:rFonts w:ascii="Times" w:eastAsia="SimSun" w:hAnsi="Times" w:cs="Times"/>
          <w:b/>
          <w:i/>
          <w:lang w:val="en-US" w:eastAsia="zh-CN"/>
        </w:rPr>
        <w:t>Study the TSF-CSI compression and joint CSI compression plus prediction as one sub-use case.</w:t>
      </w:r>
    </w:p>
    <w:p w14:paraId="1B7959ED" w14:textId="77777777" w:rsidR="00D7614F" w:rsidRPr="001E0F73" w:rsidRDefault="00D7614F" w:rsidP="00A66203">
      <w:pPr>
        <w:pStyle w:val="ListParagraph"/>
        <w:numPr>
          <w:ilvl w:val="0"/>
          <w:numId w:val="73"/>
        </w:numPr>
        <w:spacing w:after="120"/>
        <w:contextualSpacing w:val="0"/>
        <w:rPr>
          <w:rFonts w:ascii="Times" w:eastAsia="SimSun" w:hAnsi="Times" w:cs="Times"/>
          <w:b/>
          <w:i/>
          <w:lang w:val="en-US" w:eastAsia="zh-CN"/>
        </w:rPr>
      </w:pPr>
      <w:r w:rsidRPr="001E0F73">
        <w:rPr>
          <w:rFonts w:ascii="Times" w:eastAsia="SimSun" w:hAnsi="Times" w:cs="Times"/>
          <w:b/>
          <w:i/>
          <w:lang w:val="en-US" w:eastAsia="zh-CN"/>
        </w:rPr>
        <w:t>Evaluate its performance gain over R18 eTypeII for predicted PMI and further evaluate the performance of generalization and scalability.</w:t>
      </w:r>
    </w:p>
    <w:p w14:paraId="197B915F" w14:textId="77777777" w:rsidR="00D7614F" w:rsidRPr="001E0F73" w:rsidRDefault="00D7614F" w:rsidP="00A66203">
      <w:pPr>
        <w:pStyle w:val="ListParagraph"/>
        <w:numPr>
          <w:ilvl w:val="0"/>
          <w:numId w:val="73"/>
        </w:numPr>
        <w:spacing w:after="120"/>
        <w:contextualSpacing w:val="0"/>
        <w:rPr>
          <w:rFonts w:ascii="Times" w:eastAsia="SimSun" w:hAnsi="Times" w:cs="Times"/>
          <w:b/>
          <w:i/>
          <w:lang w:val="en-US" w:eastAsia="zh-CN"/>
        </w:rPr>
      </w:pPr>
      <w:r w:rsidRPr="001E0F73">
        <w:rPr>
          <w:rFonts w:ascii="Times" w:eastAsia="SimSun" w:hAnsi="Times" w:cs="Times"/>
          <w:b/>
          <w:i/>
          <w:lang w:val="en-US" w:eastAsia="zh-CN"/>
        </w:rPr>
        <w:t>Study the necessary specification impacts.</w:t>
      </w:r>
    </w:p>
    <w:p w14:paraId="2873C72F" w14:textId="267CE29F" w:rsidR="00D7614F" w:rsidRPr="001E0F73" w:rsidRDefault="00D7614F" w:rsidP="00776CA3">
      <w:pPr>
        <w:spacing w:before="240" w:after="120"/>
        <w:ind w:left="720"/>
        <w:rPr>
          <w:rFonts w:ascii="Times" w:eastAsia="SimSun" w:hAnsi="Times" w:cs="Times"/>
          <w:b/>
          <w:i/>
          <w:lang w:val="en-US" w:eastAsia="zh-CN"/>
        </w:rPr>
      </w:pPr>
      <w:r w:rsidRPr="001E0F73">
        <w:rPr>
          <w:rStyle w:val="Emphasis"/>
        </w:rPr>
        <w:t>Proposal 3:</w:t>
      </w:r>
      <w:r w:rsidR="0039042D">
        <w:rPr>
          <w:rStyle w:val="Emphasis"/>
        </w:rPr>
        <w:t xml:space="preserve"> </w:t>
      </w:r>
      <w:r w:rsidRPr="001E0F73">
        <w:rPr>
          <w:rFonts w:ascii="Times" w:eastAsia="SimSun" w:hAnsi="Times" w:cs="Times"/>
          <w:b/>
          <w:i/>
          <w:lang w:val="en-US" w:eastAsia="zh-CN"/>
        </w:rPr>
        <w:t>For generalization and scalability, RAN1 focuses on the generalization over multiple aspects, where new aspects introduced by the TSF-CSI or CSI C+P can be included.</w:t>
      </w:r>
    </w:p>
    <w:p w14:paraId="7CAD1C6E" w14:textId="77777777" w:rsidR="00D7614F" w:rsidRPr="001E0F73" w:rsidRDefault="00D7614F" w:rsidP="00A66203">
      <w:pPr>
        <w:pStyle w:val="ListParagraph"/>
        <w:numPr>
          <w:ilvl w:val="0"/>
          <w:numId w:val="74"/>
        </w:numPr>
        <w:spacing w:after="120"/>
        <w:contextualSpacing w:val="0"/>
        <w:rPr>
          <w:rFonts w:ascii="Times" w:eastAsia="SimSun" w:hAnsi="Times" w:cs="Times"/>
          <w:b/>
          <w:i/>
          <w:lang w:val="en-US" w:eastAsia="zh-CN"/>
        </w:rPr>
      </w:pPr>
      <w:r w:rsidRPr="001E0F73">
        <w:rPr>
          <w:rFonts w:ascii="Times" w:eastAsia="SimSun" w:hAnsi="Times" w:cs="Times"/>
          <w:b/>
          <w:i/>
          <w:lang w:val="en-US" w:eastAsia="zh-CN"/>
        </w:rPr>
        <w:t>E.g., generalization over UE speeds and carrier frequencies, or different CSI measurement/report period and non-uniform CSI measurement/report period.</w:t>
      </w:r>
    </w:p>
    <w:p w14:paraId="1828974F" w14:textId="77777777" w:rsidR="00D7614F" w:rsidRPr="001E0F73" w:rsidRDefault="00D7614F" w:rsidP="00A66203">
      <w:pPr>
        <w:pStyle w:val="ListParagraph"/>
        <w:numPr>
          <w:ilvl w:val="0"/>
          <w:numId w:val="74"/>
        </w:numPr>
        <w:spacing w:after="120"/>
        <w:contextualSpacing w:val="0"/>
        <w:rPr>
          <w:rFonts w:ascii="Times" w:eastAsia="SimSun" w:hAnsi="Times" w:cs="Times"/>
          <w:b/>
          <w:i/>
          <w:lang w:val="en-US" w:eastAsia="zh-CN"/>
        </w:rPr>
      </w:pPr>
      <w:r w:rsidRPr="001E0F73">
        <w:rPr>
          <w:rFonts w:ascii="Times" w:eastAsia="SimSun" w:hAnsi="Times" w:cs="Times"/>
          <w:b/>
          <w:i/>
          <w:lang w:val="en-US" w:eastAsia="zh-CN"/>
        </w:rPr>
        <w:t>Note: Other aspects are not precluded.</w:t>
      </w:r>
    </w:p>
    <w:p w14:paraId="2F604632" w14:textId="5C1ACA97" w:rsidR="00D7614F" w:rsidRPr="001E0F73" w:rsidRDefault="00D7614F" w:rsidP="00D2107F">
      <w:pPr>
        <w:spacing w:before="120" w:after="240"/>
        <w:ind w:left="720"/>
        <w:rPr>
          <w:rFonts w:ascii="Times" w:eastAsia="SimSun" w:hAnsi="Times" w:cs="Times"/>
          <w:b/>
          <w:i/>
          <w:lang w:val="en-US"/>
        </w:rPr>
      </w:pPr>
      <w:r w:rsidRPr="001E0F73">
        <w:rPr>
          <w:rStyle w:val="Emphasis"/>
        </w:rPr>
        <w:t>Proposal 7:</w:t>
      </w:r>
      <w:r w:rsidR="00D2107F">
        <w:rPr>
          <w:rStyle w:val="Emphasis"/>
        </w:rPr>
        <w:t xml:space="preserve"> </w:t>
      </w:r>
      <w:r w:rsidRPr="001E0F73">
        <w:rPr>
          <w:rFonts w:ascii="Times" w:eastAsia="SimSun" w:hAnsi="Times" w:cs="Times"/>
          <w:b/>
          <w:i/>
          <w:lang w:val="en-US"/>
        </w:rPr>
        <w:t>For R19 performance evaluations, consider at least one group of aligned simulation assumptions for both CSI prediction studied under agenda 9.1.3.1 and CSI compression under agenda 9.1.3.2.</w:t>
      </w:r>
    </w:p>
    <w:p w14:paraId="1B71AA95" w14:textId="77777777" w:rsidR="00D7614F" w:rsidRPr="002E48D0" w:rsidRDefault="00D7614F" w:rsidP="00A66203">
      <w:pPr>
        <w:pStyle w:val="ListParagraph"/>
        <w:numPr>
          <w:ilvl w:val="0"/>
          <w:numId w:val="75"/>
        </w:numPr>
        <w:spacing w:afterLines="50" w:after="120"/>
        <w:rPr>
          <w:rFonts w:ascii="Times" w:eastAsia="SimSun" w:hAnsi="Times" w:cs="Times"/>
          <w:b/>
          <w:i/>
          <w:lang w:val="en-US"/>
        </w:rPr>
      </w:pPr>
      <w:r w:rsidRPr="002E48D0">
        <w:rPr>
          <w:rFonts w:ascii="Times" w:eastAsia="SimSun" w:hAnsi="Times" w:cs="Times"/>
          <w:b/>
          <w:i/>
          <w:lang w:val="en-US"/>
        </w:rPr>
        <w:t>For the UE distribution and velocity, consider the following two options,</w:t>
      </w:r>
    </w:p>
    <w:p w14:paraId="72A9D55E" w14:textId="77777777" w:rsidR="00D7614F" w:rsidRPr="002E48D0" w:rsidRDefault="00D7614F" w:rsidP="00A66203">
      <w:pPr>
        <w:pStyle w:val="ListParagraph"/>
        <w:numPr>
          <w:ilvl w:val="1"/>
          <w:numId w:val="75"/>
        </w:numPr>
        <w:spacing w:afterLines="50" w:after="120"/>
        <w:rPr>
          <w:rFonts w:ascii="Times" w:eastAsia="SimSun" w:hAnsi="Times" w:cs="Times"/>
          <w:b/>
          <w:i/>
          <w:lang w:val="en-US"/>
        </w:rPr>
      </w:pPr>
      <w:r w:rsidRPr="002E48D0">
        <w:rPr>
          <w:rFonts w:ascii="Times" w:eastAsia="SimSun" w:hAnsi="Times" w:cs="Times"/>
          <w:b/>
          <w:i/>
          <w:lang w:val="en-US"/>
        </w:rPr>
        <w:t xml:space="preserve">Option 1 (mandatory to align the assumptions): 80% indoor and 20% outdoor, where the velocity of outdoor UEs can be [30, 60, 120] kmph. </w:t>
      </w:r>
    </w:p>
    <w:p w14:paraId="786B5CAC" w14:textId="77777777" w:rsidR="00D7614F" w:rsidRPr="002E48D0" w:rsidRDefault="00D7614F" w:rsidP="00A66203">
      <w:pPr>
        <w:pStyle w:val="ListParagraph"/>
        <w:numPr>
          <w:ilvl w:val="1"/>
          <w:numId w:val="75"/>
        </w:numPr>
        <w:spacing w:afterLines="50" w:after="120"/>
        <w:rPr>
          <w:rFonts w:ascii="Times" w:eastAsia="SimSun" w:hAnsi="Times" w:cs="Times"/>
          <w:b/>
          <w:i/>
          <w:lang w:val="en-US"/>
        </w:rPr>
      </w:pPr>
      <w:r w:rsidRPr="002E48D0">
        <w:rPr>
          <w:rFonts w:ascii="Times" w:eastAsia="SimSun" w:hAnsi="Times" w:cs="Times"/>
          <w:b/>
          <w:i/>
          <w:lang w:val="en-US"/>
        </w:rPr>
        <w:t xml:space="preserve">Option 2: 100% outdoor with different velocities [30,  60, 120] kmph to better assess the potential gain of prediction. </w:t>
      </w:r>
    </w:p>
    <w:p w14:paraId="49CF377B" w14:textId="77777777" w:rsidR="00D7614F" w:rsidRPr="002E48D0" w:rsidRDefault="00D7614F" w:rsidP="00A66203">
      <w:pPr>
        <w:pStyle w:val="ListParagraph"/>
        <w:numPr>
          <w:ilvl w:val="0"/>
          <w:numId w:val="75"/>
        </w:numPr>
        <w:spacing w:afterLines="50" w:after="120"/>
        <w:rPr>
          <w:rFonts w:ascii="Times" w:eastAsia="SimSun" w:hAnsi="Times" w:cs="Times"/>
          <w:b/>
          <w:i/>
          <w:lang w:val="en-US"/>
        </w:rPr>
      </w:pPr>
      <w:r w:rsidRPr="002E48D0">
        <w:rPr>
          <w:rFonts w:ascii="Times" w:eastAsia="SimSun" w:hAnsi="Times" w:cs="Times"/>
          <w:b/>
          <w:i/>
          <w:lang w:val="en-US"/>
        </w:rPr>
        <w:t>For the baseline performance, consider Rel. 18 doppler CSI as an aligned baseline for both CSI prediction and compression.</w:t>
      </w:r>
    </w:p>
    <w:p w14:paraId="2D905369" w14:textId="77777777" w:rsidR="00D7614F" w:rsidRPr="002E48D0" w:rsidRDefault="00D7614F" w:rsidP="00A66203">
      <w:pPr>
        <w:pStyle w:val="ListParagraph"/>
        <w:numPr>
          <w:ilvl w:val="1"/>
          <w:numId w:val="75"/>
        </w:numPr>
        <w:spacing w:afterLines="50" w:after="120"/>
        <w:rPr>
          <w:rFonts w:ascii="Times" w:eastAsia="SimSun" w:hAnsi="Times" w:cs="Times"/>
          <w:b/>
          <w:i/>
          <w:lang w:val="en-US"/>
        </w:rPr>
      </w:pPr>
      <w:r w:rsidRPr="002E48D0">
        <w:rPr>
          <w:rFonts w:ascii="Times" w:eastAsia="SimSun" w:hAnsi="Times" w:cs="Times" w:hint="eastAsia"/>
          <w:b/>
          <w:i/>
          <w:lang w:val="en-US" w:eastAsia="zh-CN"/>
        </w:rPr>
        <w:t>R</w:t>
      </w:r>
      <w:r w:rsidRPr="002E48D0">
        <w:rPr>
          <w:rFonts w:ascii="Times" w:eastAsia="SimSun" w:hAnsi="Times" w:cs="Times"/>
          <w:b/>
          <w:i/>
          <w:lang w:val="en-US" w:eastAsia="zh-CN"/>
        </w:rPr>
        <w:t>evisit the definition of the payload size range for the updated baseline scheme.</w:t>
      </w:r>
    </w:p>
    <w:p w14:paraId="14DCA1F0" w14:textId="77777777" w:rsidR="00D7614F" w:rsidRPr="002E48D0" w:rsidRDefault="00D7614F" w:rsidP="00A66203">
      <w:pPr>
        <w:pStyle w:val="ListParagraph"/>
        <w:numPr>
          <w:ilvl w:val="0"/>
          <w:numId w:val="75"/>
        </w:numPr>
        <w:spacing w:afterLines="50" w:after="120"/>
        <w:rPr>
          <w:rFonts w:ascii="Times" w:eastAsia="SimSun" w:hAnsi="Times" w:cs="Times"/>
          <w:b/>
          <w:i/>
          <w:lang w:val="en-US"/>
        </w:rPr>
      </w:pPr>
      <w:r w:rsidRPr="002E48D0">
        <w:rPr>
          <w:rFonts w:ascii="Times" w:eastAsia="SimSun" w:hAnsi="Times" w:cs="Times"/>
          <w:b/>
          <w:i/>
          <w:lang w:val="en-US"/>
        </w:rPr>
        <w:t>For other parameters, reuse the Rel. 18 simulation assumptions of AI/ML CSI study.</w:t>
      </w:r>
    </w:p>
    <w:p w14:paraId="6F3D2FE7" w14:textId="77777777" w:rsidR="00D7614F" w:rsidRPr="002E48D0" w:rsidRDefault="00D7614F" w:rsidP="00A66203">
      <w:pPr>
        <w:pStyle w:val="ListParagraph"/>
        <w:numPr>
          <w:ilvl w:val="0"/>
          <w:numId w:val="75"/>
        </w:numPr>
        <w:spacing w:afterLines="50" w:after="120"/>
        <w:rPr>
          <w:rFonts w:ascii="Times" w:eastAsia="SimSun" w:hAnsi="Times" w:cs="Times"/>
          <w:b/>
          <w:i/>
          <w:lang w:val="en-US"/>
        </w:rPr>
      </w:pPr>
      <w:r w:rsidRPr="002E48D0">
        <w:rPr>
          <w:rFonts w:ascii="Times" w:eastAsia="SimSun" w:hAnsi="Times" w:cs="Times" w:hint="eastAsia"/>
          <w:b/>
          <w:i/>
          <w:lang w:val="en-US" w:eastAsia="zh-CN"/>
        </w:rPr>
        <w:t>T</w:t>
      </w:r>
      <w:r w:rsidRPr="002E48D0">
        <w:rPr>
          <w:rFonts w:ascii="Times" w:eastAsia="SimSun" w:hAnsi="Times" w:cs="Times"/>
          <w:b/>
          <w:i/>
          <w:lang w:val="en-US" w:eastAsia="zh-CN"/>
        </w:rPr>
        <w:t>he complete simulation assumptions are captured in Table 2.</w:t>
      </w:r>
    </w:p>
    <w:p w14:paraId="1963A835" w14:textId="72047078" w:rsidR="00D7614F" w:rsidRPr="00AF0A0C" w:rsidRDefault="00D7614F" w:rsidP="00D7614F">
      <w:pPr>
        <w:pStyle w:val="Caption"/>
        <w:keepNext/>
        <w:rPr>
          <w:sz w:val="20"/>
        </w:rPr>
      </w:pPr>
      <w:r w:rsidRPr="00AF0A0C">
        <w:rPr>
          <w:sz w:val="20"/>
        </w:rPr>
        <w:t xml:space="preserve">Table  </w:t>
      </w:r>
      <w:r w:rsidRPr="00AF0A0C">
        <w:rPr>
          <w:sz w:val="20"/>
        </w:rPr>
        <w:fldChar w:fldCharType="begin"/>
      </w:r>
      <w:r w:rsidRPr="00AF0A0C">
        <w:rPr>
          <w:sz w:val="20"/>
        </w:rPr>
        <w:instrText xml:space="preserve"> SEQ Table_ \* ARABIC </w:instrText>
      </w:r>
      <w:r w:rsidRPr="00AF0A0C">
        <w:rPr>
          <w:sz w:val="20"/>
        </w:rPr>
        <w:fldChar w:fldCharType="separate"/>
      </w:r>
      <w:r w:rsidR="00435B8F">
        <w:rPr>
          <w:noProof/>
          <w:sz w:val="20"/>
        </w:rPr>
        <w:t>1</w:t>
      </w:r>
      <w:r w:rsidRPr="00AF0A0C">
        <w:rPr>
          <w:sz w:val="20"/>
        </w:rPr>
        <w:fldChar w:fldCharType="end"/>
      </w:r>
      <w:r w:rsidRPr="00AF0A0C">
        <w:rPr>
          <w:sz w:val="20"/>
        </w:rPr>
        <w:t>. Simulation assumptions for both CSI prediction and CSI compression</w:t>
      </w:r>
    </w:p>
    <w:tbl>
      <w:tblPr>
        <w:tblW w:w="8354" w:type="dxa"/>
        <w:jc w:val="center"/>
        <w:tblCellMar>
          <w:left w:w="0" w:type="dxa"/>
          <w:right w:w="0" w:type="dxa"/>
        </w:tblCellMar>
        <w:tblLook w:val="04A0" w:firstRow="1" w:lastRow="0" w:firstColumn="1" w:lastColumn="0" w:noHBand="0" w:noVBand="1"/>
      </w:tblPr>
      <w:tblGrid>
        <w:gridCol w:w="3676"/>
        <w:gridCol w:w="4678"/>
      </w:tblGrid>
      <w:tr w:rsidR="00D7614F" w:rsidRPr="00AF0A0C" w14:paraId="1F93A114"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44" w:type="dxa"/>
              <w:bottom w:w="0" w:type="dxa"/>
              <w:right w:w="144" w:type="dxa"/>
            </w:tcMar>
            <w:vAlign w:val="center"/>
            <w:hideMark/>
          </w:tcPr>
          <w:p w14:paraId="1F38B353" w14:textId="77777777" w:rsidR="00D7614F" w:rsidRPr="00AF0A0C" w:rsidRDefault="00D7614F">
            <w:pPr>
              <w:spacing w:after="0"/>
              <w:rPr>
                <w:b/>
                <w:bCs/>
                <w:sz w:val="21"/>
                <w:szCs w:val="21"/>
                <w:lang w:val="en-US"/>
              </w:rPr>
            </w:pPr>
            <w:r w:rsidRPr="00AF0A0C">
              <w:rPr>
                <w:b/>
                <w:bCs/>
                <w:sz w:val="21"/>
                <w:szCs w:val="21"/>
              </w:rPr>
              <w:t>Parameter</w:t>
            </w:r>
          </w:p>
        </w:tc>
        <w:tc>
          <w:tcPr>
            <w:tcW w:w="467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44" w:type="dxa"/>
              <w:bottom w:w="0" w:type="dxa"/>
              <w:right w:w="144" w:type="dxa"/>
            </w:tcMar>
            <w:vAlign w:val="center"/>
            <w:hideMark/>
          </w:tcPr>
          <w:p w14:paraId="5D444839" w14:textId="77777777" w:rsidR="00D7614F" w:rsidRPr="00AF0A0C" w:rsidRDefault="00D7614F">
            <w:pPr>
              <w:spacing w:after="0"/>
              <w:rPr>
                <w:b/>
                <w:bCs/>
                <w:sz w:val="21"/>
                <w:szCs w:val="21"/>
                <w:lang w:val="en-US"/>
              </w:rPr>
            </w:pPr>
            <w:r w:rsidRPr="00AF0A0C">
              <w:rPr>
                <w:b/>
                <w:bCs/>
                <w:sz w:val="21"/>
                <w:szCs w:val="21"/>
              </w:rPr>
              <w:t>Value</w:t>
            </w:r>
          </w:p>
        </w:tc>
      </w:tr>
      <w:tr w:rsidR="00D7614F" w:rsidRPr="00AF0A0C" w14:paraId="28EE31F8"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D974518" w14:textId="77777777" w:rsidR="00D7614F" w:rsidRPr="00AF0A0C" w:rsidRDefault="00D7614F">
            <w:pPr>
              <w:spacing w:after="0"/>
              <w:rPr>
                <w:sz w:val="21"/>
                <w:szCs w:val="21"/>
                <w:lang w:val="en-US"/>
              </w:rPr>
            </w:pPr>
            <w:r w:rsidRPr="00AF0A0C">
              <w:rPr>
                <w:sz w:val="21"/>
                <w:szCs w:val="21"/>
              </w:rPr>
              <w:t>Duplex, Waveform</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F4298D7" w14:textId="77777777" w:rsidR="00D7614F" w:rsidRPr="00AF0A0C" w:rsidRDefault="00D7614F">
            <w:pPr>
              <w:spacing w:after="0"/>
              <w:rPr>
                <w:sz w:val="21"/>
                <w:szCs w:val="21"/>
                <w:lang w:val="en-US"/>
              </w:rPr>
            </w:pPr>
            <w:r w:rsidRPr="00AF0A0C">
              <w:rPr>
                <w:sz w:val="21"/>
                <w:szCs w:val="21"/>
              </w:rPr>
              <w:t>FDD</w:t>
            </w:r>
            <w:r w:rsidRPr="00AF0A0C">
              <w:rPr>
                <w:sz w:val="21"/>
                <w:szCs w:val="21"/>
                <w:lang w:val="en-US"/>
              </w:rPr>
              <w:t>/TDD</w:t>
            </w:r>
            <w:r w:rsidRPr="00AF0A0C">
              <w:rPr>
                <w:sz w:val="21"/>
                <w:szCs w:val="21"/>
              </w:rPr>
              <w:t>, OFDM</w:t>
            </w:r>
          </w:p>
        </w:tc>
      </w:tr>
      <w:tr w:rsidR="00D7614F" w:rsidRPr="00AF0A0C" w14:paraId="77AB7C70"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4FFC3F8" w14:textId="77777777" w:rsidR="00D7614F" w:rsidRPr="00AF0A0C" w:rsidRDefault="00D7614F">
            <w:pPr>
              <w:spacing w:after="0"/>
              <w:rPr>
                <w:sz w:val="21"/>
                <w:szCs w:val="21"/>
                <w:lang w:val="en-US"/>
              </w:rPr>
            </w:pPr>
            <w:r w:rsidRPr="00AF0A0C">
              <w:rPr>
                <w:sz w:val="21"/>
                <w:szCs w:val="21"/>
              </w:rPr>
              <w:t>Multiple access</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30DE8DE" w14:textId="77777777" w:rsidR="00D7614F" w:rsidRPr="00AF0A0C" w:rsidRDefault="00D7614F">
            <w:pPr>
              <w:spacing w:after="0"/>
              <w:rPr>
                <w:sz w:val="21"/>
                <w:szCs w:val="21"/>
                <w:lang w:val="en-US"/>
              </w:rPr>
            </w:pPr>
            <w:r w:rsidRPr="00AF0A0C">
              <w:rPr>
                <w:sz w:val="21"/>
                <w:szCs w:val="21"/>
              </w:rPr>
              <w:t>OFDMA</w:t>
            </w:r>
          </w:p>
        </w:tc>
      </w:tr>
      <w:tr w:rsidR="00D7614F" w:rsidRPr="00AF0A0C" w14:paraId="2FF98F53"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8D1D531" w14:textId="77777777" w:rsidR="00D7614F" w:rsidRPr="00AF0A0C" w:rsidRDefault="00D7614F">
            <w:pPr>
              <w:spacing w:after="0"/>
              <w:rPr>
                <w:sz w:val="21"/>
                <w:szCs w:val="21"/>
                <w:lang w:val="en-US"/>
              </w:rPr>
            </w:pPr>
            <w:r w:rsidRPr="00AF0A0C">
              <w:rPr>
                <w:sz w:val="21"/>
                <w:szCs w:val="21"/>
              </w:rPr>
              <w:t>Scenario</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4EC800E" w14:textId="77777777" w:rsidR="00D7614F" w:rsidRPr="00AF0A0C" w:rsidRDefault="00D7614F">
            <w:pPr>
              <w:spacing w:after="0"/>
              <w:rPr>
                <w:sz w:val="21"/>
                <w:szCs w:val="21"/>
                <w:lang w:val="en-US"/>
              </w:rPr>
            </w:pPr>
            <w:r w:rsidRPr="00AF0A0C">
              <w:rPr>
                <w:sz w:val="21"/>
                <w:szCs w:val="21"/>
              </w:rPr>
              <w:t>Dense Urban (Macro only)</w:t>
            </w:r>
          </w:p>
        </w:tc>
      </w:tr>
      <w:tr w:rsidR="00D7614F" w:rsidRPr="00AF0A0C" w14:paraId="3BB432DC"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3FC2EE8" w14:textId="77777777" w:rsidR="00D7614F" w:rsidRPr="00AF0A0C" w:rsidRDefault="00D7614F">
            <w:pPr>
              <w:spacing w:after="0"/>
              <w:rPr>
                <w:sz w:val="21"/>
                <w:szCs w:val="21"/>
                <w:lang w:val="en-US"/>
              </w:rPr>
            </w:pPr>
            <w:r w:rsidRPr="00AF0A0C">
              <w:rPr>
                <w:sz w:val="21"/>
                <w:szCs w:val="21"/>
              </w:rPr>
              <w:t>Frequency Range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CA04642" w14:textId="77777777" w:rsidR="00D7614F" w:rsidRPr="00AF0A0C" w:rsidRDefault="00D7614F">
            <w:pPr>
              <w:spacing w:after="0"/>
              <w:rPr>
                <w:sz w:val="21"/>
                <w:szCs w:val="21"/>
                <w:lang w:val="en-US"/>
              </w:rPr>
            </w:pPr>
            <w:r w:rsidRPr="00AF0A0C">
              <w:rPr>
                <w:sz w:val="21"/>
                <w:szCs w:val="21"/>
                <w:lang w:val="en-US"/>
              </w:rPr>
              <w:t>4GHz</w:t>
            </w:r>
          </w:p>
        </w:tc>
      </w:tr>
      <w:tr w:rsidR="00D7614F" w:rsidRPr="00AF0A0C" w14:paraId="6235D1BE"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B0FF672" w14:textId="77777777" w:rsidR="00D7614F" w:rsidRPr="00AF0A0C" w:rsidRDefault="00D7614F">
            <w:pPr>
              <w:spacing w:after="0"/>
              <w:rPr>
                <w:sz w:val="21"/>
                <w:szCs w:val="21"/>
                <w:lang w:val="en-US"/>
              </w:rPr>
            </w:pPr>
            <w:r w:rsidRPr="00AF0A0C">
              <w:rPr>
                <w:sz w:val="21"/>
                <w:szCs w:val="21"/>
              </w:rPr>
              <w:t>Inter-BS distance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E6E22B1" w14:textId="77777777" w:rsidR="00D7614F" w:rsidRPr="00AF0A0C" w:rsidRDefault="00D7614F">
            <w:pPr>
              <w:spacing w:after="0"/>
              <w:rPr>
                <w:sz w:val="21"/>
                <w:szCs w:val="21"/>
                <w:lang w:val="en-US"/>
              </w:rPr>
            </w:pPr>
            <w:r w:rsidRPr="00AF0A0C">
              <w:rPr>
                <w:sz w:val="21"/>
                <w:szCs w:val="21"/>
              </w:rPr>
              <w:t>200m</w:t>
            </w:r>
          </w:p>
        </w:tc>
      </w:tr>
      <w:tr w:rsidR="00D7614F" w:rsidRPr="00AF0A0C" w14:paraId="41C581F5"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5BC402A" w14:textId="77777777" w:rsidR="00D7614F" w:rsidRPr="00AF0A0C" w:rsidRDefault="00D7614F">
            <w:pPr>
              <w:spacing w:after="0"/>
              <w:rPr>
                <w:sz w:val="21"/>
                <w:szCs w:val="21"/>
                <w:lang w:val="en-US"/>
              </w:rPr>
            </w:pPr>
            <w:r w:rsidRPr="00AF0A0C">
              <w:rPr>
                <w:sz w:val="21"/>
                <w:szCs w:val="21"/>
                <w:lang w:val="en-US"/>
              </w:rPr>
              <w:t>Channel model        </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1F65270" w14:textId="77777777" w:rsidR="00D7614F" w:rsidRPr="00AF0A0C" w:rsidRDefault="00D7614F">
            <w:pPr>
              <w:spacing w:after="0"/>
              <w:rPr>
                <w:sz w:val="21"/>
                <w:szCs w:val="21"/>
                <w:lang w:val="en-US"/>
              </w:rPr>
            </w:pPr>
            <w:r w:rsidRPr="00AF0A0C">
              <w:rPr>
                <w:sz w:val="21"/>
                <w:szCs w:val="21"/>
                <w:lang w:val="en-US"/>
              </w:rPr>
              <w:t>According to TR 38.901</w:t>
            </w:r>
          </w:p>
        </w:tc>
      </w:tr>
      <w:tr w:rsidR="00D7614F" w:rsidRPr="00AF0A0C" w14:paraId="52586C3A" w14:textId="77777777">
        <w:trPr>
          <w:trHeight w:val="269"/>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11763BA" w14:textId="77777777" w:rsidR="00D7614F" w:rsidRPr="00AF0A0C" w:rsidRDefault="00D7614F">
            <w:pPr>
              <w:spacing w:after="0"/>
              <w:rPr>
                <w:sz w:val="21"/>
                <w:szCs w:val="21"/>
                <w:lang w:val="en-US"/>
              </w:rPr>
            </w:pPr>
            <w:r w:rsidRPr="00AF0A0C">
              <w:rPr>
                <w:sz w:val="21"/>
                <w:szCs w:val="21"/>
              </w:rPr>
              <w:lastRenderedPageBreak/>
              <w:t>Antenna setup and port layouts at gNB</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959BA9A" w14:textId="77777777" w:rsidR="00D7614F" w:rsidRPr="00AF0A0C" w:rsidRDefault="00D7614F">
            <w:pPr>
              <w:spacing w:after="0"/>
              <w:rPr>
                <w:sz w:val="21"/>
                <w:szCs w:val="21"/>
                <w:lang w:val="en-US"/>
              </w:rPr>
            </w:pPr>
            <w:r w:rsidRPr="00AF0A0C">
              <w:rPr>
                <w:sz w:val="21"/>
                <w:szCs w:val="21"/>
              </w:rPr>
              <w:t>32 ports: (8,8,2,1,1,2,8), (dH,dV) = (0.5, 0.8)λ</w:t>
            </w:r>
          </w:p>
        </w:tc>
      </w:tr>
      <w:tr w:rsidR="00D7614F" w:rsidRPr="00AF0A0C" w14:paraId="7799FD9A"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53CD573" w14:textId="77777777" w:rsidR="00D7614F" w:rsidRPr="00AF0A0C" w:rsidRDefault="00D7614F">
            <w:pPr>
              <w:spacing w:after="0"/>
              <w:rPr>
                <w:sz w:val="21"/>
                <w:szCs w:val="21"/>
                <w:lang w:val="en-US"/>
              </w:rPr>
            </w:pPr>
            <w:r w:rsidRPr="00AF0A0C">
              <w:rPr>
                <w:sz w:val="21"/>
                <w:szCs w:val="21"/>
              </w:rPr>
              <w:t>Antenna setup and port layouts at UE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9D5513B" w14:textId="77777777" w:rsidR="00D7614F" w:rsidRPr="00AF0A0C" w:rsidRDefault="00D7614F">
            <w:pPr>
              <w:spacing w:after="0"/>
              <w:rPr>
                <w:sz w:val="21"/>
                <w:szCs w:val="21"/>
                <w:lang w:val="en-US"/>
              </w:rPr>
            </w:pPr>
            <w:r w:rsidRPr="00AF0A0C">
              <w:rPr>
                <w:sz w:val="21"/>
                <w:szCs w:val="21"/>
              </w:rPr>
              <w:t>2RX: (1,1,2,1,1,1,1), (dH,dV) = (0.5, 0.5)λ</w:t>
            </w:r>
          </w:p>
        </w:tc>
      </w:tr>
      <w:tr w:rsidR="00D7614F" w:rsidRPr="00AF0A0C" w14:paraId="3195AA4E"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9A2ED7C" w14:textId="77777777" w:rsidR="00D7614F" w:rsidRPr="00AF0A0C" w:rsidRDefault="00D7614F">
            <w:pPr>
              <w:spacing w:after="0"/>
              <w:rPr>
                <w:sz w:val="21"/>
                <w:szCs w:val="21"/>
                <w:lang w:val="en-US"/>
              </w:rPr>
            </w:pPr>
            <w:r w:rsidRPr="00AF0A0C">
              <w:rPr>
                <w:sz w:val="21"/>
                <w:szCs w:val="21"/>
              </w:rPr>
              <w:t>BS Tx power</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A7DA7A8" w14:textId="77777777" w:rsidR="00D7614F" w:rsidRPr="00AF0A0C" w:rsidRDefault="00D7614F">
            <w:pPr>
              <w:spacing w:after="0"/>
              <w:rPr>
                <w:sz w:val="21"/>
                <w:szCs w:val="21"/>
                <w:lang w:val="en-US"/>
              </w:rPr>
            </w:pPr>
            <w:r w:rsidRPr="00AF0A0C">
              <w:rPr>
                <w:sz w:val="21"/>
                <w:szCs w:val="21"/>
              </w:rPr>
              <w:t>44dBm for 20MHz</w:t>
            </w:r>
          </w:p>
        </w:tc>
      </w:tr>
      <w:tr w:rsidR="00D7614F" w:rsidRPr="00AF0A0C" w14:paraId="02C1487B"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5B336BF" w14:textId="77777777" w:rsidR="00D7614F" w:rsidRPr="00AF0A0C" w:rsidRDefault="00D7614F">
            <w:pPr>
              <w:spacing w:after="0"/>
              <w:rPr>
                <w:sz w:val="21"/>
                <w:szCs w:val="21"/>
                <w:lang w:val="en-US"/>
              </w:rPr>
            </w:pPr>
            <w:r w:rsidRPr="00AF0A0C">
              <w:rPr>
                <w:sz w:val="21"/>
                <w:szCs w:val="21"/>
              </w:rPr>
              <w:t>BS antenna height</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7481101" w14:textId="77777777" w:rsidR="00D7614F" w:rsidRPr="00AF0A0C" w:rsidRDefault="00D7614F">
            <w:pPr>
              <w:spacing w:after="0"/>
              <w:rPr>
                <w:sz w:val="21"/>
                <w:szCs w:val="21"/>
                <w:lang w:val="en-US"/>
              </w:rPr>
            </w:pPr>
            <w:r w:rsidRPr="00AF0A0C">
              <w:rPr>
                <w:sz w:val="21"/>
                <w:szCs w:val="21"/>
              </w:rPr>
              <w:t>25m</w:t>
            </w:r>
          </w:p>
        </w:tc>
      </w:tr>
      <w:tr w:rsidR="00D7614F" w:rsidRPr="00AF0A0C" w14:paraId="31A1DE6D"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C06467D" w14:textId="77777777" w:rsidR="00D7614F" w:rsidRPr="00AF0A0C" w:rsidRDefault="00D7614F">
            <w:pPr>
              <w:spacing w:after="0"/>
              <w:rPr>
                <w:sz w:val="21"/>
                <w:szCs w:val="21"/>
                <w:lang w:val="en-US"/>
              </w:rPr>
            </w:pPr>
            <w:r w:rsidRPr="00AF0A0C">
              <w:rPr>
                <w:sz w:val="21"/>
                <w:szCs w:val="21"/>
              </w:rPr>
              <w:t>UE antenna height &amp; gain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7CAFEE8" w14:textId="77777777" w:rsidR="00D7614F" w:rsidRPr="00AF0A0C" w:rsidRDefault="00D7614F">
            <w:pPr>
              <w:spacing w:after="0"/>
              <w:rPr>
                <w:sz w:val="21"/>
                <w:szCs w:val="21"/>
                <w:lang w:val="en-US"/>
              </w:rPr>
            </w:pPr>
            <w:r w:rsidRPr="00AF0A0C">
              <w:rPr>
                <w:sz w:val="21"/>
                <w:szCs w:val="21"/>
              </w:rPr>
              <w:t>According to TR36.873</w:t>
            </w:r>
          </w:p>
        </w:tc>
      </w:tr>
      <w:tr w:rsidR="00D7614F" w:rsidRPr="00AF0A0C" w14:paraId="477418CC"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9DED4C4" w14:textId="77777777" w:rsidR="00D7614F" w:rsidRPr="00AF0A0C" w:rsidRDefault="00D7614F">
            <w:pPr>
              <w:spacing w:after="0"/>
              <w:rPr>
                <w:sz w:val="21"/>
                <w:szCs w:val="21"/>
                <w:lang w:val="en-US"/>
              </w:rPr>
            </w:pPr>
            <w:r w:rsidRPr="00AF0A0C">
              <w:rPr>
                <w:sz w:val="21"/>
                <w:szCs w:val="21"/>
              </w:rPr>
              <w:t>UE receiver noise figure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4951C85" w14:textId="77777777" w:rsidR="00D7614F" w:rsidRPr="00AF0A0C" w:rsidRDefault="00D7614F">
            <w:pPr>
              <w:spacing w:after="0"/>
              <w:rPr>
                <w:sz w:val="21"/>
                <w:szCs w:val="21"/>
                <w:lang w:val="en-US"/>
              </w:rPr>
            </w:pPr>
            <w:r w:rsidRPr="00AF0A0C">
              <w:rPr>
                <w:sz w:val="21"/>
                <w:szCs w:val="21"/>
              </w:rPr>
              <w:t>9dB</w:t>
            </w:r>
          </w:p>
        </w:tc>
      </w:tr>
      <w:tr w:rsidR="00D7614F" w:rsidRPr="00AF0A0C" w14:paraId="3BED7389"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4BE814F6" w14:textId="77777777" w:rsidR="00D7614F" w:rsidRPr="00AF0A0C" w:rsidRDefault="00D7614F">
            <w:pPr>
              <w:spacing w:after="0"/>
              <w:rPr>
                <w:rFonts w:eastAsia="SimSun"/>
                <w:sz w:val="21"/>
                <w:szCs w:val="21"/>
                <w:lang w:eastAsia="zh-CN"/>
              </w:rPr>
            </w:pPr>
            <w:r w:rsidRPr="00AF0A0C">
              <w:rPr>
                <w:rFonts w:eastAsia="SimSun" w:hint="eastAsia"/>
                <w:sz w:val="21"/>
                <w:szCs w:val="21"/>
                <w:lang w:eastAsia="zh-CN"/>
              </w:rPr>
              <w:t>M</w:t>
            </w:r>
            <w:r w:rsidRPr="00AF0A0C">
              <w:rPr>
                <w:rFonts w:eastAsia="SimSun"/>
                <w:sz w:val="21"/>
                <w:szCs w:val="21"/>
                <w:lang w:eastAsia="zh-CN"/>
              </w:rPr>
              <w:t>odulation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21790CD1" w14:textId="77777777" w:rsidR="00D7614F" w:rsidRPr="00AF0A0C" w:rsidRDefault="00D7614F">
            <w:pPr>
              <w:spacing w:after="0"/>
              <w:rPr>
                <w:rFonts w:eastAsia="SimSun"/>
                <w:sz w:val="21"/>
                <w:szCs w:val="21"/>
                <w:lang w:eastAsia="zh-CN"/>
              </w:rPr>
            </w:pPr>
            <w:r w:rsidRPr="00AF0A0C">
              <w:rPr>
                <w:rFonts w:eastAsia="SimSun" w:hint="eastAsia"/>
                <w:sz w:val="21"/>
                <w:szCs w:val="21"/>
                <w:lang w:eastAsia="zh-CN"/>
              </w:rPr>
              <w:t>U</w:t>
            </w:r>
            <w:r w:rsidRPr="00AF0A0C">
              <w:rPr>
                <w:rFonts w:eastAsia="SimSun"/>
                <w:sz w:val="21"/>
                <w:szCs w:val="21"/>
                <w:lang w:eastAsia="zh-CN"/>
              </w:rPr>
              <w:t>p to 256QAM</w:t>
            </w:r>
          </w:p>
        </w:tc>
      </w:tr>
      <w:tr w:rsidR="00D7614F" w:rsidRPr="00AF0A0C" w14:paraId="2FF16BAF"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F761ECC" w14:textId="77777777" w:rsidR="00D7614F" w:rsidRPr="00AF0A0C" w:rsidRDefault="00D7614F">
            <w:pPr>
              <w:spacing w:after="0"/>
              <w:rPr>
                <w:rFonts w:eastAsia="SimSun"/>
                <w:sz w:val="21"/>
                <w:szCs w:val="21"/>
                <w:lang w:eastAsia="zh-CN"/>
              </w:rPr>
            </w:pPr>
            <w:r w:rsidRPr="00AF0A0C">
              <w:rPr>
                <w:rFonts w:eastAsia="SimSun" w:hint="eastAsia"/>
                <w:sz w:val="21"/>
                <w:szCs w:val="21"/>
                <w:lang w:eastAsia="zh-CN"/>
              </w:rPr>
              <w:t>C</w:t>
            </w:r>
            <w:r w:rsidRPr="00AF0A0C">
              <w:rPr>
                <w:rFonts w:eastAsia="SimSun"/>
                <w:sz w:val="21"/>
                <w:szCs w:val="21"/>
                <w:lang w:eastAsia="zh-CN"/>
              </w:rPr>
              <w:t>oding on PDSCH</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1882B4A" w14:textId="77777777" w:rsidR="00D7614F" w:rsidRPr="00AF0A0C" w:rsidRDefault="00D7614F">
            <w:pPr>
              <w:spacing w:after="0"/>
              <w:rPr>
                <w:rFonts w:eastAsia="SimSun"/>
                <w:sz w:val="21"/>
                <w:szCs w:val="21"/>
                <w:lang w:eastAsia="zh-CN"/>
              </w:rPr>
            </w:pPr>
            <w:r w:rsidRPr="00AF0A0C">
              <w:rPr>
                <w:rFonts w:eastAsia="SimSun" w:hint="eastAsia"/>
                <w:sz w:val="21"/>
                <w:szCs w:val="21"/>
                <w:lang w:eastAsia="zh-CN"/>
              </w:rPr>
              <w:t>L</w:t>
            </w:r>
            <w:r w:rsidRPr="00AF0A0C">
              <w:rPr>
                <w:rFonts w:eastAsia="SimSun"/>
                <w:sz w:val="21"/>
                <w:szCs w:val="21"/>
                <w:lang w:eastAsia="zh-CN"/>
              </w:rPr>
              <w:t>DPC Max code-block size = 8448 bits</w:t>
            </w:r>
          </w:p>
        </w:tc>
      </w:tr>
      <w:tr w:rsidR="00D7614F" w:rsidRPr="00AF0A0C" w14:paraId="6D45E0AE"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BBCDC15" w14:textId="77777777" w:rsidR="00D7614F" w:rsidRPr="00AF0A0C" w:rsidRDefault="00D7614F">
            <w:pPr>
              <w:spacing w:after="0"/>
              <w:rPr>
                <w:sz w:val="21"/>
                <w:szCs w:val="21"/>
                <w:lang w:val="en-US"/>
              </w:rPr>
            </w:pPr>
            <w:r w:rsidRPr="00AF0A0C">
              <w:rPr>
                <w:sz w:val="21"/>
                <w:szCs w:val="21"/>
              </w:rPr>
              <w:t>Numerology</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75404B7" w14:textId="77777777" w:rsidR="00D7614F" w:rsidRPr="00AF0A0C" w:rsidRDefault="00D7614F">
            <w:pPr>
              <w:spacing w:after="0"/>
              <w:rPr>
                <w:sz w:val="21"/>
                <w:szCs w:val="21"/>
                <w:lang w:val="en-US"/>
              </w:rPr>
            </w:pPr>
            <w:r w:rsidRPr="00AF0A0C">
              <w:rPr>
                <w:sz w:val="21"/>
                <w:szCs w:val="21"/>
              </w:rPr>
              <w:t>30KHz, 14 OFDM symbol slot</w:t>
            </w:r>
          </w:p>
        </w:tc>
      </w:tr>
      <w:tr w:rsidR="00D7614F" w:rsidRPr="00AF0A0C" w14:paraId="6299A0C7"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CC96B53" w14:textId="77777777" w:rsidR="00D7614F" w:rsidRPr="00AF0A0C" w:rsidRDefault="00D7614F">
            <w:pPr>
              <w:spacing w:after="0"/>
              <w:rPr>
                <w:sz w:val="21"/>
                <w:szCs w:val="21"/>
                <w:lang w:val="en-US"/>
              </w:rPr>
            </w:pPr>
            <w:r w:rsidRPr="00AF0A0C">
              <w:rPr>
                <w:sz w:val="21"/>
                <w:szCs w:val="21"/>
              </w:rPr>
              <w:t>Simulation bandwidth/granularity</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6270939" w14:textId="77777777" w:rsidR="00D7614F" w:rsidRPr="00AF0A0C" w:rsidRDefault="00D7614F">
            <w:pPr>
              <w:spacing w:after="0"/>
              <w:rPr>
                <w:sz w:val="21"/>
                <w:szCs w:val="21"/>
                <w:lang w:val="en-US"/>
              </w:rPr>
            </w:pPr>
            <w:r w:rsidRPr="00AF0A0C">
              <w:rPr>
                <w:sz w:val="21"/>
                <w:szCs w:val="21"/>
                <w:lang w:val="en-US"/>
              </w:rPr>
              <w:t xml:space="preserve">20MHz (48RB)/12 subbands (4 RBs per subband) </w:t>
            </w:r>
          </w:p>
        </w:tc>
      </w:tr>
      <w:tr w:rsidR="00D7614F" w:rsidRPr="00AF0A0C" w14:paraId="1C26439D"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3AB9E0AA" w14:textId="77777777" w:rsidR="00D7614F" w:rsidRPr="00AF0A0C" w:rsidRDefault="00D7614F">
            <w:pPr>
              <w:spacing w:after="0"/>
              <w:rPr>
                <w:rFonts w:eastAsia="SimSun"/>
                <w:sz w:val="21"/>
                <w:szCs w:val="21"/>
                <w:lang w:eastAsia="zh-CN"/>
              </w:rPr>
            </w:pPr>
            <w:r w:rsidRPr="00AF0A0C">
              <w:rPr>
                <w:rFonts w:eastAsia="SimSun" w:hint="eastAsia"/>
                <w:sz w:val="21"/>
                <w:szCs w:val="21"/>
                <w:lang w:eastAsia="zh-CN"/>
              </w:rPr>
              <w:t>F</w:t>
            </w:r>
            <w:r w:rsidRPr="00AF0A0C">
              <w:rPr>
                <w:rFonts w:eastAsia="SimSun"/>
                <w:sz w:val="21"/>
                <w:szCs w:val="21"/>
                <w:lang w:eastAsia="zh-CN"/>
              </w:rPr>
              <w:t>rame structure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7ECA298"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S</w:t>
            </w:r>
            <w:r w:rsidRPr="00AF0A0C">
              <w:rPr>
                <w:rFonts w:eastAsia="SimSun"/>
                <w:sz w:val="21"/>
                <w:szCs w:val="21"/>
                <w:lang w:val="en-US" w:eastAsia="zh-CN"/>
              </w:rPr>
              <w:t>lot format 0 for all slots</w:t>
            </w:r>
          </w:p>
        </w:tc>
      </w:tr>
      <w:tr w:rsidR="00D7614F" w:rsidRPr="00AF0A0C" w14:paraId="3FB358E4"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2FC9FD4" w14:textId="77777777" w:rsidR="00D7614F" w:rsidRPr="00AF0A0C" w:rsidRDefault="00D7614F">
            <w:pPr>
              <w:spacing w:after="0"/>
              <w:rPr>
                <w:rFonts w:eastAsia="SimSun"/>
                <w:sz w:val="21"/>
                <w:szCs w:val="21"/>
                <w:lang w:eastAsia="zh-CN"/>
              </w:rPr>
            </w:pPr>
            <w:r w:rsidRPr="00AF0A0C">
              <w:rPr>
                <w:sz w:val="21"/>
                <w:szCs w:val="21"/>
                <w:lang w:val="en-US"/>
              </w:rPr>
              <w:t>MIMO scheme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308C2790" w14:textId="77777777" w:rsidR="00D7614F" w:rsidRPr="00AF0A0C" w:rsidRDefault="00D7614F">
            <w:pPr>
              <w:spacing w:after="0"/>
              <w:rPr>
                <w:sz w:val="21"/>
                <w:szCs w:val="21"/>
                <w:lang w:val="en-US"/>
              </w:rPr>
            </w:pPr>
            <w:r w:rsidRPr="00AF0A0C">
              <w:rPr>
                <w:sz w:val="21"/>
                <w:szCs w:val="21"/>
                <w:lang w:val="en-US"/>
              </w:rPr>
              <w:t>SU/MU with rank adaptation</w:t>
            </w:r>
          </w:p>
          <w:p w14:paraId="0BD684DA" w14:textId="77777777" w:rsidR="00D7614F" w:rsidRPr="00AF0A0C" w:rsidRDefault="00D7614F">
            <w:pPr>
              <w:spacing w:after="0"/>
              <w:rPr>
                <w:rFonts w:eastAsia="SimSun"/>
                <w:sz w:val="21"/>
                <w:szCs w:val="21"/>
                <w:lang w:val="en-US" w:eastAsia="zh-CN"/>
              </w:rPr>
            </w:pPr>
            <w:r w:rsidRPr="00AF0A0C">
              <w:rPr>
                <w:sz w:val="21"/>
                <w:szCs w:val="21"/>
                <w:lang w:val="en-US"/>
              </w:rPr>
              <w:t>Maximum 8 MU layers</w:t>
            </w:r>
          </w:p>
        </w:tc>
      </w:tr>
      <w:tr w:rsidR="00D7614F" w:rsidRPr="00AF0A0C" w14:paraId="39A3D4BF"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E65F76C"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C</w:t>
            </w:r>
            <w:r w:rsidRPr="00AF0A0C">
              <w:rPr>
                <w:rFonts w:eastAsia="SimSun"/>
                <w:sz w:val="21"/>
                <w:szCs w:val="21"/>
                <w:lang w:val="en-US" w:eastAsia="zh-CN"/>
              </w:rPr>
              <w:t>SI feedback</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8D1C6D9" w14:textId="77777777" w:rsidR="00D7614F" w:rsidRPr="00AF0A0C" w:rsidRDefault="00D7614F">
            <w:pPr>
              <w:spacing w:after="0"/>
              <w:rPr>
                <w:sz w:val="21"/>
                <w:szCs w:val="21"/>
                <w:lang w:val="en-US"/>
              </w:rPr>
            </w:pPr>
            <w:r w:rsidRPr="00AF0A0C">
              <w:rPr>
                <w:sz w:val="21"/>
                <w:szCs w:val="21"/>
                <w:lang w:val="en-US"/>
              </w:rPr>
              <w:t>CSI feedback periodicity:  5 ms,</w:t>
            </w:r>
          </w:p>
          <w:p w14:paraId="72C639C9" w14:textId="77777777" w:rsidR="00D7614F" w:rsidRPr="00AF0A0C" w:rsidRDefault="00D7614F">
            <w:pPr>
              <w:spacing w:after="0"/>
              <w:rPr>
                <w:sz w:val="21"/>
                <w:szCs w:val="21"/>
                <w:lang w:val="en-US"/>
              </w:rPr>
            </w:pPr>
            <w:r w:rsidRPr="00AF0A0C">
              <w:rPr>
                <w:sz w:val="21"/>
                <w:szCs w:val="21"/>
                <w:lang w:val="en-US"/>
              </w:rPr>
              <w:t>Scheduling delay:  4 ms</w:t>
            </w:r>
          </w:p>
        </w:tc>
      </w:tr>
      <w:tr w:rsidR="00D7614F" w:rsidRPr="00AF0A0C" w14:paraId="7ECAEDE9"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D257F9F" w14:textId="77777777" w:rsidR="00D7614F" w:rsidRPr="00AF0A0C" w:rsidRDefault="00D7614F">
            <w:pPr>
              <w:spacing w:after="0"/>
              <w:rPr>
                <w:rFonts w:eastAsia="SimSun"/>
                <w:sz w:val="21"/>
                <w:szCs w:val="21"/>
                <w:lang w:val="en-US" w:eastAsia="zh-CN"/>
              </w:rPr>
            </w:pPr>
            <w:r w:rsidRPr="00AF0A0C">
              <w:rPr>
                <w:rFonts w:eastAsia="SimSun"/>
                <w:sz w:val="21"/>
                <w:szCs w:val="21"/>
                <w:lang w:val="en-US" w:eastAsia="zh-CN"/>
              </w:rPr>
              <w:t>Overhead</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29DE79C" w14:textId="77777777" w:rsidR="00D7614F" w:rsidRPr="00AF0A0C" w:rsidRDefault="00D7614F">
            <w:pPr>
              <w:spacing w:after="0"/>
              <w:rPr>
                <w:sz w:val="21"/>
                <w:szCs w:val="21"/>
                <w:lang w:val="en-US"/>
              </w:rPr>
            </w:pPr>
            <w:r w:rsidRPr="00AF0A0C">
              <w:rPr>
                <w:rFonts w:eastAsia="SimSun" w:hint="eastAsia"/>
                <w:sz w:val="21"/>
                <w:szCs w:val="21"/>
                <w:lang w:val="en-US" w:eastAsia="zh-CN"/>
              </w:rPr>
              <w:t>2</w:t>
            </w:r>
            <w:r w:rsidRPr="00AF0A0C">
              <w:rPr>
                <w:rFonts w:eastAsia="SimSun"/>
                <w:sz w:val="21"/>
                <w:szCs w:val="21"/>
                <w:lang w:val="en-US" w:eastAsia="zh-CN"/>
              </w:rPr>
              <w:t>-symbol</w:t>
            </w:r>
          </w:p>
        </w:tc>
      </w:tr>
      <w:tr w:rsidR="00D7614F" w:rsidRPr="00AF0A0C" w14:paraId="08B130E1"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4A160439" w14:textId="77777777" w:rsidR="00D7614F" w:rsidRPr="00AF0A0C" w:rsidRDefault="00D7614F">
            <w:pPr>
              <w:spacing w:after="0"/>
              <w:rPr>
                <w:rFonts w:eastAsia="SimSun"/>
                <w:sz w:val="21"/>
                <w:szCs w:val="21"/>
                <w:lang w:val="en-US" w:eastAsia="zh-CN"/>
              </w:rPr>
            </w:pPr>
            <w:r w:rsidRPr="00AF0A0C">
              <w:rPr>
                <w:sz w:val="21"/>
                <w:szCs w:val="21"/>
                <w:lang w:val="en-US"/>
              </w:rPr>
              <w:t>Traffic model</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49ACE3EF" w14:textId="77777777" w:rsidR="00D7614F" w:rsidRPr="00AF0A0C" w:rsidRDefault="00D7614F">
            <w:pPr>
              <w:spacing w:after="0"/>
              <w:rPr>
                <w:sz w:val="21"/>
                <w:szCs w:val="21"/>
                <w:lang w:val="en-US"/>
              </w:rPr>
            </w:pPr>
            <w:r w:rsidRPr="00AF0A0C">
              <w:rPr>
                <w:sz w:val="21"/>
                <w:szCs w:val="21"/>
                <w:lang w:val="en-US"/>
              </w:rPr>
              <w:t xml:space="preserve">FTP model 1 with packet size 0.5 Mbytes </w:t>
            </w:r>
          </w:p>
        </w:tc>
      </w:tr>
      <w:tr w:rsidR="00D7614F" w:rsidRPr="00AF0A0C" w14:paraId="38914D15"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0ACCE2E" w14:textId="77777777" w:rsidR="00D7614F" w:rsidRPr="00AF0A0C" w:rsidRDefault="00D7614F">
            <w:pPr>
              <w:spacing w:after="0"/>
              <w:rPr>
                <w:rFonts w:eastAsia="SimSun"/>
                <w:sz w:val="21"/>
                <w:szCs w:val="21"/>
                <w:lang w:val="en-US" w:eastAsia="zh-CN"/>
              </w:rPr>
            </w:pPr>
            <w:r w:rsidRPr="00AF0A0C">
              <w:rPr>
                <w:sz w:val="21"/>
                <w:szCs w:val="21"/>
                <w:lang w:val="en-US"/>
              </w:rPr>
              <w:t>RU</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06E7528" w14:textId="77777777" w:rsidR="00D7614F" w:rsidRPr="00AF0A0C" w:rsidRDefault="00D7614F">
            <w:pPr>
              <w:spacing w:after="0"/>
              <w:rPr>
                <w:sz w:val="21"/>
                <w:szCs w:val="21"/>
                <w:lang w:val="en-US"/>
              </w:rPr>
            </w:pPr>
            <w:r w:rsidRPr="00AF0A0C">
              <w:rPr>
                <w:sz w:val="21"/>
                <w:szCs w:val="21"/>
                <w:lang w:val="en-US"/>
              </w:rPr>
              <w:t>20%/50%/70%</w:t>
            </w:r>
          </w:p>
        </w:tc>
      </w:tr>
      <w:tr w:rsidR="00D7614F" w:rsidRPr="00AF0A0C" w14:paraId="4E4985BE"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946F865" w14:textId="77777777" w:rsidR="00D7614F" w:rsidRPr="00AF0A0C" w:rsidRDefault="00D7614F">
            <w:pPr>
              <w:spacing w:after="0"/>
              <w:rPr>
                <w:b/>
                <w:bCs/>
                <w:sz w:val="21"/>
                <w:szCs w:val="21"/>
                <w:lang w:val="en-US"/>
              </w:rPr>
            </w:pPr>
            <w:r w:rsidRPr="00AF0A0C">
              <w:rPr>
                <w:b/>
                <w:bCs/>
                <w:sz w:val="21"/>
                <w:szCs w:val="21"/>
                <w:lang w:val="en-US"/>
              </w:rPr>
              <w:t>UE distribution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2B40564" w14:textId="77777777" w:rsidR="00D7614F" w:rsidRPr="00AF0A0C" w:rsidRDefault="00D7614F">
            <w:pPr>
              <w:spacing w:after="0"/>
              <w:rPr>
                <w:b/>
                <w:bCs/>
                <w:sz w:val="21"/>
                <w:szCs w:val="21"/>
                <w:lang w:val="en-US"/>
              </w:rPr>
            </w:pPr>
            <w:r w:rsidRPr="00AF0A0C">
              <w:rPr>
                <w:b/>
                <w:bCs/>
                <w:sz w:val="21"/>
                <w:szCs w:val="21"/>
                <w:lang w:val="en-US"/>
              </w:rPr>
              <w:t>Option 1: 80% indoor (3km/h), 20% outdoor (30, 60, 120 kmph)</w:t>
            </w:r>
          </w:p>
          <w:p w14:paraId="7F3FD133" w14:textId="77777777" w:rsidR="00D7614F" w:rsidRPr="00AF0A0C" w:rsidRDefault="00D7614F">
            <w:pPr>
              <w:spacing w:after="0"/>
              <w:rPr>
                <w:rFonts w:eastAsia="SimSun"/>
                <w:b/>
                <w:bCs/>
                <w:sz w:val="21"/>
                <w:szCs w:val="21"/>
                <w:lang w:val="en-US" w:eastAsia="zh-CN"/>
              </w:rPr>
            </w:pPr>
            <w:r w:rsidRPr="00AF0A0C">
              <w:rPr>
                <w:rFonts w:eastAsia="SimSun" w:hint="eastAsia"/>
                <w:b/>
                <w:bCs/>
                <w:sz w:val="21"/>
                <w:szCs w:val="21"/>
                <w:lang w:val="en-US" w:eastAsia="zh-CN"/>
              </w:rPr>
              <w:t>O</w:t>
            </w:r>
            <w:r w:rsidRPr="00AF0A0C">
              <w:rPr>
                <w:rFonts w:eastAsia="SimSun"/>
                <w:b/>
                <w:bCs/>
                <w:sz w:val="21"/>
                <w:szCs w:val="21"/>
                <w:lang w:val="en-US" w:eastAsia="zh-CN"/>
              </w:rPr>
              <w:t>ption 2: 100% outdoor (30, 60, 120 kmph)</w:t>
            </w:r>
          </w:p>
        </w:tc>
      </w:tr>
      <w:tr w:rsidR="00D7614F" w:rsidRPr="00AF0A0C" w14:paraId="172C75DA"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759C995F"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U</w:t>
            </w:r>
            <w:r w:rsidRPr="00AF0A0C">
              <w:rPr>
                <w:rFonts w:eastAsia="SimSun"/>
                <w:sz w:val="21"/>
                <w:szCs w:val="21"/>
                <w:lang w:val="en-US" w:eastAsia="zh-CN"/>
              </w:rPr>
              <w:t>E receiver</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3B4B911"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M</w:t>
            </w:r>
            <w:r w:rsidRPr="00AF0A0C">
              <w:rPr>
                <w:rFonts w:eastAsia="SimSun"/>
                <w:sz w:val="21"/>
                <w:szCs w:val="21"/>
                <w:lang w:val="en-US" w:eastAsia="zh-CN"/>
              </w:rPr>
              <w:t>MSE-IRC</w:t>
            </w:r>
          </w:p>
        </w:tc>
      </w:tr>
      <w:tr w:rsidR="00D7614F" w:rsidRPr="00AF0A0C" w14:paraId="3397FE1B"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FB1FA46"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F</w:t>
            </w:r>
            <w:r w:rsidRPr="00AF0A0C">
              <w:rPr>
                <w:rFonts w:eastAsia="SimSun"/>
                <w:sz w:val="21"/>
                <w:szCs w:val="21"/>
                <w:lang w:val="en-US" w:eastAsia="zh-CN"/>
              </w:rPr>
              <w:t>eedback assumption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9DB0D40"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R</w:t>
            </w:r>
            <w:r w:rsidRPr="00AF0A0C">
              <w:rPr>
                <w:rFonts w:eastAsia="SimSun"/>
                <w:sz w:val="21"/>
                <w:szCs w:val="21"/>
                <w:lang w:val="en-US" w:eastAsia="zh-CN"/>
              </w:rPr>
              <w:t>ealistic</w:t>
            </w:r>
          </w:p>
        </w:tc>
      </w:tr>
      <w:tr w:rsidR="00D7614F" w:rsidRPr="00AF0A0C" w14:paraId="504A6637"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8FC31F0" w14:textId="77777777" w:rsidR="00D7614F" w:rsidRPr="00AF0A0C" w:rsidRDefault="00D7614F">
            <w:pPr>
              <w:spacing w:after="0"/>
              <w:rPr>
                <w:sz w:val="21"/>
                <w:szCs w:val="21"/>
                <w:lang w:val="en-US"/>
              </w:rPr>
            </w:pPr>
            <w:r w:rsidRPr="00AF0A0C">
              <w:rPr>
                <w:sz w:val="21"/>
                <w:szCs w:val="21"/>
                <w:lang w:val="en-US"/>
              </w:rPr>
              <w:t>Channel estimation </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E14C61D"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I</w:t>
            </w:r>
            <w:r w:rsidRPr="00AF0A0C">
              <w:rPr>
                <w:rFonts w:eastAsia="SimSun"/>
                <w:sz w:val="21"/>
                <w:szCs w:val="21"/>
                <w:lang w:val="en-US" w:eastAsia="zh-CN"/>
              </w:rPr>
              <w:t>deal channel estimation for dataset construction</w:t>
            </w:r>
          </w:p>
          <w:p w14:paraId="6E011F06" w14:textId="77777777" w:rsidR="00D7614F" w:rsidRPr="00AF0A0C" w:rsidRDefault="00D7614F">
            <w:pPr>
              <w:spacing w:after="0"/>
              <w:rPr>
                <w:sz w:val="21"/>
                <w:szCs w:val="21"/>
                <w:lang w:val="en-US"/>
              </w:rPr>
            </w:pPr>
            <w:r w:rsidRPr="00AF0A0C">
              <w:rPr>
                <w:sz w:val="21"/>
                <w:szCs w:val="21"/>
                <w:lang w:val="en-US"/>
              </w:rPr>
              <w:t>Ideal channel estimation for CSI acquisition</w:t>
            </w:r>
          </w:p>
          <w:p w14:paraId="3C1016E0" w14:textId="77777777" w:rsidR="00D7614F" w:rsidRPr="00AF0A0C" w:rsidRDefault="00D7614F">
            <w:pPr>
              <w:spacing w:after="0"/>
              <w:rPr>
                <w:sz w:val="21"/>
                <w:szCs w:val="21"/>
                <w:lang w:val="en-US"/>
              </w:rPr>
            </w:pPr>
            <w:r w:rsidRPr="00AF0A0C">
              <w:rPr>
                <w:sz w:val="21"/>
                <w:szCs w:val="21"/>
                <w:lang w:val="en-US"/>
              </w:rPr>
              <w:t>Realistic channel estimation for demodulation</w:t>
            </w:r>
          </w:p>
        </w:tc>
      </w:tr>
      <w:tr w:rsidR="00D7614F" w:rsidRPr="00AF0A0C" w14:paraId="523CB990"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14039D3"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K</w:t>
            </w:r>
            <w:r w:rsidRPr="00AF0A0C">
              <w:rPr>
                <w:rFonts w:eastAsia="SimSun"/>
                <w:sz w:val="21"/>
                <w:szCs w:val="21"/>
                <w:lang w:val="en-US" w:eastAsia="zh-CN"/>
              </w:rPr>
              <w:t>PI</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27F7386F"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5</w:t>
            </w:r>
            <w:r w:rsidRPr="00AF0A0C">
              <w:rPr>
                <w:rFonts w:eastAsia="SimSun"/>
                <w:sz w:val="21"/>
                <w:szCs w:val="21"/>
                <w:lang w:val="en-US" w:eastAsia="zh-CN"/>
              </w:rPr>
              <w:t>% UPT, Average UPT</w:t>
            </w:r>
          </w:p>
        </w:tc>
      </w:tr>
      <w:tr w:rsidR="00D7614F" w:rsidRPr="00AF0A0C" w14:paraId="3AE8F897"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7EA7AED6" w14:textId="77777777" w:rsidR="00D7614F" w:rsidRPr="00AF0A0C" w:rsidRDefault="00D7614F">
            <w:pPr>
              <w:spacing w:after="0"/>
              <w:rPr>
                <w:rFonts w:eastAsia="SimSun"/>
                <w:b/>
                <w:bCs/>
                <w:sz w:val="21"/>
                <w:szCs w:val="21"/>
                <w:lang w:val="en-US" w:eastAsia="zh-CN"/>
              </w:rPr>
            </w:pPr>
            <w:r w:rsidRPr="00AF0A0C">
              <w:rPr>
                <w:rFonts w:eastAsia="SimSun" w:hint="eastAsia"/>
                <w:b/>
                <w:bCs/>
                <w:sz w:val="21"/>
                <w:szCs w:val="21"/>
                <w:lang w:val="en-US" w:eastAsia="zh-CN"/>
              </w:rPr>
              <w:t>B</w:t>
            </w:r>
            <w:r w:rsidRPr="00AF0A0C">
              <w:rPr>
                <w:rFonts w:eastAsia="SimSun"/>
                <w:b/>
                <w:bCs/>
                <w:sz w:val="21"/>
                <w:szCs w:val="21"/>
                <w:lang w:val="en-US" w:eastAsia="zh-CN"/>
              </w:rPr>
              <w:t>aseline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1EB4CAB" w14:textId="77777777" w:rsidR="00D7614F" w:rsidRPr="00AF0A0C" w:rsidRDefault="00D7614F">
            <w:pPr>
              <w:spacing w:after="0"/>
              <w:rPr>
                <w:rFonts w:eastAsia="SimSun"/>
                <w:b/>
                <w:bCs/>
                <w:sz w:val="21"/>
                <w:szCs w:val="21"/>
                <w:lang w:val="en-US" w:eastAsia="zh-CN"/>
              </w:rPr>
            </w:pPr>
            <w:r w:rsidRPr="00AF0A0C">
              <w:rPr>
                <w:rFonts w:eastAsia="SimSun"/>
                <w:b/>
                <w:bCs/>
                <w:sz w:val="21"/>
                <w:szCs w:val="21"/>
                <w:lang w:val="en-US" w:eastAsia="zh-CN"/>
              </w:rPr>
              <w:t>Rel. 18 enhanced TypeII codebook for predicted PMI</w:t>
            </w:r>
          </w:p>
        </w:tc>
      </w:tr>
      <w:tr w:rsidR="00D7614F" w:rsidRPr="00AF0A0C" w14:paraId="2E3C8238"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69582BD" w14:textId="77777777" w:rsidR="00D7614F" w:rsidRPr="00AF0A0C" w:rsidRDefault="00D7614F">
            <w:pPr>
              <w:spacing w:after="0"/>
              <w:rPr>
                <w:rFonts w:eastAsia="SimSun"/>
                <w:sz w:val="21"/>
                <w:szCs w:val="21"/>
                <w:lang w:val="en-US" w:eastAsia="zh-CN"/>
              </w:rPr>
            </w:pPr>
            <w:r w:rsidRPr="00AF0A0C">
              <w:rPr>
                <w:rFonts w:eastAsia="SimSun"/>
                <w:sz w:val="21"/>
                <w:szCs w:val="21"/>
                <w:lang w:val="en-US" w:eastAsia="zh-CN"/>
              </w:rPr>
              <w:t>(De-)quantization method</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0C55AE4"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2</w:t>
            </w:r>
            <w:r w:rsidRPr="00AF0A0C">
              <w:rPr>
                <w:rFonts w:eastAsia="SimSun"/>
                <w:sz w:val="21"/>
                <w:szCs w:val="21"/>
                <w:lang w:val="en-US" w:eastAsia="zh-CN"/>
              </w:rPr>
              <w:t>-bit uniform before/after decoder/encoder</w:t>
            </w:r>
          </w:p>
        </w:tc>
      </w:tr>
      <w:tr w:rsidR="00D7614F" w:rsidRPr="00AF0A0C" w14:paraId="3C115331"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625C6A52"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I</w:t>
            </w:r>
            <w:r w:rsidRPr="00AF0A0C">
              <w:rPr>
                <w:rFonts w:eastAsia="SimSun"/>
                <w:sz w:val="21"/>
                <w:szCs w:val="21"/>
                <w:lang w:val="en-US" w:eastAsia="zh-CN"/>
              </w:rPr>
              <w:t>nput for AI/ML model</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E67B82D"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P</w:t>
            </w:r>
            <w:r w:rsidRPr="00AF0A0C">
              <w:rPr>
                <w:rFonts w:eastAsia="SimSun"/>
                <w:sz w:val="21"/>
                <w:szCs w:val="21"/>
                <w:lang w:val="en-US" w:eastAsia="zh-CN"/>
              </w:rPr>
              <w:t>recoding matrix(eigenvector)</w:t>
            </w:r>
          </w:p>
        </w:tc>
      </w:tr>
      <w:tr w:rsidR="00D7614F" w:rsidRPr="00AF0A0C" w14:paraId="5D5CAE37"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7FB14528"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Output</w:t>
            </w:r>
            <w:r w:rsidRPr="00AF0A0C">
              <w:rPr>
                <w:rFonts w:eastAsia="SimSun"/>
                <w:sz w:val="21"/>
                <w:szCs w:val="21"/>
                <w:lang w:val="en-US" w:eastAsia="zh-CN"/>
              </w:rPr>
              <w:t xml:space="preserve"> for </w:t>
            </w:r>
            <w:r w:rsidRPr="00AF0A0C">
              <w:rPr>
                <w:rFonts w:eastAsia="SimSun" w:hint="eastAsia"/>
                <w:sz w:val="21"/>
                <w:szCs w:val="21"/>
                <w:lang w:val="en-US" w:eastAsia="zh-CN"/>
              </w:rPr>
              <w:t>AI</w:t>
            </w:r>
            <w:r w:rsidRPr="00AF0A0C">
              <w:rPr>
                <w:rFonts w:eastAsia="SimSun"/>
                <w:sz w:val="21"/>
                <w:szCs w:val="21"/>
                <w:lang w:val="en-US" w:eastAsia="zh-CN"/>
              </w:rPr>
              <w:t>/ML model</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4EB6FEE0"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P</w:t>
            </w:r>
            <w:r w:rsidRPr="00AF0A0C">
              <w:rPr>
                <w:rFonts w:eastAsia="SimSun"/>
                <w:sz w:val="21"/>
                <w:szCs w:val="21"/>
                <w:lang w:val="en-US" w:eastAsia="zh-CN"/>
              </w:rPr>
              <w:t>recoding matrix(eigenvector)</w:t>
            </w:r>
          </w:p>
        </w:tc>
      </w:tr>
    </w:tbl>
    <w:p w14:paraId="0DC07BCA" w14:textId="77777777" w:rsidR="00F04BDD" w:rsidRDefault="00F04BDD" w:rsidP="001E0F73">
      <w:pPr>
        <w:spacing w:before="120" w:after="240"/>
        <w:ind w:left="720"/>
        <w:rPr>
          <w:rStyle w:val="Emphasis"/>
        </w:rPr>
      </w:pPr>
    </w:p>
    <w:p w14:paraId="2279C06F" w14:textId="1EE479F5" w:rsidR="00D7614F" w:rsidRPr="001E0F73" w:rsidRDefault="00D7614F" w:rsidP="00DE171D">
      <w:pPr>
        <w:spacing w:before="120" w:after="240"/>
        <w:ind w:left="720"/>
        <w:rPr>
          <w:rFonts w:ascii="Times" w:eastAsia="SimSun" w:hAnsi="Times" w:cs="Times"/>
          <w:b/>
          <w:i/>
          <w:lang w:eastAsia="zh-CN"/>
        </w:rPr>
      </w:pPr>
      <w:r w:rsidRPr="001E0F73">
        <w:rPr>
          <w:rStyle w:val="Emphasis"/>
          <w:rFonts w:hint="eastAsia"/>
        </w:rPr>
        <w:t>P</w:t>
      </w:r>
      <w:r w:rsidRPr="001E0F73">
        <w:rPr>
          <w:rStyle w:val="Emphasis"/>
        </w:rPr>
        <w:t>roposal 8:</w:t>
      </w:r>
      <w:r w:rsidR="00DE171D">
        <w:rPr>
          <w:rStyle w:val="Emphasis"/>
        </w:rPr>
        <w:t xml:space="preserve"> </w:t>
      </w:r>
      <w:r w:rsidRPr="001E0F73">
        <w:rPr>
          <w:rFonts w:ascii="Times" w:eastAsia="SimSun" w:hAnsi="Times" w:cs="Times" w:hint="eastAsia"/>
          <w:b/>
          <w:i/>
          <w:lang w:eastAsia="zh-CN"/>
        </w:rPr>
        <w:t>C</w:t>
      </w:r>
      <w:r w:rsidRPr="001E0F73">
        <w:rPr>
          <w:rFonts w:ascii="Times" w:eastAsia="SimSun" w:hAnsi="Times" w:cs="Times"/>
          <w:b/>
          <w:i/>
          <w:lang w:eastAsia="zh-CN"/>
        </w:rPr>
        <w:t>onsider the following evaluation items for the Rel. 19 CSI compression study,</w:t>
      </w:r>
    </w:p>
    <w:p w14:paraId="33D82191" w14:textId="77777777" w:rsidR="00D7614F" w:rsidRPr="001E0F73" w:rsidRDefault="00D7614F" w:rsidP="00A66203">
      <w:pPr>
        <w:pStyle w:val="ListParagraph"/>
        <w:numPr>
          <w:ilvl w:val="0"/>
          <w:numId w:val="78"/>
        </w:numPr>
        <w:spacing w:after="120"/>
        <w:contextualSpacing w:val="0"/>
        <w:rPr>
          <w:rFonts w:ascii="Times" w:eastAsia="SimSun" w:hAnsi="Times" w:cs="Times"/>
          <w:b/>
          <w:i/>
          <w:lang w:eastAsia="zh-CN"/>
        </w:rPr>
      </w:pPr>
      <w:r w:rsidRPr="001E0F73">
        <w:rPr>
          <w:rFonts w:ascii="Times" w:eastAsia="SimSun" w:hAnsi="Times" w:cs="Times"/>
          <w:b/>
          <w:i/>
          <w:lang w:eastAsia="zh-CN"/>
        </w:rPr>
        <w:t>Benchmark performance of eventual KPI for all sub-use cases proposed for Rel. 19 CSI compression, i.e., TSF-CSI, CSI C+P, and site-/cell-specific models.</w:t>
      </w:r>
    </w:p>
    <w:p w14:paraId="058C76D8" w14:textId="77777777" w:rsidR="00D7614F" w:rsidRPr="001E0F73" w:rsidRDefault="00D7614F" w:rsidP="00A66203">
      <w:pPr>
        <w:pStyle w:val="ListParagraph"/>
        <w:numPr>
          <w:ilvl w:val="0"/>
          <w:numId w:val="78"/>
        </w:numPr>
        <w:spacing w:after="120"/>
        <w:contextualSpacing w:val="0"/>
        <w:rPr>
          <w:rFonts w:ascii="Times" w:eastAsia="SimSun" w:hAnsi="Times" w:cs="Times"/>
          <w:b/>
          <w:i/>
          <w:lang w:eastAsia="zh-CN"/>
        </w:rPr>
      </w:pPr>
      <w:r w:rsidRPr="001E0F73">
        <w:rPr>
          <w:rFonts w:ascii="Times" w:eastAsia="SimSun" w:hAnsi="Times" w:cs="Times"/>
          <w:b/>
          <w:i/>
          <w:lang w:eastAsia="zh-CN"/>
        </w:rPr>
        <w:t>Generalization and scalability with intermediate KPI for more practical cases, including the combinations of multiple generalization/scalability factors and the newly introduced factors regarding time-domain processing (UE velocity, CSI measurement/report interval, etc).</w:t>
      </w:r>
    </w:p>
    <w:p w14:paraId="2CCC2226" w14:textId="21804C55" w:rsidR="00977444" w:rsidRPr="000066EF" w:rsidRDefault="007D1816" w:rsidP="00977444">
      <w:pPr>
        <w:spacing w:before="240" w:after="120"/>
        <w:rPr>
          <w:rStyle w:val="IntenseEmphasis"/>
        </w:rPr>
      </w:pPr>
      <w:r w:rsidRPr="007D1816">
        <w:rPr>
          <w:rStyle w:val="IntenseEmphasis"/>
        </w:rPr>
        <w:t>CAICT</w:t>
      </w:r>
    </w:p>
    <w:p w14:paraId="183F5E3D" w14:textId="77777777" w:rsidR="00320359" w:rsidRPr="00320359" w:rsidRDefault="00320359" w:rsidP="00320359">
      <w:pPr>
        <w:spacing w:before="120" w:after="240"/>
        <w:ind w:left="720"/>
        <w:rPr>
          <w:rStyle w:val="Emphasis"/>
          <w:bCs w:val="0"/>
          <w:iCs w:val="0"/>
        </w:rPr>
      </w:pPr>
      <w:r w:rsidRPr="00320359">
        <w:rPr>
          <w:rStyle w:val="Emphasis"/>
          <w:rFonts w:hint="eastAsia"/>
          <w:bCs w:val="0"/>
          <w:iCs w:val="0"/>
        </w:rPr>
        <w:t>P</w:t>
      </w:r>
      <w:r w:rsidRPr="00320359">
        <w:rPr>
          <w:rStyle w:val="Emphasis"/>
          <w:bCs w:val="0"/>
          <w:iCs w:val="0"/>
        </w:rPr>
        <w:t>roposal 1: Spatial/temporal/frequency CSI feedback compression should be studied to fully develop the potential of AI-based solution.</w:t>
      </w:r>
    </w:p>
    <w:p w14:paraId="520EFAA3" w14:textId="77777777" w:rsidR="00320359" w:rsidRPr="00320359" w:rsidRDefault="00320359" w:rsidP="00320359">
      <w:pPr>
        <w:spacing w:before="120" w:after="240"/>
        <w:ind w:left="720"/>
        <w:rPr>
          <w:rStyle w:val="Emphasis"/>
          <w:bCs w:val="0"/>
          <w:iCs w:val="0"/>
        </w:rPr>
      </w:pPr>
      <w:r w:rsidRPr="00320359">
        <w:rPr>
          <w:rStyle w:val="Emphasis"/>
          <w:rFonts w:hint="eastAsia"/>
          <w:bCs w:val="0"/>
          <w:iCs w:val="0"/>
        </w:rPr>
        <w:lastRenderedPageBreak/>
        <w:t>P</w:t>
      </w:r>
      <w:r w:rsidRPr="00320359">
        <w:rPr>
          <w:rStyle w:val="Emphasis"/>
          <w:bCs w:val="0"/>
          <w:iCs w:val="0"/>
        </w:rPr>
        <w:t>roposal 2: The simulation framework for spatial/temporal/frequency CSI feedback compression should follow the basic assumptions for spatial/frequency CSI feedback.</w:t>
      </w:r>
    </w:p>
    <w:p w14:paraId="23B22D10" w14:textId="77777777" w:rsidR="00320359" w:rsidRPr="00320359" w:rsidRDefault="00320359" w:rsidP="00320359">
      <w:pPr>
        <w:spacing w:before="120" w:after="240"/>
        <w:ind w:left="720"/>
        <w:rPr>
          <w:rStyle w:val="Emphasis"/>
          <w:bCs w:val="0"/>
          <w:iCs w:val="0"/>
        </w:rPr>
      </w:pPr>
      <w:r w:rsidRPr="00320359">
        <w:rPr>
          <w:rStyle w:val="Emphasis"/>
          <w:rFonts w:hint="eastAsia"/>
          <w:bCs w:val="0"/>
          <w:iCs w:val="0"/>
        </w:rPr>
        <w:t>P</w:t>
      </w:r>
      <w:r w:rsidRPr="00320359">
        <w:rPr>
          <w:rStyle w:val="Emphasis"/>
          <w:bCs w:val="0"/>
          <w:iCs w:val="0"/>
        </w:rPr>
        <w:t>roposal 3: Spatial/temporal/frequency CSI feedback compression should consider different CSI feedback period.</w:t>
      </w:r>
    </w:p>
    <w:p w14:paraId="05777D3B" w14:textId="77777777" w:rsidR="00320359" w:rsidRPr="00320359" w:rsidRDefault="00320359" w:rsidP="00320359">
      <w:pPr>
        <w:spacing w:before="120" w:after="240"/>
        <w:ind w:left="720"/>
        <w:rPr>
          <w:rStyle w:val="Emphasis"/>
          <w:bCs w:val="0"/>
          <w:iCs w:val="0"/>
        </w:rPr>
      </w:pPr>
      <w:r w:rsidRPr="00320359">
        <w:rPr>
          <w:rStyle w:val="Emphasis"/>
          <w:bCs w:val="0"/>
          <w:iCs w:val="0"/>
        </w:rPr>
        <w:t>Proposal 4: Spatial/temporal/frequency CSI feedback compression could reuse the specification effect conclusions of spatial/frequency CSI feedback compression.</w:t>
      </w:r>
    </w:p>
    <w:p w14:paraId="25926E01" w14:textId="59AFA1E4" w:rsidR="00977444" w:rsidRPr="000066EF" w:rsidRDefault="005A4657" w:rsidP="00977444">
      <w:pPr>
        <w:spacing w:before="240" w:after="120"/>
        <w:rPr>
          <w:rStyle w:val="IntenseEmphasis"/>
        </w:rPr>
      </w:pPr>
      <w:r w:rsidRPr="005A4657">
        <w:rPr>
          <w:rStyle w:val="IntenseEmphasis"/>
        </w:rPr>
        <w:t xml:space="preserve">IIT Kanpur, </w:t>
      </w:r>
      <w:r w:rsidR="00BF0EB2">
        <w:rPr>
          <w:rStyle w:val="IntenseEmphasis"/>
        </w:rPr>
        <w:t>IIT Madras</w:t>
      </w:r>
    </w:p>
    <w:p w14:paraId="5401A763" w14:textId="77777777" w:rsidR="00074E33" w:rsidRPr="00074E33" w:rsidRDefault="00074E33" w:rsidP="002E38FA">
      <w:pPr>
        <w:spacing w:before="240" w:after="120"/>
        <w:ind w:left="720"/>
        <w:rPr>
          <w:rStyle w:val="Emphasis"/>
          <w:bCs w:val="0"/>
          <w:iCs w:val="0"/>
        </w:rPr>
      </w:pPr>
      <w:r w:rsidRPr="00074E33">
        <w:rPr>
          <w:rStyle w:val="Emphasis"/>
          <w:bCs w:val="0"/>
          <w:iCs w:val="0"/>
        </w:rPr>
        <w:t>Proposal 1: Consider the following parameters as part of evaluation assumptions for spatial-frequency-temporal domain compression:</w:t>
      </w:r>
    </w:p>
    <w:p w14:paraId="5E7F6FEF" w14:textId="77777777" w:rsidR="00074E33" w:rsidRPr="00074E33" w:rsidRDefault="00074E33" w:rsidP="00A66203">
      <w:pPr>
        <w:pStyle w:val="ListParagraph"/>
        <w:numPr>
          <w:ilvl w:val="0"/>
          <w:numId w:val="50"/>
        </w:numPr>
        <w:spacing w:after="120" w:line="259" w:lineRule="auto"/>
        <w:jc w:val="left"/>
        <w:rPr>
          <w:rFonts w:ascii="Times" w:hAnsi="Times" w:cs="Times"/>
          <w:b/>
          <w:bCs/>
          <w:i/>
          <w:iCs/>
        </w:rPr>
      </w:pPr>
      <w:r w:rsidRPr="00074E33">
        <w:rPr>
          <w:rFonts w:ascii="Times" w:hAnsi="Times" w:cs="Times"/>
          <w:b/>
          <w:bCs/>
          <w:i/>
          <w:iCs/>
        </w:rPr>
        <w:t>different UE movement profile modelling</w:t>
      </w:r>
    </w:p>
    <w:p w14:paraId="59F5FE09" w14:textId="77777777" w:rsidR="00074E33" w:rsidRPr="00074E33" w:rsidRDefault="00074E33" w:rsidP="00A66203">
      <w:pPr>
        <w:pStyle w:val="ListParagraph"/>
        <w:numPr>
          <w:ilvl w:val="0"/>
          <w:numId w:val="50"/>
        </w:numPr>
        <w:spacing w:after="120" w:line="259" w:lineRule="auto"/>
        <w:jc w:val="left"/>
        <w:rPr>
          <w:rFonts w:ascii="Times" w:hAnsi="Times" w:cs="Times"/>
          <w:b/>
          <w:bCs/>
          <w:i/>
          <w:iCs/>
        </w:rPr>
      </w:pPr>
      <w:r w:rsidRPr="00074E33">
        <w:rPr>
          <w:rFonts w:ascii="Times" w:hAnsi="Times" w:cs="Times"/>
          <w:b/>
          <w:bCs/>
          <w:i/>
          <w:iCs/>
        </w:rPr>
        <w:t>temporal window (in time unit)</w:t>
      </w:r>
    </w:p>
    <w:p w14:paraId="4D1F93C8" w14:textId="77777777" w:rsidR="00074E33" w:rsidRPr="00074E33" w:rsidRDefault="00074E33" w:rsidP="00A66203">
      <w:pPr>
        <w:pStyle w:val="ListParagraph"/>
        <w:numPr>
          <w:ilvl w:val="0"/>
          <w:numId w:val="50"/>
        </w:numPr>
        <w:spacing w:after="120" w:line="259" w:lineRule="auto"/>
        <w:jc w:val="left"/>
        <w:rPr>
          <w:rFonts w:ascii="Times" w:hAnsi="Times" w:cs="Times"/>
          <w:b/>
          <w:bCs/>
          <w:i/>
          <w:iCs/>
        </w:rPr>
      </w:pPr>
      <w:r w:rsidRPr="00074E33">
        <w:rPr>
          <w:rFonts w:ascii="Times" w:hAnsi="Times" w:cs="Times"/>
          <w:b/>
          <w:bCs/>
          <w:i/>
          <w:iCs/>
        </w:rPr>
        <w:t>number of time-domain CSI instances, for training and inference</w:t>
      </w:r>
    </w:p>
    <w:p w14:paraId="4F754ACE" w14:textId="77777777" w:rsidR="00074E33" w:rsidRPr="00074E33" w:rsidRDefault="00074E33" w:rsidP="00A66203">
      <w:pPr>
        <w:pStyle w:val="ListParagraph"/>
        <w:numPr>
          <w:ilvl w:val="0"/>
          <w:numId w:val="50"/>
        </w:numPr>
        <w:spacing w:after="120" w:line="259" w:lineRule="auto"/>
        <w:jc w:val="left"/>
        <w:rPr>
          <w:rFonts w:ascii="Times" w:hAnsi="Times" w:cs="Times"/>
          <w:b/>
          <w:bCs/>
          <w:i/>
          <w:iCs/>
        </w:rPr>
      </w:pPr>
      <w:r w:rsidRPr="00074E33">
        <w:rPr>
          <w:rFonts w:ascii="Times" w:hAnsi="Times" w:cs="Times"/>
          <w:b/>
          <w:bCs/>
          <w:i/>
          <w:iCs/>
        </w:rPr>
        <w:t>range of UE speeds</w:t>
      </w:r>
    </w:p>
    <w:p w14:paraId="61C390EF" w14:textId="77777777" w:rsidR="00074E33" w:rsidRPr="00074E33" w:rsidRDefault="00074E33" w:rsidP="00A66203">
      <w:pPr>
        <w:pStyle w:val="ListParagraph"/>
        <w:numPr>
          <w:ilvl w:val="0"/>
          <w:numId w:val="50"/>
        </w:numPr>
        <w:spacing w:after="120" w:line="259" w:lineRule="auto"/>
        <w:jc w:val="left"/>
        <w:rPr>
          <w:rFonts w:ascii="Times" w:hAnsi="Times" w:cs="Times"/>
          <w:b/>
          <w:bCs/>
          <w:i/>
          <w:iCs/>
        </w:rPr>
      </w:pPr>
      <w:r w:rsidRPr="00074E33">
        <w:rPr>
          <w:rFonts w:ascii="Times" w:hAnsi="Times" w:cs="Times"/>
          <w:b/>
          <w:bCs/>
          <w:i/>
          <w:iCs/>
        </w:rPr>
        <w:t>spatial consistency</w:t>
      </w:r>
    </w:p>
    <w:p w14:paraId="269C0155" w14:textId="77777777" w:rsidR="00074E33" w:rsidRPr="00074E33" w:rsidRDefault="00074E33" w:rsidP="00074E33">
      <w:pPr>
        <w:spacing w:before="120" w:after="240"/>
        <w:ind w:left="720"/>
        <w:rPr>
          <w:rStyle w:val="Emphasis"/>
          <w:bCs w:val="0"/>
        </w:rPr>
      </w:pPr>
      <w:r w:rsidRPr="00074E33">
        <w:rPr>
          <w:rStyle w:val="Emphasis"/>
          <w:bCs w:val="0"/>
        </w:rPr>
        <w:t>Proposal 2: Consider CSI-RS resource configurations, CSI report configurations, and subsequently the feedback overhead size of Rel-18 codebook for high/medium UE velocities for comparison with spatial-frequency-temporal domain CSI compression.</w:t>
      </w:r>
    </w:p>
    <w:p w14:paraId="49EBF1EB" w14:textId="77777777" w:rsidR="00074E33" w:rsidRPr="00074E33" w:rsidRDefault="00074E33" w:rsidP="00074E33">
      <w:pPr>
        <w:spacing w:before="120" w:after="240"/>
        <w:ind w:left="720"/>
        <w:rPr>
          <w:rStyle w:val="Emphasis"/>
          <w:bCs w:val="0"/>
        </w:rPr>
      </w:pPr>
      <w:r w:rsidRPr="00074E33">
        <w:rPr>
          <w:rStyle w:val="Emphasis"/>
          <w:bCs w:val="0"/>
        </w:rPr>
        <w:t>Proposal 3: Study the specification impact considering potential enhancements on CSI-RS resource configurations of Rel-18 codebook for high/medium UE velocities.</w:t>
      </w:r>
    </w:p>
    <w:p w14:paraId="7BACAE9E" w14:textId="77777777" w:rsidR="00074E33" w:rsidRPr="00074E33" w:rsidRDefault="00074E33" w:rsidP="00074E33">
      <w:pPr>
        <w:spacing w:before="120" w:after="240"/>
        <w:ind w:left="720"/>
        <w:rPr>
          <w:rStyle w:val="Emphasis"/>
          <w:bCs w:val="0"/>
        </w:rPr>
      </w:pPr>
      <w:r w:rsidRPr="00074E33">
        <w:rPr>
          <w:rStyle w:val="Emphasis"/>
          <w:bCs w:val="0"/>
        </w:rPr>
        <w:t>Proposal 4: Study specification impact considering Rel-18 codebook reporting configuration and format of output-CSI-UE and input-CSI-NW for including temporal domain CSI.</w:t>
      </w:r>
    </w:p>
    <w:p w14:paraId="00A5D58F" w14:textId="2C41EEFA" w:rsidR="00977444" w:rsidRPr="000066EF" w:rsidRDefault="0049581F" w:rsidP="00977444">
      <w:pPr>
        <w:spacing w:before="240" w:after="120"/>
        <w:rPr>
          <w:rStyle w:val="IntenseEmphasis"/>
        </w:rPr>
      </w:pPr>
      <w:r>
        <w:rPr>
          <w:rStyle w:val="IntenseEmphasis"/>
        </w:rPr>
        <w:t>Sharp</w:t>
      </w:r>
    </w:p>
    <w:p w14:paraId="3F28B055" w14:textId="77777777" w:rsidR="0049581F" w:rsidRPr="0049581F" w:rsidRDefault="0049581F" w:rsidP="0049581F">
      <w:pPr>
        <w:spacing w:before="120" w:after="240"/>
        <w:ind w:left="720"/>
        <w:rPr>
          <w:rStyle w:val="Emphasis"/>
          <w:bCs w:val="0"/>
        </w:rPr>
      </w:pPr>
      <w:r w:rsidRPr="0049581F">
        <w:rPr>
          <w:rStyle w:val="Emphasis"/>
          <w:bCs w:val="0"/>
        </w:rPr>
        <w:t>Proposal 1: Select spatial/temporal/frequency domain CSI compression as a sub-use case for CSI feedback enhancement in Rel-19 AI/ML for NR air interface.</w:t>
      </w:r>
    </w:p>
    <w:p w14:paraId="1EE9B154" w14:textId="77777777" w:rsidR="00CE053D" w:rsidRPr="00CE053D" w:rsidRDefault="00CE053D" w:rsidP="00CE053D">
      <w:pPr>
        <w:spacing w:before="120" w:after="240"/>
        <w:ind w:left="720"/>
        <w:rPr>
          <w:rStyle w:val="Emphasis"/>
          <w:bCs w:val="0"/>
        </w:rPr>
      </w:pPr>
      <w:r w:rsidRPr="00CE053D">
        <w:rPr>
          <w:rStyle w:val="Emphasis"/>
          <w:bCs w:val="0"/>
        </w:rPr>
        <w:t>Proposal 2: Select joint CSI prediction and CSI compression as a sub-use case for CSI feedback enhancement in Rel-19 AI/ML for NR air interface.</w:t>
      </w:r>
    </w:p>
    <w:p w14:paraId="68715F6F" w14:textId="24533F76" w:rsidR="00977444" w:rsidRPr="000066EF" w:rsidRDefault="00D9479C" w:rsidP="00977444">
      <w:pPr>
        <w:spacing w:before="240" w:after="120"/>
        <w:rPr>
          <w:rStyle w:val="IntenseEmphasis"/>
        </w:rPr>
      </w:pPr>
      <w:r>
        <w:rPr>
          <w:rStyle w:val="IntenseEmphasis"/>
        </w:rPr>
        <w:t>ETRI</w:t>
      </w:r>
    </w:p>
    <w:p w14:paraId="782540AF" w14:textId="77777777" w:rsidR="00D9479C" w:rsidRPr="00D9479C" w:rsidRDefault="00D9479C" w:rsidP="00D9479C">
      <w:pPr>
        <w:spacing w:before="120" w:after="240"/>
        <w:ind w:left="720"/>
        <w:rPr>
          <w:rStyle w:val="Emphasis"/>
          <w:bCs w:val="0"/>
        </w:rPr>
      </w:pPr>
      <w:r w:rsidRPr="00D9479C">
        <w:rPr>
          <w:rStyle w:val="Emphasis"/>
          <w:rFonts w:hint="eastAsia"/>
          <w:bCs w:val="0"/>
        </w:rPr>
        <w:t>P</w:t>
      </w:r>
      <w:r w:rsidRPr="00D9479C">
        <w:rPr>
          <w:rStyle w:val="Emphasis"/>
          <w:bCs w:val="0"/>
        </w:rPr>
        <w:t>roposal 1: Consider the Spatial-frequency-time (SFT) domain CSI compression sub-use case for further study.</w:t>
      </w:r>
    </w:p>
    <w:p w14:paraId="612BAFEE" w14:textId="77777777" w:rsidR="00D9479C" w:rsidRPr="00D9479C" w:rsidRDefault="00D9479C" w:rsidP="00D9479C">
      <w:pPr>
        <w:spacing w:before="120" w:after="240"/>
        <w:ind w:left="720"/>
        <w:rPr>
          <w:rStyle w:val="Emphasis"/>
          <w:bCs w:val="0"/>
        </w:rPr>
      </w:pPr>
      <w:r w:rsidRPr="00D9479C">
        <w:rPr>
          <w:rStyle w:val="Emphasis"/>
          <w:rFonts w:hint="eastAsia"/>
          <w:bCs w:val="0"/>
        </w:rPr>
        <w:t>P</w:t>
      </w:r>
      <w:r w:rsidRPr="00D9479C">
        <w:rPr>
          <w:rStyle w:val="Emphasis"/>
          <w:bCs w:val="0"/>
        </w:rPr>
        <w:t>roposal 2: Consider the Cell/site/scenario specific model for both the Spatial-frequency (SF) domain and the Spatial-frequency-time (SFT) domain CSI compression sub-use cases for further study, and study the performance of the Cell/site/scenario specific model compared to the global models.</w:t>
      </w:r>
    </w:p>
    <w:p w14:paraId="6E11A81E" w14:textId="6EA5D124" w:rsidR="00977444" w:rsidRPr="000066EF" w:rsidRDefault="00053F19" w:rsidP="00977444">
      <w:pPr>
        <w:spacing w:before="240" w:after="120"/>
        <w:rPr>
          <w:rStyle w:val="IntenseEmphasis"/>
        </w:rPr>
      </w:pPr>
      <w:r>
        <w:rPr>
          <w:rStyle w:val="IntenseEmphasis"/>
        </w:rPr>
        <w:t>CEWiT</w:t>
      </w:r>
    </w:p>
    <w:p w14:paraId="38108E69" w14:textId="77777777" w:rsidR="00053F19" w:rsidRPr="00053F19" w:rsidRDefault="00053F19" w:rsidP="00053F19">
      <w:pPr>
        <w:spacing w:before="120" w:after="240"/>
        <w:ind w:left="720"/>
        <w:rPr>
          <w:rStyle w:val="Emphasis"/>
          <w:bCs w:val="0"/>
        </w:rPr>
      </w:pPr>
      <w:r w:rsidRPr="00053F19">
        <w:rPr>
          <w:rStyle w:val="Emphasis"/>
          <w:bCs w:val="0"/>
        </w:rPr>
        <w:t xml:space="preserve">Proposal : Consider temporal domain along with spatial-frequency domain for CSI compression. Evaluate the results for realistic channel asumptions and infer the possible gains over other methods. </w:t>
      </w:r>
    </w:p>
    <w:p w14:paraId="6E3436B2" w14:textId="77777777" w:rsidR="00053F19" w:rsidRDefault="00053F19" w:rsidP="00053F19">
      <w:pPr>
        <w:spacing w:before="120" w:after="240"/>
        <w:ind w:left="720"/>
        <w:rPr>
          <w:rStyle w:val="Emphasis"/>
          <w:bCs w:val="0"/>
        </w:rPr>
      </w:pPr>
      <w:r w:rsidRPr="00053F19">
        <w:rPr>
          <w:rStyle w:val="Emphasis"/>
          <w:bCs w:val="0"/>
        </w:rPr>
        <w:lastRenderedPageBreak/>
        <w:t>Proposal : Consider the effect of UE speed while considering the batches of CSI input to the model for AI/ML based SFT-CSI compression.</w:t>
      </w:r>
    </w:p>
    <w:p w14:paraId="12AA275E" w14:textId="714B5EA8" w:rsidR="00BF6346" w:rsidRPr="00053F19" w:rsidRDefault="00BF6346" w:rsidP="00053F19">
      <w:pPr>
        <w:spacing w:before="120" w:after="240"/>
        <w:ind w:left="720"/>
        <w:rPr>
          <w:rStyle w:val="Emphasis"/>
          <w:bCs w:val="0"/>
        </w:rPr>
      </w:pPr>
      <w:r w:rsidRPr="00BF6346">
        <w:rPr>
          <w:rStyle w:val="Emphasis"/>
          <w:bCs w:val="0"/>
        </w:rPr>
        <w:t>Proposal :  Study the effect of pre-processing techniques like 2-dimensional Fourier transform to exploit sparsity in the evaluation of CSI prediction.</w:t>
      </w:r>
    </w:p>
    <w:p w14:paraId="3CD4A5AF" w14:textId="33CB583A" w:rsidR="00977444" w:rsidRPr="000066EF" w:rsidRDefault="00D705F3" w:rsidP="00977444">
      <w:pPr>
        <w:spacing w:before="240" w:after="120"/>
        <w:rPr>
          <w:rStyle w:val="IntenseEmphasis"/>
        </w:rPr>
      </w:pPr>
      <w:r>
        <w:rPr>
          <w:rStyle w:val="IntenseEmphasis"/>
        </w:rPr>
        <w:t>ITL</w:t>
      </w:r>
    </w:p>
    <w:p w14:paraId="13F66360" w14:textId="77777777" w:rsidR="00D705F3" w:rsidRPr="00D705F3" w:rsidRDefault="00D705F3" w:rsidP="00D705F3">
      <w:pPr>
        <w:spacing w:before="120" w:after="240"/>
        <w:ind w:left="720"/>
        <w:rPr>
          <w:rStyle w:val="Emphasis"/>
          <w:bCs w:val="0"/>
        </w:rPr>
      </w:pPr>
      <w:r w:rsidRPr="00D705F3">
        <w:rPr>
          <w:rStyle w:val="Emphasis"/>
          <w:rFonts w:hint="eastAsia"/>
          <w:bCs w:val="0"/>
        </w:rPr>
        <w:t>P</w:t>
      </w:r>
      <w:r w:rsidRPr="00D705F3">
        <w:rPr>
          <w:rStyle w:val="Emphasis"/>
          <w:bCs w:val="0"/>
        </w:rPr>
        <w:t>roposal 1: The complexity-performance trade-off to implement Temporal-Spatial-Frequency (TSF) compression should be evaluated for study.</w:t>
      </w:r>
    </w:p>
    <w:p w14:paraId="57C49A76" w14:textId="16333D30" w:rsidR="00977444" w:rsidRPr="000066EF" w:rsidRDefault="008660FE" w:rsidP="00977444">
      <w:pPr>
        <w:spacing w:before="240" w:after="120"/>
        <w:rPr>
          <w:rStyle w:val="IntenseEmphasis"/>
        </w:rPr>
      </w:pPr>
      <w:r>
        <w:rPr>
          <w:rStyle w:val="IntenseEmphasis"/>
        </w:rPr>
        <w:t>Qualcomm</w:t>
      </w:r>
    </w:p>
    <w:p w14:paraId="07994FFE" w14:textId="77777777" w:rsidR="008660FE" w:rsidRPr="008660FE" w:rsidRDefault="008660FE" w:rsidP="008660FE">
      <w:pPr>
        <w:spacing w:before="120" w:after="240"/>
        <w:ind w:left="720"/>
        <w:rPr>
          <w:rStyle w:val="Emphasis"/>
          <w:bCs w:val="0"/>
        </w:rPr>
      </w:pPr>
      <w:r w:rsidRPr="008660FE">
        <w:rPr>
          <w:rStyle w:val="Emphasis"/>
          <w:bCs w:val="0"/>
        </w:rPr>
        <w:t>Proposal 7:</w:t>
      </w:r>
      <w:r w:rsidRPr="008660FE">
        <w:rPr>
          <w:rStyle w:val="Emphasis"/>
          <w:bCs w:val="0"/>
        </w:rPr>
        <w:tab/>
        <w:t>Consider the following sub-use cases related to temporal domain CSI compression:</w:t>
      </w:r>
    </w:p>
    <w:p w14:paraId="1F9E8AAF" w14:textId="77777777" w:rsidR="008660FE" w:rsidRPr="00C4548E" w:rsidRDefault="008660FE" w:rsidP="00A66203">
      <w:pPr>
        <w:pStyle w:val="3GPPText"/>
        <w:numPr>
          <w:ilvl w:val="0"/>
          <w:numId w:val="37"/>
        </w:numPr>
        <w:rPr>
          <w:b/>
          <w:bCs/>
          <w:i/>
          <w:iCs/>
        </w:rPr>
      </w:pPr>
      <w:r w:rsidRPr="00C4548E">
        <w:rPr>
          <w:b/>
          <w:bCs/>
          <w:i/>
          <w:iCs/>
        </w:rPr>
        <w:t xml:space="preserve">Case 1: </w:t>
      </w:r>
      <w:r>
        <w:rPr>
          <w:b/>
          <w:bCs/>
          <w:i/>
          <w:iCs/>
        </w:rPr>
        <w:t>C</w:t>
      </w:r>
      <w:r w:rsidRPr="00C4548E">
        <w:rPr>
          <w:b/>
          <w:bCs/>
          <w:i/>
          <w:iCs/>
        </w:rPr>
        <w:t>ompress present CSI and report</w:t>
      </w:r>
      <w:r>
        <w:rPr>
          <w:b/>
          <w:bCs/>
          <w:i/>
          <w:iCs/>
        </w:rPr>
        <w:t>.</w:t>
      </w:r>
    </w:p>
    <w:p w14:paraId="203B1306" w14:textId="77777777" w:rsidR="008660FE" w:rsidRPr="00C4548E" w:rsidRDefault="008660FE" w:rsidP="00A66203">
      <w:pPr>
        <w:pStyle w:val="3GPPText"/>
        <w:numPr>
          <w:ilvl w:val="1"/>
          <w:numId w:val="37"/>
        </w:numPr>
        <w:rPr>
          <w:b/>
          <w:bCs/>
          <w:i/>
          <w:iCs/>
        </w:rPr>
      </w:pPr>
      <w:r w:rsidRPr="00C4548E">
        <w:rPr>
          <w:b/>
          <w:bCs/>
          <w:i/>
          <w:iCs/>
        </w:rPr>
        <w:t>Case 1A: Report is a standalone report</w:t>
      </w:r>
      <w:r>
        <w:rPr>
          <w:b/>
          <w:bCs/>
          <w:i/>
          <w:iCs/>
        </w:rPr>
        <w:t>.</w:t>
      </w:r>
    </w:p>
    <w:p w14:paraId="1555908B" w14:textId="77777777" w:rsidR="008660FE" w:rsidRPr="00C4548E" w:rsidRDefault="008660FE" w:rsidP="00A66203">
      <w:pPr>
        <w:pStyle w:val="3GPPText"/>
        <w:numPr>
          <w:ilvl w:val="1"/>
          <w:numId w:val="37"/>
        </w:numPr>
        <w:rPr>
          <w:b/>
          <w:bCs/>
          <w:i/>
          <w:iCs/>
        </w:rPr>
      </w:pPr>
      <w:r w:rsidRPr="00C4548E">
        <w:rPr>
          <w:b/>
          <w:bCs/>
          <w:i/>
          <w:iCs/>
        </w:rPr>
        <w:t>Case 1B: Report is a differential report that depends on a prior report</w:t>
      </w:r>
      <w:r>
        <w:rPr>
          <w:b/>
          <w:bCs/>
          <w:i/>
          <w:iCs/>
        </w:rPr>
        <w:t>.</w:t>
      </w:r>
    </w:p>
    <w:p w14:paraId="0E96E34A" w14:textId="77777777" w:rsidR="008660FE" w:rsidRPr="00C4548E" w:rsidRDefault="008660FE" w:rsidP="00A66203">
      <w:pPr>
        <w:pStyle w:val="3GPPText"/>
        <w:numPr>
          <w:ilvl w:val="0"/>
          <w:numId w:val="37"/>
        </w:numPr>
        <w:rPr>
          <w:b/>
          <w:bCs/>
          <w:i/>
          <w:iCs/>
        </w:rPr>
      </w:pPr>
      <w:r w:rsidRPr="00C4548E">
        <w:rPr>
          <w:b/>
          <w:bCs/>
          <w:i/>
          <w:iCs/>
        </w:rPr>
        <w:t xml:space="preserve">Case 2: </w:t>
      </w:r>
      <w:r w:rsidRPr="00C8689B">
        <w:rPr>
          <w:b/>
          <w:bCs/>
          <w:i/>
          <w:iCs/>
        </w:rPr>
        <w:t>Predict one future instance or multiple present/future instances of CSI</w:t>
      </w:r>
      <w:r w:rsidRPr="00C4548E">
        <w:rPr>
          <w:b/>
          <w:bCs/>
          <w:i/>
          <w:iCs/>
        </w:rPr>
        <w:t>, compress them and report</w:t>
      </w:r>
      <w:r>
        <w:rPr>
          <w:b/>
          <w:bCs/>
          <w:i/>
          <w:iCs/>
        </w:rPr>
        <w:t>.</w:t>
      </w:r>
    </w:p>
    <w:p w14:paraId="4D9A499A" w14:textId="77777777" w:rsidR="008660FE" w:rsidRPr="00C4548E" w:rsidRDefault="008660FE" w:rsidP="00A66203">
      <w:pPr>
        <w:pStyle w:val="3GPPText"/>
        <w:numPr>
          <w:ilvl w:val="1"/>
          <w:numId w:val="37"/>
        </w:numPr>
        <w:rPr>
          <w:b/>
          <w:bCs/>
          <w:i/>
          <w:iCs/>
        </w:rPr>
      </w:pPr>
      <w:r w:rsidRPr="00C4548E">
        <w:rPr>
          <w:b/>
          <w:bCs/>
          <w:i/>
          <w:iCs/>
        </w:rPr>
        <w:t>Case 2A: Report is a standalone report</w:t>
      </w:r>
      <w:r>
        <w:rPr>
          <w:b/>
          <w:bCs/>
          <w:i/>
          <w:iCs/>
        </w:rPr>
        <w:t>.</w:t>
      </w:r>
    </w:p>
    <w:p w14:paraId="330669DE" w14:textId="77777777" w:rsidR="008660FE" w:rsidRPr="00C4548E" w:rsidRDefault="008660FE" w:rsidP="00A66203">
      <w:pPr>
        <w:pStyle w:val="3GPPText"/>
        <w:numPr>
          <w:ilvl w:val="1"/>
          <w:numId w:val="37"/>
        </w:numPr>
        <w:rPr>
          <w:b/>
          <w:bCs/>
          <w:i/>
          <w:iCs/>
        </w:rPr>
      </w:pPr>
      <w:r w:rsidRPr="00C4548E">
        <w:rPr>
          <w:b/>
          <w:bCs/>
          <w:i/>
          <w:iCs/>
        </w:rPr>
        <w:t>Case 2B: Report is a differential report that depends on a prior report</w:t>
      </w:r>
      <w:r>
        <w:rPr>
          <w:b/>
          <w:bCs/>
          <w:i/>
          <w:iCs/>
        </w:rPr>
        <w:t>.</w:t>
      </w:r>
    </w:p>
    <w:p w14:paraId="76DED8B3" w14:textId="77777777" w:rsidR="008660FE" w:rsidRPr="008660FE" w:rsidRDefault="008660FE" w:rsidP="008660FE">
      <w:pPr>
        <w:spacing w:before="120" w:after="240"/>
        <w:ind w:left="720"/>
        <w:rPr>
          <w:rStyle w:val="Emphasis"/>
          <w:bCs w:val="0"/>
        </w:rPr>
      </w:pPr>
      <w:r w:rsidRPr="008660FE">
        <w:rPr>
          <w:rStyle w:val="Emphasis"/>
          <w:bCs w:val="0"/>
        </w:rPr>
        <w:t>Proposal 8:</w:t>
      </w:r>
      <w:r w:rsidRPr="008660FE">
        <w:rPr>
          <w:rStyle w:val="Emphasis"/>
          <w:bCs w:val="0"/>
        </w:rPr>
        <w:tab/>
        <w:t>For studying different compression algorithms, the evaluation scenarios should at least include cases where the end-to-end performance is either compression-limited or prediction-compression-limited.</w:t>
      </w:r>
    </w:p>
    <w:p w14:paraId="5E2C3965" w14:textId="77777777" w:rsidR="008660FE" w:rsidRPr="008660FE" w:rsidRDefault="008660FE" w:rsidP="008660FE">
      <w:pPr>
        <w:spacing w:before="120" w:after="240"/>
        <w:ind w:left="720"/>
        <w:rPr>
          <w:rStyle w:val="Emphasis"/>
          <w:bCs w:val="0"/>
        </w:rPr>
      </w:pPr>
      <w:r w:rsidRPr="008660FE">
        <w:rPr>
          <w:rStyle w:val="Emphasis"/>
          <w:bCs w:val="0"/>
        </w:rPr>
        <w:t>Proposal 9:</w:t>
      </w:r>
      <w:r w:rsidRPr="008660FE">
        <w:rPr>
          <w:rStyle w:val="Emphasis"/>
          <w:bCs w:val="0"/>
        </w:rPr>
        <w:tab/>
        <w:t>Study the benefits of ML compression over time/frequency/spatial domains in</w:t>
      </w:r>
    </w:p>
    <w:p w14:paraId="61A2C6F5" w14:textId="77777777" w:rsidR="008660FE" w:rsidRPr="00FE6F14" w:rsidRDefault="008660FE" w:rsidP="00A66203">
      <w:pPr>
        <w:pStyle w:val="ListParagraph"/>
        <w:numPr>
          <w:ilvl w:val="0"/>
          <w:numId w:val="76"/>
        </w:numPr>
        <w:rPr>
          <w:b/>
          <w:bCs/>
          <w:i/>
          <w:iCs/>
        </w:rPr>
      </w:pPr>
      <w:r w:rsidRPr="00FE6F14">
        <w:rPr>
          <w:b/>
          <w:bCs/>
          <w:i/>
          <w:iCs/>
        </w:rPr>
        <w:t>Indoor scenarios having mostly NLOS and low-speed UEs (e.g., Dense Urban scenario with 80% indoor UEs)</w:t>
      </w:r>
    </w:p>
    <w:p w14:paraId="3CB79B17" w14:textId="77777777" w:rsidR="008660FE" w:rsidRPr="00FE6F14" w:rsidRDefault="008660FE" w:rsidP="00A66203">
      <w:pPr>
        <w:pStyle w:val="ListParagraph"/>
        <w:numPr>
          <w:ilvl w:val="0"/>
          <w:numId w:val="76"/>
        </w:numPr>
        <w:rPr>
          <w:b/>
          <w:bCs/>
          <w:i/>
          <w:iCs/>
        </w:rPr>
      </w:pPr>
      <w:r w:rsidRPr="00FE6F14">
        <w:rPr>
          <w:b/>
          <w:bCs/>
          <w:i/>
          <w:iCs/>
        </w:rPr>
        <w:t>Outdoor scenarios having mostly LOS UEs (e.g., Dense Urban with 100% outdoor UEs) and different UE speeds.</w:t>
      </w:r>
    </w:p>
    <w:p w14:paraId="6AC5A562" w14:textId="77777777" w:rsidR="008660FE" w:rsidRPr="008660FE" w:rsidRDefault="008660FE" w:rsidP="008660FE">
      <w:pPr>
        <w:spacing w:before="120" w:after="240"/>
        <w:ind w:left="720"/>
        <w:rPr>
          <w:rStyle w:val="Emphasis"/>
          <w:bCs w:val="0"/>
        </w:rPr>
      </w:pPr>
      <w:r w:rsidRPr="008660FE">
        <w:rPr>
          <w:rStyle w:val="Emphasis"/>
          <w:bCs w:val="0"/>
        </w:rPr>
        <w:t>Proposal 10:</w:t>
      </w:r>
      <w:r w:rsidRPr="008660FE">
        <w:rPr>
          <w:rStyle w:val="Emphasis"/>
          <w:bCs w:val="0"/>
        </w:rPr>
        <w:tab/>
        <w:t>For outdoor scenarios with UE speeds of 30 km/h or higher, study the performance assuming an aperiodic CSI-RS burst with K resources which is scheduled periodically.</w:t>
      </w:r>
    </w:p>
    <w:p w14:paraId="3B668D40" w14:textId="77777777" w:rsidR="008660FE" w:rsidRPr="008660FE" w:rsidRDefault="008660FE" w:rsidP="008660FE">
      <w:pPr>
        <w:spacing w:before="120" w:after="240"/>
        <w:ind w:left="720"/>
        <w:rPr>
          <w:rStyle w:val="Emphasis"/>
          <w:bCs w:val="0"/>
        </w:rPr>
      </w:pPr>
      <w:r w:rsidRPr="008660FE">
        <w:rPr>
          <w:rStyle w:val="Emphasis"/>
          <w:bCs w:val="0"/>
        </w:rPr>
        <w:t>Proposal 11:</w:t>
      </w:r>
      <w:r w:rsidRPr="008660FE">
        <w:rPr>
          <w:rStyle w:val="Emphasis"/>
          <w:bCs w:val="0"/>
        </w:rPr>
        <w:tab/>
        <w:t>For compressing schemes with different reporting periodicities and/or payload size, for fair comparison consider the reporting bitrate as the overhead metric, e.g., number of bits per CSI-RS period.</w:t>
      </w:r>
    </w:p>
    <w:p w14:paraId="68459269" w14:textId="77777777" w:rsidR="008660FE" w:rsidRPr="008660FE" w:rsidRDefault="008660FE" w:rsidP="008660FE">
      <w:pPr>
        <w:spacing w:before="120" w:after="240"/>
        <w:ind w:left="720"/>
        <w:rPr>
          <w:rStyle w:val="Emphasis"/>
          <w:bCs w:val="0"/>
        </w:rPr>
      </w:pPr>
      <w:r w:rsidRPr="008660FE">
        <w:rPr>
          <w:rStyle w:val="Emphasis"/>
          <w:bCs w:val="0"/>
        </w:rPr>
        <w:t>Proposal 12:</w:t>
      </w:r>
      <w:r w:rsidRPr="008660FE">
        <w:rPr>
          <w:rStyle w:val="Emphasis"/>
          <w:bCs w:val="0"/>
        </w:rPr>
        <w:tab/>
        <w:t>For capturing the evaluations results on temporal domain compression, Rel-18 results Table-1 can be used as a starting point with the following modifications:</w:t>
      </w:r>
    </w:p>
    <w:p w14:paraId="500EAEE5" w14:textId="77777777" w:rsidR="008660FE" w:rsidRPr="00FE6F14" w:rsidRDefault="008660FE" w:rsidP="00A66203">
      <w:pPr>
        <w:pStyle w:val="ListParagraph"/>
        <w:numPr>
          <w:ilvl w:val="0"/>
          <w:numId w:val="77"/>
        </w:numPr>
        <w:spacing w:line="276" w:lineRule="auto"/>
        <w:rPr>
          <w:b/>
          <w:bCs/>
          <w:i/>
          <w:iCs/>
        </w:rPr>
      </w:pPr>
      <w:r w:rsidRPr="00FE6F14">
        <w:rPr>
          <w:b/>
          <w:bCs/>
          <w:i/>
          <w:iCs/>
        </w:rPr>
        <w:t>Add the time domain assumptions (e.g., UE speed, CSI feedback periodicity, observation window, prediction window, …, etc.).</w:t>
      </w:r>
    </w:p>
    <w:p w14:paraId="5E585E7B" w14:textId="77777777" w:rsidR="008660FE" w:rsidRPr="00FE6F14" w:rsidRDefault="008660FE" w:rsidP="00A66203">
      <w:pPr>
        <w:pStyle w:val="ListParagraph"/>
        <w:numPr>
          <w:ilvl w:val="0"/>
          <w:numId w:val="77"/>
        </w:numPr>
        <w:spacing w:line="276" w:lineRule="auto"/>
        <w:rPr>
          <w:b/>
          <w:bCs/>
          <w:i/>
          <w:iCs/>
        </w:rPr>
      </w:pPr>
      <w:r w:rsidRPr="00FE6F14">
        <w:rPr>
          <w:b/>
          <w:bCs/>
          <w:i/>
          <w:iCs/>
        </w:rPr>
        <w:lastRenderedPageBreak/>
        <w:t>Add the descriptions of the prediction algorithms for the baseline and the AI/ML algorithms (e.g., input type, output type, and prediction method.).</w:t>
      </w:r>
    </w:p>
    <w:p w14:paraId="7F2D85F9" w14:textId="77777777" w:rsidR="008660FE" w:rsidRPr="00FE6F14" w:rsidRDefault="008660FE" w:rsidP="00A66203">
      <w:pPr>
        <w:pStyle w:val="ListParagraph"/>
        <w:numPr>
          <w:ilvl w:val="0"/>
          <w:numId w:val="77"/>
        </w:numPr>
        <w:spacing w:line="276" w:lineRule="auto"/>
        <w:rPr>
          <w:b/>
          <w:bCs/>
          <w:i/>
          <w:iCs/>
        </w:rPr>
      </w:pPr>
      <w:r w:rsidRPr="00FE6F14">
        <w:rPr>
          <w:b/>
          <w:bCs/>
          <w:i/>
          <w:iCs/>
        </w:rPr>
        <w:t>If CSI feedback periodicity is different from the CSI-RS periodicity, the overhead is normalized and expressed in terms of reporting bitrate (e.g., bits per CSI-RS period).</w:t>
      </w:r>
    </w:p>
    <w:p w14:paraId="107993E0" w14:textId="77777777" w:rsidR="008660FE" w:rsidRPr="008660FE" w:rsidRDefault="008660FE" w:rsidP="008660FE">
      <w:pPr>
        <w:spacing w:before="120" w:after="240"/>
        <w:ind w:left="720"/>
        <w:rPr>
          <w:rStyle w:val="Emphasis"/>
          <w:bCs w:val="0"/>
        </w:rPr>
      </w:pPr>
      <w:r w:rsidRPr="008660FE">
        <w:rPr>
          <w:rStyle w:val="Emphasis"/>
          <w:bCs w:val="0"/>
        </w:rPr>
        <w:t>Proposal 13:</w:t>
      </w:r>
      <w:r w:rsidRPr="008660FE">
        <w:rPr>
          <w:rStyle w:val="Emphasis"/>
          <w:bCs w:val="0"/>
        </w:rPr>
        <w:tab/>
        <w:t>For the evaluation of temporal domain compression, include the ideal prediction scenario as one evaluation scenario for reference, i.e., a comparison of different temporal domain CSI compression schemes where the CSI prediction is ideal.</w:t>
      </w:r>
    </w:p>
    <w:p w14:paraId="716DAF39" w14:textId="1CDF317B" w:rsidR="00977444" w:rsidRPr="000066EF" w:rsidRDefault="001E40CF" w:rsidP="00977444">
      <w:pPr>
        <w:spacing w:before="240" w:after="120"/>
        <w:rPr>
          <w:rStyle w:val="IntenseEmphasis"/>
        </w:rPr>
      </w:pPr>
      <w:r>
        <w:rPr>
          <w:rStyle w:val="IntenseEmphasis"/>
        </w:rPr>
        <w:t>NTPU</w:t>
      </w:r>
    </w:p>
    <w:p w14:paraId="05D12B9A" w14:textId="36642009" w:rsidR="00FB2257" w:rsidRPr="00DF7FFE" w:rsidRDefault="00DF7FFE" w:rsidP="004D196F">
      <w:pPr>
        <w:spacing w:before="120" w:after="240"/>
        <w:ind w:left="720"/>
        <w:rPr>
          <w:rStyle w:val="Emphasis"/>
          <w:bCs w:val="0"/>
        </w:rPr>
      </w:pPr>
      <w:r w:rsidRPr="00DF7FFE">
        <w:rPr>
          <w:rStyle w:val="Emphasis"/>
          <w:bCs w:val="0"/>
        </w:rPr>
        <w:t>Proposal 1</w:t>
      </w:r>
      <w:r w:rsidR="00F00ECA">
        <w:rPr>
          <w:rStyle w:val="Emphasis"/>
          <w:bCs w:val="0"/>
        </w:rPr>
        <w:t xml:space="preserve">: </w:t>
      </w:r>
      <w:r w:rsidRPr="00DF7FFE">
        <w:rPr>
          <w:rStyle w:val="Emphasis"/>
          <w:bCs w:val="0"/>
        </w:rPr>
        <w:t>RAN1 to down-select one scheme among S-T-F CSI compression and CSI compression plus CSI prediction</w:t>
      </w:r>
    </w:p>
    <w:p w14:paraId="61326DC2" w14:textId="1CB87AC3" w:rsidR="00D40F5F" w:rsidRDefault="00D40F5F" w:rsidP="00EE7FE2">
      <w:pPr>
        <w:pStyle w:val="Heading2"/>
      </w:pPr>
      <w:r>
        <w:t>1</w:t>
      </w:r>
      <w:r w:rsidRPr="00EE7FE2">
        <w:rPr>
          <w:vertAlign w:val="superscript"/>
        </w:rPr>
        <w:t>st</w:t>
      </w:r>
      <w:r>
        <w:t xml:space="preserve"> round discussion</w:t>
      </w:r>
    </w:p>
    <w:p w14:paraId="05A2B14D" w14:textId="5612EC6B" w:rsidR="00FE09FE" w:rsidRDefault="00CF5557" w:rsidP="00EE7FE2">
      <w:pPr>
        <w:pStyle w:val="Heading3"/>
      </w:pPr>
      <w:r>
        <w:t>C</w:t>
      </w:r>
      <w:r w:rsidR="00532309">
        <w:t>ategorization</w:t>
      </w:r>
    </w:p>
    <w:p w14:paraId="44D570D8" w14:textId="260C3A11" w:rsidR="001A210A" w:rsidRDefault="001A210A" w:rsidP="00FE09FE">
      <w:pPr>
        <w:rPr>
          <w:b/>
          <w:bCs/>
          <w:u w:val="single"/>
        </w:rPr>
      </w:pPr>
      <w:r>
        <w:rPr>
          <w:b/>
          <w:bCs/>
          <w:u w:val="single"/>
        </w:rPr>
        <w:t xml:space="preserve">FL note: </w:t>
      </w:r>
    </w:p>
    <w:p w14:paraId="734AA0D3" w14:textId="473D170E" w:rsidR="00A9385E" w:rsidRDefault="007858FF" w:rsidP="007858FF">
      <w:r>
        <w:t xml:space="preserve">Several contributions have raised the issue of clarifying the </w:t>
      </w:r>
      <w:r w:rsidR="00576BFD">
        <w:t xml:space="preserve">categories of the temporal domain </w:t>
      </w:r>
      <w:r w:rsidR="00BC01EE">
        <w:t xml:space="preserve">aspects of CSI </w:t>
      </w:r>
      <w:r w:rsidR="006E2270">
        <w:t xml:space="preserve">compression. </w:t>
      </w:r>
      <w:r w:rsidR="008932D5">
        <w:t>The</w:t>
      </w:r>
      <w:r w:rsidR="00E43361">
        <w:t>re are</w:t>
      </w:r>
      <w:r w:rsidR="008932D5">
        <w:t xml:space="preserve"> d</w:t>
      </w:r>
      <w:r w:rsidR="006E2270">
        <w:t xml:space="preserve">ifferent proposals </w:t>
      </w:r>
      <w:r w:rsidR="00641E05">
        <w:t xml:space="preserve">with some common themes </w:t>
      </w:r>
      <w:r w:rsidR="000E4C1D">
        <w:t xml:space="preserve">related to whether the UE </w:t>
      </w:r>
      <w:r w:rsidR="008E4998">
        <w:t>and</w:t>
      </w:r>
      <w:r w:rsidR="00264BCD">
        <w:t>/or</w:t>
      </w:r>
      <w:r w:rsidR="008E4998">
        <w:t xml:space="preserve"> gNB use </w:t>
      </w:r>
      <w:r w:rsidR="008A353B">
        <w:t>past</w:t>
      </w:r>
      <w:r w:rsidR="008E4998">
        <w:t xml:space="preserve"> information as input</w:t>
      </w:r>
      <w:r w:rsidR="00FF0203">
        <w:t xml:space="preserve"> </w:t>
      </w:r>
      <w:r w:rsidR="00C20990">
        <w:t xml:space="preserve">and </w:t>
      </w:r>
      <w:r w:rsidR="00FF0203">
        <w:t xml:space="preserve">whether the </w:t>
      </w:r>
      <w:r w:rsidR="00C20990">
        <w:t xml:space="preserve">CSI report is for </w:t>
      </w:r>
      <w:r w:rsidR="00A2640C">
        <w:t>the present</w:t>
      </w:r>
      <w:r w:rsidR="007A4213">
        <w:t xml:space="preserve"> time</w:t>
      </w:r>
      <w:r w:rsidR="00A2640C">
        <w:t xml:space="preserve"> or includes the future. </w:t>
      </w:r>
      <w:r w:rsidR="004C7198">
        <w:t xml:space="preserve">Defining the different </w:t>
      </w:r>
      <w:r w:rsidR="00026FD8">
        <w:t>categories</w:t>
      </w:r>
      <w:r w:rsidR="004C7198">
        <w:t xml:space="preserve"> of temporal compression would be useful to align the </w:t>
      </w:r>
      <w:r w:rsidR="004523DF">
        <w:t xml:space="preserve">evaluation </w:t>
      </w:r>
      <w:r w:rsidR="004C7198">
        <w:t xml:space="preserve">methodology among companies. </w:t>
      </w:r>
    </w:p>
    <w:p w14:paraId="619AFC33" w14:textId="4754104E" w:rsidR="007858FF" w:rsidRDefault="007024FC" w:rsidP="007858FF">
      <w:r>
        <w:t xml:space="preserve">Taking this into account, the following </w:t>
      </w:r>
      <w:r w:rsidR="002A2FC8">
        <w:t xml:space="preserve">categorization </w:t>
      </w:r>
      <w:r w:rsidR="004437CD">
        <w:t>is proposed</w:t>
      </w:r>
      <w:r>
        <w:t>.</w:t>
      </w:r>
      <w:r w:rsidR="00D248BC">
        <w:t xml:space="preserve"> In this discussion, “target CSI slot</w:t>
      </w:r>
      <w:r w:rsidR="007F5591">
        <w:t>(s)</w:t>
      </w:r>
      <w:r w:rsidR="00D248BC">
        <w:t>” refers to the slot</w:t>
      </w:r>
      <w:r w:rsidR="00A66F92">
        <w:t>(s)</w:t>
      </w:r>
      <w:r w:rsidR="00D248BC">
        <w:t xml:space="preserve"> </w:t>
      </w:r>
      <w:r w:rsidR="00A66F92">
        <w:t xml:space="preserve">to </w:t>
      </w:r>
      <w:r w:rsidR="00D248BC">
        <w:t xml:space="preserve">which the CSI </w:t>
      </w:r>
      <w:r w:rsidR="00A66F92">
        <w:t xml:space="preserve">feedback </w:t>
      </w:r>
      <w:r w:rsidR="0058091C">
        <w:t xml:space="preserve">in the report </w:t>
      </w:r>
      <w:r w:rsidR="00A66F92">
        <w:t>corresponds.</w:t>
      </w:r>
    </w:p>
    <w:tbl>
      <w:tblPr>
        <w:tblStyle w:val="TableGrid"/>
        <w:tblW w:w="9355" w:type="dxa"/>
        <w:tblLook w:val="04A0" w:firstRow="1" w:lastRow="0" w:firstColumn="1" w:lastColumn="0" w:noHBand="0" w:noVBand="1"/>
      </w:tblPr>
      <w:tblGrid>
        <w:gridCol w:w="779"/>
        <w:gridCol w:w="1506"/>
        <w:gridCol w:w="3380"/>
        <w:gridCol w:w="3690"/>
      </w:tblGrid>
      <w:tr w:rsidR="002A2FC8" w14:paraId="721D9E38" w14:textId="77777777">
        <w:tc>
          <w:tcPr>
            <w:tcW w:w="779" w:type="dxa"/>
          </w:tcPr>
          <w:p w14:paraId="1E12FF6D" w14:textId="77777777" w:rsidR="002A2FC8" w:rsidRPr="00F46167" w:rsidRDefault="002A2FC8">
            <w:r w:rsidRPr="00F46167">
              <w:rPr>
                <w:b/>
                <w:bCs/>
                <w:color w:val="000000"/>
              </w:rPr>
              <w:t>Case</w:t>
            </w:r>
          </w:p>
        </w:tc>
        <w:tc>
          <w:tcPr>
            <w:tcW w:w="1506" w:type="dxa"/>
          </w:tcPr>
          <w:p w14:paraId="59DDC313" w14:textId="60FDAC1C" w:rsidR="002A2FC8" w:rsidRPr="00F46167" w:rsidRDefault="002A2FC8">
            <w:pPr>
              <w:jc w:val="center"/>
            </w:pPr>
            <w:r w:rsidRPr="00F46167">
              <w:rPr>
                <w:b/>
                <w:bCs/>
                <w:color w:val="000000"/>
              </w:rPr>
              <w:t>Target CSI slot</w:t>
            </w:r>
            <w:r w:rsidR="007F5591">
              <w:rPr>
                <w:b/>
                <w:bCs/>
                <w:color w:val="000000"/>
              </w:rPr>
              <w:t>(s)</w:t>
            </w:r>
          </w:p>
        </w:tc>
        <w:tc>
          <w:tcPr>
            <w:tcW w:w="3380" w:type="dxa"/>
          </w:tcPr>
          <w:p w14:paraId="2B919EDF" w14:textId="77777777" w:rsidR="002A2FC8" w:rsidRPr="00F46167" w:rsidRDefault="002A2FC8">
            <w:pPr>
              <w:jc w:val="center"/>
            </w:pPr>
            <w:r w:rsidRPr="00F46167">
              <w:rPr>
                <w:b/>
                <w:bCs/>
                <w:color w:val="000000"/>
              </w:rPr>
              <w:t>Whether CSI generation part uses past information</w:t>
            </w:r>
          </w:p>
        </w:tc>
        <w:tc>
          <w:tcPr>
            <w:tcW w:w="3690" w:type="dxa"/>
          </w:tcPr>
          <w:p w14:paraId="0C88AB3B" w14:textId="77777777" w:rsidR="002A2FC8" w:rsidRPr="00F46167" w:rsidRDefault="002A2FC8">
            <w:pPr>
              <w:jc w:val="center"/>
            </w:pPr>
            <w:r w:rsidRPr="00F46167">
              <w:rPr>
                <w:b/>
                <w:bCs/>
                <w:color w:val="000000"/>
              </w:rPr>
              <w:t>Whether CSI reconstruction part uses past information</w:t>
            </w:r>
          </w:p>
        </w:tc>
      </w:tr>
      <w:tr w:rsidR="002A2FC8" w14:paraId="47888279" w14:textId="77777777">
        <w:tc>
          <w:tcPr>
            <w:tcW w:w="779" w:type="dxa"/>
          </w:tcPr>
          <w:p w14:paraId="754BB57D" w14:textId="77777777" w:rsidR="002A2FC8" w:rsidRDefault="002A2FC8">
            <w:r>
              <w:rPr>
                <w:b/>
                <w:bCs/>
                <w:color w:val="000000"/>
              </w:rPr>
              <w:t>1</w:t>
            </w:r>
          </w:p>
        </w:tc>
        <w:tc>
          <w:tcPr>
            <w:tcW w:w="1506" w:type="dxa"/>
          </w:tcPr>
          <w:p w14:paraId="747E7305" w14:textId="77777777" w:rsidR="002A2FC8" w:rsidRDefault="002A2FC8">
            <w:pPr>
              <w:jc w:val="center"/>
            </w:pPr>
            <w:r>
              <w:rPr>
                <w:color w:val="000000"/>
              </w:rPr>
              <w:t>Present slot</w:t>
            </w:r>
          </w:p>
        </w:tc>
        <w:tc>
          <w:tcPr>
            <w:tcW w:w="3380" w:type="dxa"/>
          </w:tcPr>
          <w:p w14:paraId="320F7556" w14:textId="77777777" w:rsidR="002A2FC8" w:rsidRDefault="002A2FC8">
            <w:pPr>
              <w:jc w:val="center"/>
            </w:pPr>
            <w:r>
              <w:t>Companies to report</w:t>
            </w:r>
          </w:p>
        </w:tc>
        <w:tc>
          <w:tcPr>
            <w:tcW w:w="3690" w:type="dxa"/>
          </w:tcPr>
          <w:p w14:paraId="16153B16" w14:textId="77777777" w:rsidR="002A2FC8" w:rsidRDefault="002A2FC8">
            <w:pPr>
              <w:jc w:val="center"/>
            </w:pPr>
            <w:r>
              <w:rPr>
                <w:color w:val="000000"/>
              </w:rPr>
              <w:t>No</w:t>
            </w:r>
          </w:p>
        </w:tc>
      </w:tr>
      <w:tr w:rsidR="002A2FC8" w14:paraId="58022DA8" w14:textId="77777777">
        <w:tc>
          <w:tcPr>
            <w:tcW w:w="779" w:type="dxa"/>
          </w:tcPr>
          <w:p w14:paraId="5B0240BC" w14:textId="77777777" w:rsidR="002A2FC8" w:rsidRDefault="002A2FC8">
            <w:r>
              <w:rPr>
                <w:b/>
                <w:bCs/>
                <w:color w:val="000000"/>
              </w:rPr>
              <w:t>2</w:t>
            </w:r>
          </w:p>
        </w:tc>
        <w:tc>
          <w:tcPr>
            <w:tcW w:w="1506" w:type="dxa"/>
          </w:tcPr>
          <w:p w14:paraId="007A51E7" w14:textId="77777777" w:rsidR="002A2FC8" w:rsidRDefault="002A2FC8">
            <w:pPr>
              <w:jc w:val="center"/>
            </w:pPr>
            <w:r>
              <w:rPr>
                <w:color w:val="000000"/>
              </w:rPr>
              <w:t>Present slot</w:t>
            </w:r>
          </w:p>
        </w:tc>
        <w:tc>
          <w:tcPr>
            <w:tcW w:w="3380" w:type="dxa"/>
          </w:tcPr>
          <w:p w14:paraId="6FA4CA14" w14:textId="77777777" w:rsidR="002A2FC8" w:rsidRDefault="002A2FC8">
            <w:pPr>
              <w:jc w:val="center"/>
            </w:pPr>
            <w:r>
              <w:rPr>
                <w:color w:val="000000"/>
              </w:rPr>
              <w:t>Yes</w:t>
            </w:r>
          </w:p>
        </w:tc>
        <w:tc>
          <w:tcPr>
            <w:tcW w:w="3690" w:type="dxa"/>
          </w:tcPr>
          <w:p w14:paraId="1FE96631" w14:textId="77777777" w:rsidR="002A2FC8" w:rsidRDefault="002A2FC8">
            <w:pPr>
              <w:jc w:val="center"/>
            </w:pPr>
            <w:r>
              <w:rPr>
                <w:color w:val="000000"/>
              </w:rPr>
              <w:t>Yes</w:t>
            </w:r>
          </w:p>
        </w:tc>
      </w:tr>
      <w:tr w:rsidR="002A2FC8" w14:paraId="03C6964A" w14:textId="77777777">
        <w:tc>
          <w:tcPr>
            <w:tcW w:w="779" w:type="dxa"/>
          </w:tcPr>
          <w:p w14:paraId="669E6749" w14:textId="77777777" w:rsidR="002A2FC8" w:rsidRDefault="002A2FC8">
            <w:r>
              <w:rPr>
                <w:b/>
                <w:bCs/>
                <w:color w:val="000000"/>
              </w:rPr>
              <w:t>3</w:t>
            </w:r>
          </w:p>
        </w:tc>
        <w:tc>
          <w:tcPr>
            <w:tcW w:w="1506" w:type="dxa"/>
          </w:tcPr>
          <w:p w14:paraId="65ED52E1" w14:textId="77777777" w:rsidR="002A2FC8" w:rsidRDefault="002A2FC8">
            <w:pPr>
              <w:jc w:val="center"/>
            </w:pPr>
            <w:r>
              <w:rPr>
                <w:color w:val="000000"/>
              </w:rPr>
              <w:t>Future slot(s)</w:t>
            </w:r>
          </w:p>
        </w:tc>
        <w:tc>
          <w:tcPr>
            <w:tcW w:w="3380" w:type="dxa"/>
          </w:tcPr>
          <w:p w14:paraId="5C916923" w14:textId="77777777" w:rsidR="002A2FC8" w:rsidRDefault="002A2FC8">
            <w:pPr>
              <w:jc w:val="center"/>
            </w:pPr>
            <w:r>
              <w:rPr>
                <w:color w:val="000000"/>
              </w:rPr>
              <w:t>Yes</w:t>
            </w:r>
          </w:p>
        </w:tc>
        <w:tc>
          <w:tcPr>
            <w:tcW w:w="3690" w:type="dxa"/>
          </w:tcPr>
          <w:p w14:paraId="517B5707" w14:textId="77777777" w:rsidR="002A2FC8" w:rsidRDefault="002A2FC8">
            <w:pPr>
              <w:jc w:val="center"/>
            </w:pPr>
            <w:r>
              <w:rPr>
                <w:color w:val="000000"/>
              </w:rPr>
              <w:t>No</w:t>
            </w:r>
          </w:p>
        </w:tc>
      </w:tr>
      <w:tr w:rsidR="002A2FC8" w14:paraId="5D377F7F" w14:textId="77777777">
        <w:tc>
          <w:tcPr>
            <w:tcW w:w="779" w:type="dxa"/>
          </w:tcPr>
          <w:p w14:paraId="74805A30" w14:textId="77777777" w:rsidR="002A2FC8" w:rsidRDefault="002A2FC8">
            <w:r>
              <w:rPr>
                <w:b/>
                <w:bCs/>
                <w:color w:val="000000"/>
              </w:rPr>
              <w:t>4</w:t>
            </w:r>
          </w:p>
        </w:tc>
        <w:tc>
          <w:tcPr>
            <w:tcW w:w="1506" w:type="dxa"/>
          </w:tcPr>
          <w:p w14:paraId="7B10E450" w14:textId="77777777" w:rsidR="002A2FC8" w:rsidRDefault="002A2FC8">
            <w:pPr>
              <w:jc w:val="center"/>
            </w:pPr>
            <w:r>
              <w:rPr>
                <w:color w:val="000000"/>
              </w:rPr>
              <w:t>Future slot(s)</w:t>
            </w:r>
          </w:p>
        </w:tc>
        <w:tc>
          <w:tcPr>
            <w:tcW w:w="3380" w:type="dxa"/>
          </w:tcPr>
          <w:p w14:paraId="5213BB16" w14:textId="77777777" w:rsidR="002A2FC8" w:rsidRDefault="002A2FC8">
            <w:pPr>
              <w:jc w:val="center"/>
            </w:pPr>
            <w:r>
              <w:rPr>
                <w:color w:val="000000"/>
              </w:rPr>
              <w:t>Yes</w:t>
            </w:r>
          </w:p>
        </w:tc>
        <w:tc>
          <w:tcPr>
            <w:tcW w:w="3690" w:type="dxa"/>
          </w:tcPr>
          <w:p w14:paraId="59FD15BB" w14:textId="77777777" w:rsidR="002A2FC8" w:rsidRDefault="002A2FC8">
            <w:pPr>
              <w:jc w:val="center"/>
            </w:pPr>
            <w:r>
              <w:rPr>
                <w:color w:val="000000"/>
              </w:rPr>
              <w:t>Yes</w:t>
            </w:r>
          </w:p>
        </w:tc>
      </w:tr>
    </w:tbl>
    <w:p w14:paraId="2E701CF0" w14:textId="77777777" w:rsidR="002A2FC8" w:rsidRDefault="002A2FC8" w:rsidP="007858FF"/>
    <w:p w14:paraId="17D965F2" w14:textId="2D9CA024" w:rsidR="00A9385E" w:rsidRDefault="005F66C5" w:rsidP="007858FF">
      <w:r w:rsidRPr="00D248BC">
        <w:rPr>
          <w:b/>
          <w:bCs/>
          <w:i/>
          <w:iCs/>
        </w:rPr>
        <w:t>Case 1</w:t>
      </w:r>
      <w:r>
        <w:t xml:space="preserve"> refers to the </w:t>
      </w:r>
      <w:r w:rsidR="000B1DDE">
        <w:t xml:space="preserve">spatial-frequency compression that was already studied in Release 18. </w:t>
      </w:r>
      <w:r w:rsidR="00840AF4">
        <w:t>W</w:t>
      </w:r>
      <w:r w:rsidR="00B8402D">
        <w:t xml:space="preserve">hether the CSI generation part uses past information as an additional input </w:t>
      </w:r>
      <w:r w:rsidR="0033582B">
        <w:t>is</w:t>
      </w:r>
      <w:r w:rsidR="002869EE">
        <w:t xml:space="preserve"> </w:t>
      </w:r>
      <w:r w:rsidR="009156C9">
        <w:t>up to implementation and left for companies to report.</w:t>
      </w:r>
      <w:r w:rsidR="002D0A33">
        <w:t xml:space="preserve"> </w:t>
      </w:r>
    </w:p>
    <w:p w14:paraId="414E44A7" w14:textId="67A0B59E" w:rsidR="00CC4AD3" w:rsidRDefault="007F07BA" w:rsidP="00CC4AD3">
      <w:r w:rsidRPr="00683FBC">
        <w:rPr>
          <w:b/>
          <w:bCs/>
          <w:i/>
          <w:iCs/>
        </w:rPr>
        <w:t>Case 2</w:t>
      </w:r>
      <w:r>
        <w:t xml:space="preserve"> refers to the case where the CSI report is for the present slot, but</w:t>
      </w:r>
      <w:r w:rsidR="00352A9F">
        <w:t xml:space="preserve"> both</w:t>
      </w:r>
      <w:r>
        <w:t xml:space="preserve"> the </w:t>
      </w:r>
      <w:r w:rsidR="009807D1">
        <w:t xml:space="preserve">UE-side and </w:t>
      </w:r>
      <w:r>
        <w:t>gNB-side model</w:t>
      </w:r>
      <w:r w:rsidR="009807D1">
        <w:t>s</w:t>
      </w:r>
      <w:r>
        <w:t xml:space="preserve"> </w:t>
      </w:r>
      <w:r w:rsidR="00BC3146">
        <w:t xml:space="preserve">use past information. This allows the </w:t>
      </w:r>
      <w:r w:rsidR="006135D7">
        <w:t xml:space="preserve">CSI feedback </w:t>
      </w:r>
      <w:r w:rsidR="00BC3146">
        <w:t xml:space="preserve">to be </w:t>
      </w:r>
      <w:r w:rsidR="00EB6F98">
        <w:t xml:space="preserve">compressed </w:t>
      </w:r>
      <w:r w:rsidR="00EE4876">
        <w:t xml:space="preserve">better </w:t>
      </w:r>
      <w:r w:rsidR="006135D7">
        <w:t xml:space="preserve">since it </w:t>
      </w:r>
      <w:r w:rsidR="00EE714C">
        <w:t xml:space="preserve">could, for example, </w:t>
      </w:r>
      <w:r w:rsidR="00CE5DEC">
        <w:t xml:space="preserve">be conveyed </w:t>
      </w:r>
      <w:r w:rsidR="00EA6B7D">
        <w:t xml:space="preserve">in a differential </w:t>
      </w:r>
      <w:r w:rsidR="00951C6D">
        <w:t>manner</w:t>
      </w:r>
      <w:r w:rsidR="00D43AE5">
        <w:t xml:space="preserve"> relative to a previous report.</w:t>
      </w:r>
      <w:r w:rsidR="00CC4AD3" w:rsidRPr="00CC4AD3">
        <w:t xml:space="preserve"> </w:t>
      </w:r>
      <w:r w:rsidR="00CC4AD3">
        <w:t>The following figures from the company contributions could be examples of Case 2:</w:t>
      </w:r>
    </w:p>
    <w:p w14:paraId="56CC5232" w14:textId="72AC8871" w:rsidR="009156C9" w:rsidRDefault="009156C9" w:rsidP="007858FF"/>
    <w:p w14:paraId="024A318E" w14:textId="6AC943A1" w:rsidR="00BC7EED" w:rsidRDefault="00BC7EED" w:rsidP="00BC7EED">
      <w:r>
        <w:t xml:space="preserve">Figure from </w:t>
      </w:r>
      <w:r>
        <w:fldChar w:fldCharType="begin"/>
      </w:r>
      <w:r>
        <w:instrText xml:space="preserve"> REF _Ref159494282 \r \h </w:instrText>
      </w:r>
      <w:r>
        <w:fldChar w:fldCharType="separate"/>
      </w:r>
      <w:r w:rsidR="00435B8F">
        <w:rPr>
          <w:cs/>
        </w:rPr>
        <w:t>‎</w:t>
      </w:r>
      <w:r w:rsidR="00435B8F">
        <w:t>[5]</w:t>
      </w:r>
      <w:r>
        <w:fldChar w:fldCharType="end"/>
      </w:r>
      <w:r>
        <w:t>:</w:t>
      </w:r>
    </w:p>
    <w:p w14:paraId="7444C886" w14:textId="012BA449" w:rsidR="00D002AA" w:rsidRDefault="003050E4" w:rsidP="003050E4">
      <w:pPr>
        <w:jc w:val="center"/>
      </w:pPr>
      <w:r>
        <w:rPr>
          <w:noProof/>
          <w:lang w:val="en-US" w:eastAsia="zh-CN"/>
        </w:rPr>
        <w:lastRenderedPageBreak/>
        <w:drawing>
          <wp:inline distT="0" distB="0" distL="0" distR="0" wp14:anchorId="3E9A6AD9" wp14:editId="2F03543C">
            <wp:extent cx="4114800" cy="2117903"/>
            <wp:effectExtent l="19050" t="19050" r="19050" b="15875"/>
            <wp:docPr id="3490693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14800" cy="2117903"/>
                    </a:xfrm>
                    <a:prstGeom prst="rect">
                      <a:avLst/>
                    </a:prstGeom>
                    <a:noFill/>
                    <a:ln>
                      <a:solidFill>
                        <a:schemeClr val="bg2">
                          <a:lumMod val="75000"/>
                        </a:schemeClr>
                      </a:solidFill>
                    </a:ln>
                  </pic:spPr>
                </pic:pic>
              </a:graphicData>
            </a:graphic>
          </wp:inline>
        </w:drawing>
      </w:r>
    </w:p>
    <w:p w14:paraId="3E7D198D" w14:textId="64CF7F42" w:rsidR="001940B7" w:rsidRDefault="001940B7" w:rsidP="00FB3A6A">
      <w:r>
        <w:t xml:space="preserve">Figure from </w:t>
      </w:r>
      <w:r>
        <w:fldChar w:fldCharType="begin"/>
      </w:r>
      <w:r>
        <w:instrText xml:space="preserve"> REF _Ref159490165 \r \h </w:instrText>
      </w:r>
      <w:r>
        <w:fldChar w:fldCharType="separate"/>
      </w:r>
      <w:r w:rsidR="00435B8F">
        <w:rPr>
          <w:cs/>
        </w:rPr>
        <w:t>‎</w:t>
      </w:r>
      <w:r w:rsidR="00435B8F">
        <w:t>[8]</w:t>
      </w:r>
      <w:r>
        <w:fldChar w:fldCharType="end"/>
      </w:r>
      <w:r>
        <w:t>:</w:t>
      </w:r>
    </w:p>
    <w:p w14:paraId="1AAD41B3" w14:textId="77777777" w:rsidR="001940B7" w:rsidRDefault="001940B7" w:rsidP="001940B7">
      <w:pPr>
        <w:jc w:val="center"/>
      </w:pPr>
      <w:r w:rsidRPr="00845BEE">
        <w:rPr>
          <w:noProof/>
          <w:lang w:val="en-US" w:eastAsia="zh-CN"/>
        </w:rPr>
        <w:drawing>
          <wp:inline distT="0" distB="0" distL="0" distR="0" wp14:anchorId="03BE2BAD" wp14:editId="319E2F71">
            <wp:extent cx="4114800" cy="1651196"/>
            <wp:effectExtent l="19050" t="19050" r="19050" b="25400"/>
            <wp:docPr id="232501836"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501836" name="Picture 1" descr="A diagram of a process&#10;&#10;Description automatically generated"/>
                    <pic:cNvPicPr/>
                  </pic:nvPicPr>
                  <pic:blipFill>
                    <a:blip r:embed="rId20"/>
                    <a:stretch>
                      <a:fillRect/>
                    </a:stretch>
                  </pic:blipFill>
                  <pic:spPr>
                    <a:xfrm>
                      <a:off x="0" y="0"/>
                      <a:ext cx="4114800" cy="1651196"/>
                    </a:xfrm>
                    <a:prstGeom prst="rect">
                      <a:avLst/>
                    </a:prstGeom>
                    <a:ln>
                      <a:solidFill>
                        <a:schemeClr val="bg2">
                          <a:lumMod val="75000"/>
                        </a:schemeClr>
                      </a:solidFill>
                    </a:ln>
                  </pic:spPr>
                </pic:pic>
              </a:graphicData>
            </a:graphic>
          </wp:inline>
        </w:drawing>
      </w:r>
    </w:p>
    <w:p w14:paraId="7810F250" w14:textId="6C4716CB" w:rsidR="00FB3A6A" w:rsidRDefault="00FB3A6A" w:rsidP="00FB3A6A">
      <w:r>
        <w:t xml:space="preserve">Figure from </w:t>
      </w:r>
      <w:r w:rsidR="0062786F">
        <w:fldChar w:fldCharType="begin"/>
      </w:r>
      <w:r w:rsidR="0062786F">
        <w:instrText xml:space="preserve"> REF _Ref159499664 \r \h </w:instrText>
      </w:r>
      <w:r w:rsidR="0062786F">
        <w:fldChar w:fldCharType="separate"/>
      </w:r>
      <w:r w:rsidR="00435B8F">
        <w:rPr>
          <w:cs/>
        </w:rPr>
        <w:t>‎</w:t>
      </w:r>
      <w:r w:rsidR="00435B8F">
        <w:t>[28]</w:t>
      </w:r>
      <w:r w:rsidR="0062786F">
        <w:fldChar w:fldCharType="end"/>
      </w:r>
      <w:r>
        <w:t>:</w:t>
      </w:r>
    </w:p>
    <w:p w14:paraId="2909FA17" w14:textId="1880E948" w:rsidR="00FB3A6A" w:rsidRDefault="0062786F" w:rsidP="0062786F">
      <w:pPr>
        <w:jc w:val="center"/>
      </w:pPr>
      <w:r w:rsidRPr="0062786F">
        <w:rPr>
          <w:noProof/>
          <w:lang w:val="en-US" w:eastAsia="zh-CN"/>
        </w:rPr>
        <w:drawing>
          <wp:inline distT="0" distB="0" distL="0" distR="0" wp14:anchorId="24822987" wp14:editId="50585A26">
            <wp:extent cx="4114800" cy="2041134"/>
            <wp:effectExtent l="19050" t="19050" r="19050" b="16510"/>
            <wp:docPr id="289737427"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737427" name="Picture 1" descr="A diagram of a computer&#10;&#10;Description automatically generated"/>
                    <pic:cNvPicPr/>
                  </pic:nvPicPr>
                  <pic:blipFill>
                    <a:blip r:embed="rId21"/>
                    <a:stretch>
                      <a:fillRect/>
                    </a:stretch>
                  </pic:blipFill>
                  <pic:spPr>
                    <a:xfrm>
                      <a:off x="0" y="0"/>
                      <a:ext cx="4114800" cy="2041134"/>
                    </a:xfrm>
                    <a:prstGeom prst="rect">
                      <a:avLst/>
                    </a:prstGeom>
                    <a:ln>
                      <a:solidFill>
                        <a:schemeClr val="bg2">
                          <a:lumMod val="75000"/>
                        </a:schemeClr>
                      </a:solidFill>
                    </a:ln>
                  </pic:spPr>
                </pic:pic>
              </a:graphicData>
            </a:graphic>
          </wp:inline>
        </w:drawing>
      </w:r>
    </w:p>
    <w:p w14:paraId="0CA9DBE5" w14:textId="77777777" w:rsidR="006000CB" w:rsidRDefault="006000CB" w:rsidP="007858FF">
      <w:pPr>
        <w:rPr>
          <w:b/>
          <w:bCs/>
          <w:i/>
          <w:iCs/>
        </w:rPr>
      </w:pPr>
    </w:p>
    <w:p w14:paraId="2028486D" w14:textId="5D1D10D3" w:rsidR="002F462F" w:rsidRDefault="00111F27" w:rsidP="007858FF">
      <w:r w:rsidRPr="0058091C">
        <w:rPr>
          <w:b/>
          <w:bCs/>
          <w:i/>
          <w:iCs/>
        </w:rPr>
        <w:t>Case 3</w:t>
      </w:r>
      <w:r>
        <w:t xml:space="preserve"> </w:t>
      </w:r>
      <w:r w:rsidR="00EA7F5C">
        <w:t xml:space="preserve">covers the case where the CSI report </w:t>
      </w:r>
      <w:r w:rsidR="008D76E8">
        <w:t>is predictive</w:t>
      </w:r>
      <w:r w:rsidR="002B1D52">
        <w:t xml:space="preserve">, i.e., </w:t>
      </w:r>
      <w:r w:rsidR="00FA0CF9">
        <w:t>the</w:t>
      </w:r>
      <w:r w:rsidR="003442BA">
        <w:t xml:space="preserve"> final CSI </w:t>
      </w:r>
      <w:r w:rsidR="0026179A">
        <w:t xml:space="preserve">retrieved by the gNB </w:t>
      </w:r>
      <w:r w:rsidR="00F1043B">
        <w:t>corresponds to one or more future slots</w:t>
      </w:r>
      <w:r w:rsidR="002B1D52">
        <w:t xml:space="preserve">. </w:t>
      </w:r>
      <w:r w:rsidR="005E6C36">
        <w:t xml:space="preserve">In this case, while the UE uses past information, the gNB does not. </w:t>
      </w:r>
      <w:r w:rsidR="00D542B8">
        <w:t xml:space="preserve">There are different </w:t>
      </w:r>
      <w:r w:rsidR="00F8562A">
        <w:t>implementations that can be categorized under Case 3.</w:t>
      </w:r>
      <w:r w:rsidR="002C29E9">
        <w:t xml:space="preserve"> </w:t>
      </w:r>
      <w:r w:rsidR="002F462F">
        <w:t xml:space="preserve">For example, the UE-side processing may </w:t>
      </w:r>
      <w:r w:rsidR="007F0D55">
        <w:t xml:space="preserve">perform prediction as a separate step or </w:t>
      </w:r>
      <w:r w:rsidR="00E700F0">
        <w:t xml:space="preserve">jointly </w:t>
      </w:r>
      <w:r w:rsidR="00D202AD">
        <w:t xml:space="preserve">with compression </w:t>
      </w:r>
      <w:r w:rsidR="00E700F0">
        <w:t xml:space="preserve">as part of the CSI generation model. Similarly, the gNB may perform prediction as a separate step or jointly </w:t>
      </w:r>
      <w:r w:rsidR="00D202AD">
        <w:t xml:space="preserve">with reconstruction </w:t>
      </w:r>
      <w:r w:rsidR="00E700F0">
        <w:t>as part of the CSI reconstruction model.</w:t>
      </w:r>
    </w:p>
    <w:p w14:paraId="6B2BA21D" w14:textId="4434297C" w:rsidR="007A4B4C" w:rsidRDefault="00171BC6" w:rsidP="007858FF">
      <w:r>
        <w:lastRenderedPageBreak/>
        <w:t xml:space="preserve">The </w:t>
      </w:r>
      <w:r w:rsidR="002C29E9">
        <w:t xml:space="preserve">following figures from the company contributions could be </w:t>
      </w:r>
      <w:r>
        <w:t>examples of</w:t>
      </w:r>
      <w:r w:rsidR="002C29E9">
        <w:t xml:space="preserve"> Case 3</w:t>
      </w:r>
      <w:r w:rsidR="00956756">
        <w:t>:</w:t>
      </w:r>
    </w:p>
    <w:p w14:paraId="6A754B08" w14:textId="512FEBC1" w:rsidR="00A47DE1" w:rsidRDefault="00A47DE1" w:rsidP="004632DB">
      <w:r>
        <w:t xml:space="preserve">Figure from </w:t>
      </w:r>
      <w:r w:rsidR="00760A95">
        <w:fldChar w:fldCharType="begin"/>
      </w:r>
      <w:r w:rsidR="00760A95">
        <w:instrText xml:space="preserve"> REF _Ref159490165 \r \h </w:instrText>
      </w:r>
      <w:r w:rsidR="00760A95">
        <w:fldChar w:fldCharType="separate"/>
      </w:r>
      <w:r w:rsidR="00435B8F">
        <w:rPr>
          <w:cs/>
        </w:rPr>
        <w:t>‎</w:t>
      </w:r>
      <w:r w:rsidR="00435B8F">
        <w:t>[8]</w:t>
      </w:r>
      <w:r w:rsidR="00760A95">
        <w:fldChar w:fldCharType="end"/>
      </w:r>
      <w:r w:rsidR="00C54642">
        <w:t xml:space="preserve"> (example of separate prediction at UE-side)</w:t>
      </w:r>
      <w:r>
        <w:t>:</w:t>
      </w:r>
    </w:p>
    <w:p w14:paraId="2D9A8AD0" w14:textId="0B33BC44" w:rsidR="009669A9" w:rsidRDefault="000C3905" w:rsidP="00781BFD">
      <w:pPr>
        <w:jc w:val="center"/>
      </w:pPr>
      <w:r w:rsidRPr="000C3905">
        <w:rPr>
          <w:noProof/>
          <w:lang w:val="en-US" w:eastAsia="zh-CN"/>
        </w:rPr>
        <w:drawing>
          <wp:inline distT="0" distB="0" distL="0" distR="0" wp14:anchorId="65C8287F" wp14:editId="5EC19F2B">
            <wp:extent cx="4114800" cy="1111787"/>
            <wp:effectExtent l="19050" t="19050" r="19050" b="12700"/>
            <wp:docPr id="1604921960" name="Picture 1"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921960" name="Picture 1" descr="A diagram of a model&#10;&#10;Description automatically generated"/>
                    <pic:cNvPicPr/>
                  </pic:nvPicPr>
                  <pic:blipFill>
                    <a:blip r:embed="rId22"/>
                    <a:stretch>
                      <a:fillRect/>
                    </a:stretch>
                  </pic:blipFill>
                  <pic:spPr>
                    <a:xfrm>
                      <a:off x="0" y="0"/>
                      <a:ext cx="4114800" cy="1111787"/>
                    </a:xfrm>
                    <a:prstGeom prst="rect">
                      <a:avLst/>
                    </a:prstGeom>
                    <a:ln>
                      <a:solidFill>
                        <a:schemeClr val="bg2">
                          <a:lumMod val="75000"/>
                        </a:schemeClr>
                      </a:solidFill>
                    </a:ln>
                  </pic:spPr>
                </pic:pic>
              </a:graphicData>
            </a:graphic>
          </wp:inline>
        </w:drawing>
      </w:r>
    </w:p>
    <w:p w14:paraId="2D84379B" w14:textId="23DF521A" w:rsidR="009946B1" w:rsidRDefault="009946B1" w:rsidP="004632DB">
      <w:r>
        <w:t xml:space="preserve">Figure from </w:t>
      </w:r>
      <w:r w:rsidR="00F375EF">
        <w:fldChar w:fldCharType="begin"/>
      </w:r>
      <w:r w:rsidR="00F375EF">
        <w:instrText xml:space="preserve"> REF _Ref159493190 \r \h </w:instrText>
      </w:r>
      <w:r w:rsidR="00F375EF">
        <w:fldChar w:fldCharType="separate"/>
      </w:r>
      <w:r w:rsidR="00435B8F">
        <w:rPr>
          <w:cs/>
        </w:rPr>
        <w:t>‎</w:t>
      </w:r>
      <w:r w:rsidR="00435B8F">
        <w:t>[40]</w:t>
      </w:r>
      <w:r w:rsidR="00F375EF">
        <w:fldChar w:fldCharType="end"/>
      </w:r>
      <w:r w:rsidR="00C54642">
        <w:t xml:space="preserve"> (example</w:t>
      </w:r>
      <w:r w:rsidR="0083329B">
        <w:t xml:space="preserve"> where prediction is not a separate step)</w:t>
      </w:r>
      <w:r>
        <w:t>:</w:t>
      </w:r>
    </w:p>
    <w:p w14:paraId="6F26AE45" w14:textId="05B9A5D4" w:rsidR="009946B1" w:rsidRDefault="009946B1" w:rsidP="00F375EF">
      <w:pPr>
        <w:jc w:val="center"/>
      </w:pPr>
      <w:r w:rsidRPr="009946B1">
        <w:rPr>
          <w:noProof/>
          <w:lang w:val="en-US" w:eastAsia="zh-CN"/>
        </w:rPr>
        <w:drawing>
          <wp:inline distT="0" distB="0" distL="0" distR="0" wp14:anchorId="3E1B710F" wp14:editId="33249A05">
            <wp:extent cx="4114800" cy="2355899"/>
            <wp:effectExtent l="19050" t="19050" r="19050" b="25400"/>
            <wp:docPr id="1969505786" name="Picture 1" descr="A diagram of a samp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505786" name="Picture 1" descr="A diagram of a sample&#10;&#10;Description automatically generated"/>
                    <pic:cNvPicPr/>
                  </pic:nvPicPr>
                  <pic:blipFill>
                    <a:blip r:embed="rId23"/>
                    <a:stretch>
                      <a:fillRect/>
                    </a:stretch>
                  </pic:blipFill>
                  <pic:spPr>
                    <a:xfrm>
                      <a:off x="0" y="0"/>
                      <a:ext cx="4114800" cy="2355899"/>
                    </a:xfrm>
                    <a:prstGeom prst="rect">
                      <a:avLst/>
                    </a:prstGeom>
                    <a:ln>
                      <a:solidFill>
                        <a:schemeClr val="bg2">
                          <a:lumMod val="75000"/>
                        </a:schemeClr>
                      </a:solidFill>
                    </a:ln>
                  </pic:spPr>
                </pic:pic>
              </a:graphicData>
            </a:graphic>
          </wp:inline>
        </w:drawing>
      </w:r>
    </w:p>
    <w:p w14:paraId="59B26C39" w14:textId="23E44D24" w:rsidR="004632DB" w:rsidRDefault="004632DB" w:rsidP="004632DB">
      <w:r>
        <w:t xml:space="preserve">Figure from </w:t>
      </w:r>
      <w:r>
        <w:fldChar w:fldCharType="begin"/>
      </w:r>
      <w:r>
        <w:instrText xml:space="preserve"> REF _Ref159502623 \r \h </w:instrText>
      </w:r>
      <w:r>
        <w:fldChar w:fldCharType="separate"/>
      </w:r>
      <w:r w:rsidR="00435B8F">
        <w:rPr>
          <w:cs/>
        </w:rPr>
        <w:t>‎</w:t>
      </w:r>
      <w:r w:rsidR="00435B8F">
        <w:t>[18]</w:t>
      </w:r>
      <w:r>
        <w:fldChar w:fldCharType="end"/>
      </w:r>
      <w:r w:rsidR="00F45146">
        <w:t xml:space="preserve"> (example of separate prediction at gNB-side):</w:t>
      </w:r>
    </w:p>
    <w:p w14:paraId="16448607" w14:textId="55C18597" w:rsidR="00FD03C5" w:rsidRDefault="00FD03C5" w:rsidP="004632DB">
      <w:pPr>
        <w:jc w:val="center"/>
      </w:pPr>
      <w:r w:rsidRPr="00FD03C5">
        <w:rPr>
          <w:noProof/>
          <w:lang w:val="en-US" w:eastAsia="zh-CN"/>
        </w:rPr>
        <w:drawing>
          <wp:inline distT="0" distB="0" distL="0" distR="0" wp14:anchorId="7C2EC459" wp14:editId="4CF4A553">
            <wp:extent cx="5181297" cy="2641023"/>
            <wp:effectExtent l="19050" t="19050" r="19685" b="26035"/>
            <wp:docPr id="1685099005" name="Picture 1"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5099005" name="Picture 1" descr="A diagram of a graph&#10;&#10;Description automatically generated"/>
                    <pic:cNvPicPr/>
                  </pic:nvPicPr>
                  <pic:blipFill>
                    <a:blip r:embed="rId24"/>
                    <a:stretch>
                      <a:fillRect/>
                    </a:stretch>
                  </pic:blipFill>
                  <pic:spPr>
                    <a:xfrm>
                      <a:off x="0" y="0"/>
                      <a:ext cx="5194444" cy="2647724"/>
                    </a:xfrm>
                    <a:prstGeom prst="rect">
                      <a:avLst/>
                    </a:prstGeom>
                    <a:ln>
                      <a:solidFill>
                        <a:schemeClr val="bg2">
                          <a:lumMod val="75000"/>
                        </a:schemeClr>
                      </a:solidFill>
                    </a:ln>
                  </pic:spPr>
                </pic:pic>
              </a:graphicData>
            </a:graphic>
          </wp:inline>
        </w:drawing>
      </w:r>
    </w:p>
    <w:p w14:paraId="10D9044D" w14:textId="53B688B3" w:rsidR="00181861" w:rsidRPr="00C760DD" w:rsidRDefault="00C760DD" w:rsidP="00181861">
      <w:r>
        <w:t xml:space="preserve">Figure from </w:t>
      </w:r>
      <w:r w:rsidR="00996D29">
        <w:fldChar w:fldCharType="begin"/>
      </w:r>
      <w:r w:rsidR="00996D29">
        <w:instrText xml:space="preserve"> REF _Ref159510140 \r \h </w:instrText>
      </w:r>
      <w:r w:rsidR="00996D29">
        <w:fldChar w:fldCharType="separate"/>
      </w:r>
      <w:r w:rsidR="00435B8F">
        <w:rPr>
          <w:cs/>
        </w:rPr>
        <w:t>‎</w:t>
      </w:r>
      <w:r w:rsidR="00435B8F">
        <w:t>[21]</w:t>
      </w:r>
      <w:r w:rsidR="00996D29">
        <w:fldChar w:fldCharType="end"/>
      </w:r>
      <w:r>
        <w:t>:</w:t>
      </w:r>
    </w:p>
    <w:p w14:paraId="7015F4BC" w14:textId="67B14A65" w:rsidR="007D2653" w:rsidRDefault="00ED003A" w:rsidP="00181861">
      <w:pPr>
        <w:jc w:val="center"/>
        <w:rPr>
          <w:b/>
          <w:bCs/>
          <w:i/>
          <w:iCs/>
        </w:rPr>
      </w:pPr>
      <w:r w:rsidRPr="00ED003A">
        <w:rPr>
          <w:b/>
          <w:bCs/>
          <w:i/>
          <w:iCs/>
          <w:noProof/>
          <w:lang w:val="en-US" w:eastAsia="zh-CN"/>
        </w:rPr>
        <w:lastRenderedPageBreak/>
        <w:drawing>
          <wp:inline distT="0" distB="0" distL="0" distR="0" wp14:anchorId="177FFE9A" wp14:editId="0D3D8998">
            <wp:extent cx="4114800" cy="848458"/>
            <wp:effectExtent l="19050" t="19050" r="19050" b="27940"/>
            <wp:docPr id="470069636" name="Picture 1" descr="A diagram of a mathematical equ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069636" name="Picture 1" descr="A diagram of a mathematical equation&#10;&#10;Description automatically generated"/>
                    <pic:cNvPicPr/>
                  </pic:nvPicPr>
                  <pic:blipFill>
                    <a:blip r:embed="rId25"/>
                    <a:stretch>
                      <a:fillRect/>
                    </a:stretch>
                  </pic:blipFill>
                  <pic:spPr>
                    <a:xfrm>
                      <a:off x="0" y="0"/>
                      <a:ext cx="4114800" cy="848458"/>
                    </a:xfrm>
                    <a:prstGeom prst="rect">
                      <a:avLst/>
                    </a:prstGeom>
                    <a:ln>
                      <a:solidFill>
                        <a:schemeClr val="bg2">
                          <a:lumMod val="75000"/>
                        </a:schemeClr>
                      </a:solidFill>
                    </a:ln>
                  </pic:spPr>
                </pic:pic>
              </a:graphicData>
            </a:graphic>
          </wp:inline>
        </w:drawing>
      </w:r>
    </w:p>
    <w:p w14:paraId="58DAF1C0" w14:textId="77777777" w:rsidR="007D2653" w:rsidRDefault="007D2653" w:rsidP="0016762A">
      <w:pPr>
        <w:rPr>
          <w:b/>
          <w:bCs/>
          <w:i/>
          <w:iCs/>
        </w:rPr>
      </w:pPr>
    </w:p>
    <w:p w14:paraId="638A595D" w14:textId="008A4BB3" w:rsidR="0016762A" w:rsidRDefault="0058091C" w:rsidP="0016762A">
      <w:r w:rsidRPr="0058091C">
        <w:rPr>
          <w:b/>
          <w:bCs/>
          <w:i/>
          <w:iCs/>
        </w:rPr>
        <w:t xml:space="preserve">Case </w:t>
      </w:r>
      <w:r>
        <w:rPr>
          <w:b/>
          <w:bCs/>
          <w:i/>
          <w:iCs/>
        </w:rPr>
        <w:t>4</w:t>
      </w:r>
      <w:r>
        <w:t xml:space="preserve"> </w:t>
      </w:r>
      <w:r w:rsidR="00193DA7">
        <w:t xml:space="preserve">is </w:t>
      </w:r>
      <w:r>
        <w:t xml:space="preserve">also </w:t>
      </w:r>
      <w:r w:rsidR="00193DA7">
        <w:t xml:space="preserve">a </w:t>
      </w:r>
      <w:r>
        <w:t xml:space="preserve">case where the CSI report is predictive, </w:t>
      </w:r>
      <w:r w:rsidR="00911F3B">
        <w:t xml:space="preserve">but </w:t>
      </w:r>
      <w:r w:rsidR="007D1B6A">
        <w:t>unlike</w:t>
      </w:r>
      <w:r w:rsidR="00E221C3">
        <w:t xml:space="preserve"> case 3</w:t>
      </w:r>
      <w:r w:rsidR="00597674">
        <w:t xml:space="preserve">, </w:t>
      </w:r>
      <w:r w:rsidR="00AE77D0">
        <w:t xml:space="preserve">the gNB </w:t>
      </w:r>
      <w:r w:rsidR="00DA4EB5">
        <w:t>uses past information in the CSI reconstruction part.</w:t>
      </w:r>
      <w:r w:rsidR="001518F9">
        <w:t xml:space="preserve"> The following figures from the company contributions could be examples of Case 4:</w:t>
      </w:r>
    </w:p>
    <w:p w14:paraId="6C267EB9" w14:textId="5003A3E4" w:rsidR="003A6C63" w:rsidRDefault="003A6C63" w:rsidP="003A6C63">
      <w:r>
        <w:t>Figure</w:t>
      </w:r>
      <w:r w:rsidR="005B25B7">
        <w:t>s</w:t>
      </w:r>
      <w:r>
        <w:t xml:space="preserve"> from </w:t>
      </w:r>
      <w:r>
        <w:fldChar w:fldCharType="begin"/>
      </w:r>
      <w:r>
        <w:instrText xml:space="preserve"> REF _Ref159493934 \r \h </w:instrText>
      </w:r>
      <w:r>
        <w:fldChar w:fldCharType="separate"/>
      </w:r>
      <w:r w:rsidR="00435B8F">
        <w:rPr>
          <w:cs/>
        </w:rPr>
        <w:t>‎</w:t>
      </w:r>
      <w:r w:rsidR="00435B8F">
        <w:t>[23]</w:t>
      </w:r>
      <w:r>
        <w:fldChar w:fldCharType="end"/>
      </w:r>
      <w:r w:rsidR="005E0316">
        <w:t xml:space="preserve"> (example where prediction is not a separate step)</w:t>
      </w:r>
      <w:r>
        <w:t>:</w:t>
      </w:r>
    </w:p>
    <w:p w14:paraId="1BD86988" w14:textId="77777777" w:rsidR="003A6C63" w:rsidRDefault="003A6C63" w:rsidP="003A6C63">
      <w:pPr>
        <w:jc w:val="center"/>
      </w:pPr>
      <w:r w:rsidRPr="00127587">
        <w:rPr>
          <w:noProof/>
          <w:lang w:val="en-US" w:eastAsia="zh-CN"/>
        </w:rPr>
        <w:drawing>
          <wp:inline distT="0" distB="0" distL="0" distR="0" wp14:anchorId="585556A7" wp14:editId="5CEA331C">
            <wp:extent cx="4114800" cy="1062990"/>
            <wp:effectExtent l="19050" t="19050" r="19050" b="22860"/>
            <wp:docPr id="967151484"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7151484" name="Picture 1" descr="A diagram of a diagram&#10;&#10;Description automatically generated"/>
                    <pic:cNvPicPr/>
                  </pic:nvPicPr>
                  <pic:blipFill>
                    <a:blip r:embed="rId26"/>
                    <a:stretch>
                      <a:fillRect/>
                    </a:stretch>
                  </pic:blipFill>
                  <pic:spPr>
                    <a:xfrm>
                      <a:off x="0" y="0"/>
                      <a:ext cx="4114800" cy="1062990"/>
                    </a:xfrm>
                    <a:prstGeom prst="rect">
                      <a:avLst/>
                    </a:prstGeom>
                    <a:ln>
                      <a:solidFill>
                        <a:schemeClr val="bg2">
                          <a:lumMod val="75000"/>
                        </a:schemeClr>
                      </a:solidFill>
                    </a:ln>
                  </pic:spPr>
                </pic:pic>
              </a:graphicData>
            </a:graphic>
          </wp:inline>
        </w:drawing>
      </w:r>
    </w:p>
    <w:p w14:paraId="226A896A" w14:textId="3DFA10CF" w:rsidR="003A6C63" w:rsidRDefault="005B25B7" w:rsidP="00157949">
      <w:pPr>
        <w:jc w:val="center"/>
      </w:pPr>
      <w:r w:rsidRPr="005B25B7">
        <w:rPr>
          <w:noProof/>
          <w:lang w:val="en-US" w:eastAsia="zh-CN"/>
        </w:rPr>
        <w:drawing>
          <wp:inline distT="0" distB="0" distL="0" distR="0" wp14:anchorId="3D639F4E" wp14:editId="21A37360">
            <wp:extent cx="4114800" cy="1386547"/>
            <wp:effectExtent l="19050" t="19050" r="19050" b="23495"/>
            <wp:docPr id="850972102"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972102" name="Picture 1" descr="A diagram of a diagram&#10;&#10;Description automatically generated"/>
                    <pic:cNvPicPr/>
                  </pic:nvPicPr>
                  <pic:blipFill>
                    <a:blip r:embed="rId27"/>
                    <a:stretch>
                      <a:fillRect/>
                    </a:stretch>
                  </pic:blipFill>
                  <pic:spPr>
                    <a:xfrm>
                      <a:off x="0" y="0"/>
                      <a:ext cx="4114800" cy="1386547"/>
                    </a:xfrm>
                    <a:prstGeom prst="rect">
                      <a:avLst/>
                    </a:prstGeom>
                    <a:ln>
                      <a:solidFill>
                        <a:schemeClr val="bg2">
                          <a:lumMod val="75000"/>
                        </a:schemeClr>
                      </a:solidFill>
                    </a:ln>
                  </pic:spPr>
                </pic:pic>
              </a:graphicData>
            </a:graphic>
          </wp:inline>
        </w:drawing>
      </w:r>
    </w:p>
    <w:p w14:paraId="0BB0BE34" w14:textId="1CFC1CA3" w:rsidR="00B577C1" w:rsidRDefault="00FC696C" w:rsidP="0016762A">
      <w:r>
        <w:t>Based on this discussion, the following proposal is raised</w:t>
      </w:r>
      <w:r w:rsidR="004C1350">
        <w:t xml:space="preserve">. Companies are requested to </w:t>
      </w:r>
      <w:r w:rsidR="005E71FD">
        <w:t>provide comments on</w:t>
      </w:r>
      <w:r w:rsidR="0032540A">
        <w:t xml:space="preserve"> the categorization, and also on</w:t>
      </w:r>
      <w:r w:rsidR="005E71FD">
        <w:t xml:space="preserve"> </w:t>
      </w:r>
      <w:r w:rsidR="00940F47">
        <w:t xml:space="preserve">which cases </w:t>
      </w:r>
      <w:r w:rsidR="00BE5E10">
        <w:t>should be prioritized</w:t>
      </w:r>
      <w:r w:rsidR="00940F47">
        <w:t xml:space="preserve">. </w:t>
      </w:r>
    </w:p>
    <w:p w14:paraId="321599A8" w14:textId="77777777" w:rsidR="006F7B80" w:rsidRDefault="006F7B80" w:rsidP="0016762A"/>
    <w:p w14:paraId="4D7890D1" w14:textId="454D5E95" w:rsidR="00FE09FE" w:rsidRDefault="00FE09FE" w:rsidP="0089694A">
      <w:pPr>
        <w:pStyle w:val="Heading4"/>
      </w:pPr>
      <w:r w:rsidRPr="00F97378">
        <w:t>Proposal</w:t>
      </w:r>
      <w:r w:rsidR="00BB18F3">
        <w:t xml:space="preserve"> </w:t>
      </w:r>
      <w:r w:rsidR="0008464F">
        <w:t>2.</w:t>
      </w:r>
      <w:r w:rsidR="00B0546B">
        <w:t>2</w:t>
      </w:r>
      <w:r w:rsidR="0008464F">
        <w:t>.1</w:t>
      </w:r>
    </w:p>
    <w:p w14:paraId="4BA1550E" w14:textId="7949B327" w:rsidR="007858FF" w:rsidRPr="009F393C" w:rsidRDefault="005974C2" w:rsidP="00FE09FE">
      <w:pPr>
        <w:rPr>
          <w:b/>
          <w:bCs/>
          <w:i/>
          <w:iCs/>
        </w:rPr>
      </w:pPr>
      <w:r w:rsidRPr="009F393C">
        <w:rPr>
          <w:b/>
          <w:bCs/>
          <w:i/>
          <w:iCs/>
        </w:rPr>
        <w:t xml:space="preserve">For the evaluation of </w:t>
      </w:r>
      <w:r w:rsidR="006A0073">
        <w:rPr>
          <w:b/>
          <w:bCs/>
          <w:i/>
          <w:iCs/>
        </w:rPr>
        <w:t xml:space="preserve">temporal domain aspects of AI/ML-based CSI compression </w:t>
      </w:r>
      <w:r w:rsidR="00023D03" w:rsidRPr="009F393C">
        <w:rPr>
          <w:b/>
          <w:bCs/>
          <w:i/>
          <w:iCs/>
        </w:rPr>
        <w:t xml:space="preserve">using two-sided model </w:t>
      </w:r>
      <w:r w:rsidR="00C108B6" w:rsidRPr="009F393C">
        <w:rPr>
          <w:b/>
          <w:bCs/>
          <w:i/>
          <w:iCs/>
        </w:rPr>
        <w:t xml:space="preserve">in </w:t>
      </w:r>
      <w:r w:rsidR="00C22F0E" w:rsidRPr="009F393C">
        <w:rPr>
          <w:b/>
          <w:bCs/>
          <w:i/>
          <w:iCs/>
        </w:rPr>
        <w:t>Release 19,</w:t>
      </w:r>
      <w:r w:rsidR="004C1350">
        <w:rPr>
          <w:b/>
          <w:bCs/>
          <w:i/>
          <w:iCs/>
        </w:rPr>
        <w:t xml:space="preserve"> adopt the following categorization for study</w:t>
      </w:r>
      <w:r w:rsidR="00023D03" w:rsidRPr="009F393C">
        <w:rPr>
          <w:b/>
          <w:bCs/>
          <w:i/>
          <w:iCs/>
        </w:rPr>
        <w:t>:</w:t>
      </w:r>
    </w:p>
    <w:tbl>
      <w:tblPr>
        <w:tblStyle w:val="TableGrid"/>
        <w:tblW w:w="9355" w:type="dxa"/>
        <w:tblLook w:val="04A0" w:firstRow="1" w:lastRow="0" w:firstColumn="1" w:lastColumn="0" w:noHBand="0" w:noVBand="1"/>
      </w:tblPr>
      <w:tblGrid>
        <w:gridCol w:w="779"/>
        <w:gridCol w:w="1506"/>
        <w:gridCol w:w="3380"/>
        <w:gridCol w:w="3690"/>
      </w:tblGrid>
      <w:tr w:rsidR="00750054" w14:paraId="18111993" w14:textId="77777777" w:rsidTr="00063987">
        <w:tc>
          <w:tcPr>
            <w:tcW w:w="779" w:type="dxa"/>
          </w:tcPr>
          <w:p w14:paraId="32B5EA87" w14:textId="6E1B40DB" w:rsidR="00750054" w:rsidRPr="00F46167" w:rsidRDefault="00750054" w:rsidP="00750054">
            <w:r w:rsidRPr="00F46167">
              <w:rPr>
                <w:b/>
                <w:bCs/>
                <w:color w:val="000000"/>
              </w:rPr>
              <w:t>Case</w:t>
            </w:r>
          </w:p>
        </w:tc>
        <w:tc>
          <w:tcPr>
            <w:tcW w:w="1506" w:type="dxa"/>
          </w:tcPr>
          <w:p w14:paraId="07F31B28" w14:textId="78D3DC41" w:rsidR="00750054" w:rsidRPr="00F46167" w:rsidRDefault="00750054" w:rsidP="00F46167">
            <w:pPr>
              <w:jc w:val="center"/>
            </w:pPr>
            <w:r w:rsidRPr="00F46167">
              <w:rPr>
                <w:b/>
                <w:bCs/>
                <w:color w:val="000000"/>
              </w:rPr>
              <w:t>Target CSI</w:t>
            </w:r>
            <w:r w:rsidR="00F46167" w:rsidRPr="00F46167">
              <w:rPr>
                <w:b/>
                <w:bCs/>
                <w:color w:val="000000"/>
              </w:rPr>
              <w:t xml:space="preserve"> slot</w:t>
            </w:r>
            <w:r w:rsidR="007F5591">
              <w:rPr>
                <w:b/>
                <w:bCs/>
                <w:color w:val="000000"/>
              </w:rPr>
              <w:t>(s)</w:t>
            </w:r>
          </w:p>
        </w:tc>
        <w:tc>
          <w:tcPr>
            <w:tcW w:w="3380" w:type="dxa"/>
          </w:tcPr>
          <w:p w14:paraId="14658668" w14:textId="10C27890" w:rsidR="00750054" w:rsidRPr="00F46167" w:rsidRDefault="00940000" w:rsidP="00E2189D">
            <w:pPr>
              <w:jc w:val="center"/>
            </w:pPr>
            <w:r w:rsidRPr="00F46167">
              <w:rPr>
                <w:b/>
                <w:bCs/>
                <w:color w:val="000000"/>
              </w:rPr>
              <w:t xml:space="preserve">Whether </w:t>
            </w:r>
            <w:r w:rsidR="00750054" w:rsidRPr="00F46167">
              <w:rPr>
                <w:b/>
                <w:bCs/>
                <w:color w:val="000000"/>
              </w:rPr>
              <w:t>CSI generation part</w:t>
            </w:r>
            <w:r w:rsidR="00063987" w:rsidRPr="00F46167">
              <w:rPr>
                <w:b/>
                <w:bCs/>
                <w:color w:val="000000"/>
              </w:rPr>
              <w:t xml:space="preserve"> uses past information</w:t>
            </w:r>
          </w:p>
        </w:tc>
        <w:tc>
          <w:tcPr>
            <w:tcW w:w="3690" w:type="dxa"/>
          </w:tcPr>
          <w:p w14:paraId="15E1F217" w14:textId="43B08FA2" w:rsidR="00750054" w:rsidRPr="00F46167" w:rsidRDefault="00940000" w:rsidP="00E2189D">
            <w:pPr>
              <w:jc w:val="center"/>
            </w:pPr>
            <w:r w:rsidRPr="00F46167">
              <w:rPr>
                <w:b/>
                <w:bCs/>
                <w:color w:val="000000"/>
              </w:rPr>
              <w:t xml:space="preserve">Whether </w:t>
            </w:r>
            <w:r w:rsidR="00063987" w:rsidRPr="00F46167">
              <w:rPr>
                <w:b/>
                <w:bCs/>
                <w:color w:val="000000"/>
              </w:rPr>
              <w:t>CSI reconstruction part uses past information</w:t>
            </w:r>
          </w:p>
        </w:tc>
      </w:tr>
      <w:tr w:rsidR="00750054" w14:paraId="75851249" w14:textId="77777777" w:rsidTr="00063987">
        <w:tc>
          <w:tcPr>
            <w:tcW w:w="779" w:type="dxa"/>
          </w:tcPr>
          <w:p w14:paraId="1C2B164F" w14:textId="5A1D0237" w:rsidR="00750054" w:rsidRDefault="00750054" w:rsidP="00750054">
            <w:r>
              <w:rPr>
                <w:b/>
                <w:bCs/>
                <w:color w:val="000000"/>
              </w:rPr>
              <w:t>1</w:t>
            </w:r>
          </w:p>
        </w:tc>
        <w:tc>
          <w:tcPr>
            <w:tcW w:w="1506" w:type="dxa"/>
          </w:tcPr>
          <w:p w14:paraId="3C03845B" w14:textId="25EAD0FF" w:rsidR="00750054" w:rsidRDefault="00750054" w:rsidP="00F46167">
            <w:pPr>
              <w:jc w:val="center"/>
            </w:pPr>
            <w:r>
              <w:rPr>
                <w:color w:val="000000"/>
              </w:rPr>
              <w:t>Present slot</w:t>
            </w:r>
          </w:p>
        </w:tc>
        <w:tc>
          <w:tcPr>
            <w:tcW w:w="3380" w:type="dxa"/>
          </w:tcPr>
          <w:p w14:paraId="6DF95E9D" w14:textId="2C84B1E7" w:rsidR="00750054" w:rsidRDefault="00767ED3" w:rsidP="00E2189D">
            <w:pPr>
              <w:jc w:val="center"/>
            </w:pPr>
            <w:r>
              <w:t>Companies to report</w:t>
            </w:r>
          </w:p>
        </w:tc>
        <w:tc>
          <w:tcPr>
            <w:tcW w:w="3690" w:type="dxa"/>
          </w:tcPr>
          <w:p w14:paraId="12AF98C9" w14:textId="60C2C7F5" w:rsidR="00750054" w:rsidRDefault="00750054" w:rsidP="00E2189D">
            <w:pPr>
              <w:jc w:val="center"/>
            </w:pPr>
            <w:r>
              <w:rPr>
                <w:color w:val="000000"/>
              </w:rPr>
              <w:t>No</w:t>
            </w:r>
          </w:p>
        </w:tc>
      </w:tr>
      <w:tr w:rsidR="00750054" w14:paraId="2EB77EFF" w14:textId="77777777" w:rsidTr="00063987">
        <w:tc>
          <w:tcPr>
            <w:tcW w:w="779" w:type="dxa"/>
          </w:tcPr>
          <w:p w14:paraId="0D1B6E5D" w14:textId="2B7DF279" w:rsidR="00750054" w:rsidRDefault="00750054" w:rsidP="00750054">
            <w:r>
              <w:rPr>
                <w:b/>
                <w:bCs/>
                <w:color w:val="000000"/>
              </w:rPr>
              <w:t>2</w:t>
            </w:r>
          </w:p>
        </w:tc>
        <w:tc>
          <w:tcPr>
            <w:tcW w:w="1506" w:type="dxa"/>
          </w:tcPr>
          <w:p w14:paraId="7065925D" w14:textId="19CBD816" w:rsidR="00750054" w:rsidRDefault="00750054" w:rsidP="00F46167">
            <w:pPr>
              <w:jc w:val="center"/>
            </w:pPr>
            <w:r>
              <w:rPr>
                <w:color w:val="000000"/>
              </w:rPr>
              <w:t>Present slot</w:t>
            </w:r>
          </w:p>
        </w:tc>
        <w:tc>
          <w:tcPr>
            <w:tcW w:w="3380" w:type="dxa"/>
          </w:tcPr>
          <w:p w14:paraId="03ACFCEA" w14:textId="3C2D8C73" w:rsidR="00750054" w:rsidRDefault="00750054" w:rsidP="00E2189D">
            <w:pPr>
              <w:jc w:val="center"/>
            </w:pPr>
            <w:r>
              <w:rPr>
                <w:color w:val="000000"/>
              </w:rPr>
              <w:t>Yes</w:t>
            </w:r>
          </w:p>
        </w:tc>
        <w:tc>
          <w:tcPr>
            <w:tcW w:w="3690" w:type="dxa"/>
          </w:tcPr>
          <w:p w14:paraId="1E6F4BB1" w14:textId="3A71E40E" w:rsidR="00750054" w:rsidRDefault="00750054" w:rsidP="00E2189D">
            <w:pPr>
              <w:jc w:val="center"/>
            </w:pPr>
            <w:r>
              <w:rPr>
                <w:color w:val="000000"/>
              </w:rPr>
              <w:t>Yes</w:t>
            </w:r>
          </w:p>
        </w:tc>
      </w:tr>
      <w:tr w:rsidR="00750054" w14:paraId="71529A78" w14:textId="77777777" w:rsidTr="00063987">
        <w:tc>
          <w:tcPr>
            <w:tcW w:w="779" w:type="dxa"/>
          </w:tcPr>
          <w:p w14:paraId="508FD13B" w14:textId="3E46C37B" w:rsidR="00750054" w:rsidRDefault="00750054" w:rsidP="00750054">
            <w:r>
              <w:rPr>
                <w:b/>
                <w:bCs/>
                <w:color w:val="000000"/>
              </w:rPr>
              <w:t>3</w:t>
            </w:r>
          </w:p>
        </w:tc>
        <w:tc>
          <w:tcPr>
            <w:tcW w:w="1506" w:type="dxa"/>
          </w:tcPr>
          <w:p w14:paraId="385AA10C" w14:textId="3BC609B8" w:rsidR="00750054" w:rsidRDefault="00750054" w:rsidP="00F46167">
            <w:pPr>
              <w:jc w:val="center"/>
            </w:pPr>
            <w:r>
              <w:rPr>
                <w:color w:val="000000"/>
              </w:rPr>
              <w:t>Future slot(s)</w:t>
            </w:r>
          </w:p>
        </w:tc>
        <w:tc>
          <w:tcPr>
            <w:tcW w:w="3380" w:type="dxa"/>
          </w:tcPr>
          <w:p w14:paraId="07E11052" w14:textId="376FAEFC" w:rsidR="00750054" w:rsidRDefault="00750054" w:rsidP="00E2189D">
            <w:pPr>
              <w:jc w:val="center"/>
            </w:pPr>
            <w:r>
              <w:rPr>
                <w:color w:val="000000"/>
              </w:rPr>
              <w:t>Yes</w:t>
            </w:r>
          </w:p>
        </w:tc>
        <w:tc>
          <w:tcPr>
            <w:tcW w:w="3690" w:type="dxa"/>
          </w:tcPr>
          <w:p w14:paraId="603BCDCA" w14:textId="5298DCE7" w:rsidR="00750054" w:rsidRDefault="00750054" w:rsidP="00E2189D">
            <w:pPr>
              <w:jc w:val="center"/>
            </w:pPr>
            <w:r>
              <w:rPr>
                <w:color w:val="000000"/>
              </w:rPr>
              <w:t>No</w:t>
            </w:r>
          </w:p>
        </w:tc>
      </w:tr>
      <w:tr w:rsidR="00750054" w14:paraId="5A5694F7" w14:textId="77777777" w:rsidTr="00063987">
        <w:tc>
          <w:tcPr>
            <w:tcW w:w="779" w:type="dxa"/>
          </w:tcPr>
          <w:p w14:paraId="08FCD081" w14:textId="4D5F5E36" w:rsidR="00750054" w:rsidRDefault="00750054" w:rsidP="00750054">
            <w:r>
              <w:rPr>
                <w:b/>
                <w:bCs/>
                <w:color w:val="000000"/>
              </w:rPr>
              <w:t>4</w:t>
            </w:r>
          </w:p>
        </w:tc>
        <w:tc>
          <w:tcPr>
            <w:tcW w:w="1506" w:type="dxa"/>
          </w:tcPr>
          <w:p w14:paraId="65D78F58" w14:textId="5EAE24B8" w:rsidR="00750054" w:rsidRDefault="00750054" w:rsidP="00F46167">
            <w:pPr>
              <w:jc w:val="center"/>
            </w:pPr>
            <w:r>
              <w:rPr>
                <w:color w:val="000000"/>
              </w:rPr>
              <w:t>Future slot(s)</w:t>
            </w:r>
          </w:p>
        </w:tc>
        <w:tc>
          <w:tcPr>
            <w:tcW w:w="3380" w:type="dxa"/>
          </w:tcPr>
          <w:p w14:paraId="19A322CD" w14:textId="59C37E49" w:rsidR="00750054" w:rsidRDefault="00750054" w:rsidP="00E2189D">
            <w:pPr>
              <w:jc w:val="center"/>
            </w:pPr>
            <w:r>
              <w:rPr>
                <w:color w:val="000000"/>
              </w:rPr>
              <w:t>Yes</w:t>
            </w:r>
          </w:p>
        </w:tc>
        <w:tc>
          <w:tcPr>
            <w:tcW w:w="3690" w:type="dxa"/>
          </w:tcPr>
          <w:p w14:paraId="227AC14E" w14:textId="3BD08F63" w:rsidR="00750054" w:rsidRDefault="00750054" w:rsidP="00E2189D">
            <w:pPr>
              <w:jc w:val="center"/>
            </w:pPr>
            <w:r>
              <w:rPr>
                <w:color w:val="000000"/>
              </w:rPr>
              <w:t>Yes</w:t>
            </w:r>
          </w:p>
        </w:tc>
      </w:tr>
    </w:tbl>
    <w:p w14:paraId="05D68611" w14:textId="77777777" w:rsidR="000B0EB1" w:rsidRDefault="000B0EB1" w:rsidP="00FE09FE">
      <w:pPr>
        <w:rPr>
          <w:b/>
          <w:bCs/>
          <w:i/>
          <w:iCs/>
        </w:rPr>
      </w:pPr>
    </w:p>
    <w:p w14:paraId="0A9BAFE2" w14:textId="779D482A" w:rsidR="004C0B1F" w:rsidRDefault="00322370" w:rsidP="00FE09FE">
      <w:pPr>
        <w:rPr>
          <w:b/>
          <w:bCs/>
          <w:i/>
          <w:iCs/>
        </w:rPr>
      </w:pPr>
      <w:r w:rsidRPr="00B065E4">
        <w:rPr>
          <w:b/>
          <w:bCs/>
          <w:i/>
          <w:iCs/>
        </w:rPr>
        <w:lastRenderedPageBreak/>
        <w:t>Note</w:t>
      </w:r>
      <w:r w:rsidR="00BC767A">
        <w:rPr>
          <w:b/>
          <w:bCs/>
          <w:i/>
          <w:iCs/>
        </w:rPr>
        <w:t xml:space="preserve"> 1</w:t>
      </w:r>
      <w:r w:rsidRPr="00B065E4">
        <w:rPr>
          <w:b/>
          <w:bCs/>
          <w:i/>
          <w:iCs/>
        </w:rPr>
        <w:t xml:space="preserve">: </w:t>
      </w:r>
      <w:r w:rsidR="004C0B1F">
        <w:rPr>
          <w:b/>
          <w:bCs/>
          <w:i/>
          <w:iCs/>
        </w:rPr>
        <w:t>For the CSI generation part, t</w:t>
      </w:r>
      <w:r w:rsidRPr="00B065E4">
        <w:rPr>
          <w:b/>
          <w:bCs/>
          <w:i/>
          <w:iCs/>
        </w:rPr>
        <w:t xml:space="preserve">he past information </w:t>
      </w:r>
      <w:r w:rsidR="00DC4628" w:rsidRPr="00B065E4">
        <w:rPr>
          <w:b/>
          <w:bCs/>
          <w:i/>
          <w:iCs/>
        </w:rPr>
        <w:t xml:space="preserve">may include past model inputs </w:t>
      </w:r>
      <w:r w:rsidR="00204919" w:rsidRPr="00B065E4">
        <w:rPr>
          <w:b/>
          <w:bCs/>
          <w:i/>
          <w:iCs/>
        </w:rPr>
        <w:t xml:space="preserve">and/or </w:t>
      </w:r>
      <w:r w:rsidR="000E5D34">
        <w:rPr>
          <w:b/>
          <w:bCs/>
          <w:i/>
          <w:iCs/>
        </w:rPr>
        <w:t xml:space="preserve">any information </w:t>
      </w:r>
      <w:r w:rsidR="00AA7F50">
        <w:rPr>
          <w:b/>
          <w:bCs/>
          <w:i/>
          <w:iCs/>
        </w:rPr>
        <w:t xml:space="preserve">derived </w:t>
      </w:r>
      <w:r w:rsidR="000E5D34">
        <w:rPr>
          <w:b/>
          <w:bCs/>
          <w:i/>
          <w:iCs/>
        </w:rPr>
        <w:t>f</w:t>
      </w:r>
      <w:r w:rsidR="008D5AE7">
        <w:rPr>
          <w:b/>
          <w:bCs/>
          <w:i/>
          <w:iCs/>
        </w:rPr>
        <w:t>r</w:t>
      </w:r>
      <w:r w:rsidR="000E5D34">
        <w:rPr>
          <w:b/>
          <w:bCs/>
          <w:i/>
          <w:iCs/>
        </w:rPr>
        <w:t>o</w:t>
      </w:r>
      <w:r w:rsidR="008D5AE7">
        <w:rPr>
          <w:b/>
          <w:bCs/>
          <w:i/>
          <w:iCs/>
        </w:rPr>
        <w:t>m</w:t>
      </w:r>
      <w:r w:rsidR="00AA7F50">
        <w:rPr>
          <w:b/>
          <w:bCs/>
          <w:i/>
          <w:iCs/>
        </w:rPr>
        <w:t xml:space="preserve"> them</w:t>
      </w:r>
      <w:r w:rsidR="00204919" w:rsidRPr="00B065E4">
        <w:rPr>
          <w:b/>
          <w:bCs/>
          <w:i/>
          <w:iCs/>
        </w:rPr>
        <w:t>.</w:t>
      </w:r>
      <w:r w:rsidR="00B1397F">
        <w:rPr>
          <w:b/>
          <w:bCs/>
          <w:i/>
          <w:iCs/>
        </w:rPr>
        <w:t xml:space="preserve"> </w:t>
      </w:r>
      <w:r w:rsidR="004C0B1F">
        <w:rPr>
          <w:b/>
          <w:bCs/>
          <w:i/>
          <w:iCs/>
        </w:rPr>
        <w:t>For the CSI reconstruction part, t</w:t>
      </w:r>
      <w:r w:rsidR="004C0B1F" w:rsidRPr="00B065E4">
        <w:rPr>
          <w:b/>
          <w:bCs/>
          <w:i/>
          <w:iCs/>
        </w:rPr>
        <w:t xml:space="preserve">he past information may include past </w:t>
      </w:r>
      <w:r w:rsidR="00AA7F50">
        <w:rPr>
          <w:b/>
          <w:bCs/>
          <w:i/>
          <w:iCs/>
        </w:rPr>
        <w:t>CSI feedback</w:t>
      </w:r>
      <w:r w:rsidR="00A677A8">
        <w:rPr>
          <w:b/>
          <w:bCs/>
          <w:i/>
          <w:iCs/>
        </w:rPr>
        <w:t xml:space="preserve"> instances</w:t>
      </w:r>
      <w:r w:rsidR="00AA7F50">
        <w:rPr>
          <w:b/>
          <w:bCs/>
          <w:i/>
          <w:iCs/>
        </w:rPr>
        <w:t xml:space="preserve"> </w:t>
      </w:r>
      <w:r w:rsidR="00244A43">
        <w:rPr>
          <w:b/>
          <w:bCs/>
          <w:i/>
          <w:iCs/>
        </w:rPr>
        <w:t>and/or any information derived from them</w:t>
      </w:r>
      <w:r w:rsidR="004C0B1F" w:rsidRPr="00B065E4">
        <w:rPr>
          <w:b/>
          <w:bCs/>
          <w:i/>
          <w:iCs/>
        </w:rPr>
        <w:t>.</w:t>
      </w:r>
    </w:p>
    <w:p w14:paraId="5ECF8AE0" w14:textId="78107139" w:rsidR="00BC767A" w:rsidRDefault="00BC767A" w:rsidP="00FE09FE">
      <w:pPr>
        <w:rPr>
          <w:b/>
          <w:bCs/>
          <w:i/>
          <w:iCs/>
        </w:rPr>
      </w:pPr>
      <w:r>
        <w:rPr>
          <w:b/>
          <w:bCs/>
          <w:i/>
          <w:iCs/>
        </w:rPr>
        <w:t xml:space="preserve">Note 2: </w:t>
      </w:r>
      <w:r w:rsidRPr="00BC767A">
        <w:rPr>
          <w:b/>
          <w:bCs/>
          <w:i/>
          <w:iCs/>
        </w:rPr>
        <w:t xml:space="preserve">For </w:t>
      </w:r>
      <w:r>
        <w:rPr>
          <w:b/>
          <w:bCs/>
          <w:i/>
          <w:iCs/>
        </w:rPr>
        <w:t>case 3 and case 4</w:t>
      </w:r>
      <w:r w:rsidRPr="00BC767A">
        <w:rPr>
          <w:b/>
          <w:bCs/>
          <w:i/>
          <w:iCs/>
        </w:rPr>
        <w:t xml:space="preserve">, the </w:t>
      </w:r>
      <w:r w:rsidR="00E95427" w:rsidRPr="00BC767A">
        <w:rPr>
          <w:b/>
          <w:bCs/>
          <w:i/>
          <w:iCs/>
        </w:rPr>
        <w:t xml:space="preserve">CSI generation model </w:t>
      </w:r>
      <w:r w:rsidR="00E95427">
        <w:rPr>
          <w:b/>
          <w:bCs/>
          <w:i/>
          <w:iCs/>
        </w:rPr>
        <w:t xml:space="preserve">at the </w:t>
      </w:r>
      <w:r w:rsidRPr="00BC767A">
        <w:rPr>
          <w:b/>
          <w:bCs/>
          <w:i/>
          <w:iCs/>
        </w:rPr>
        <w:t xml:space="preserve">UE may perform prediction as a separate step or jointly with compression. Similarly, the </w:t>
      </w:r>
      <w:r w:rsidR="00B44520" w:rsidRPr="00BC767A">
        <w:rPr>
          <w:b/>
          <w:bCs/>
          <w:i/>
          <w:iCs/>
        </w:rPr>
        <w:t xml:space="preserve">CSI reconstruction model </w:t>
      </w:r>
      <w:r w:rsidR="00B44520">
        <w:rPr>
          <w:b/>
          <w:bCs/>
          <w:i/>
          <w:iCs/>
        </w:rPr>
        <w:t xml:space="preserve">at the </w:t>
      </w:r>
      <w:r w:rsidRPr="00BC767A">
        <w:rPr>
          <w:b/>
          <w:bCs/>
          <w:i/>
          <w:iCs/>
        </w:rPr>
        <w:t>gNB may perform prediction as a separate step or jointly with reconstruction.</w:t>
      </w:r>
    </w:p>
    <w:p w14:paraId="1C2F62BB" w14:textId="551C5611" w:rsidR="00834F32" w:rsidRDefault="00834F32" w:rsidP="00FE09FE">
      <w:pPr>
        <w:rPr>
          <w:b/>
          <w:bCs/>
          <w:i/>
          <w:iCs/>
        </w:rPr>
      </w:pPr>
      <w:r>
        <w:rPr>
          <w:b/>
          <w:bCs/>
          <w:i/>
          <w:iCs/>
        </w:rPr>
        <w:t>Note 3: “T</w:t>
      </w:r>
      <w:r w:rsidRPr="00834F32">
        <w:rPr>
          <w:b/>
          <w:bCs/>
          <w:i/>
          <w:iCs/>
        </w:rPr>
        <w:t>arget CSI slot(s)” refers to the slot(s) to which the CSI feedback in the report corresponds</w:t>
      </w:r>
      <w:r w:rsidR="000A173E">
        <w:rPr>
          <w:b/>
          <w:bCs/>
          <w:i/>
          <w:iCs/>
        </w:rPr>
        <w:t>.</w:t>
      </w:r>
    </w:p>
    <w:p w14:paraId="4706F4F7" w14:textId="77777777" w:rsidR="00B065E4" w:rsidRPr="00B065E4" w:rsidRDefault="00B065E4" w:rsidP="00FE09FE">
      <w:pPr>
        <w:rPr>
          <w:b/>
          <w:bCs/>
          <w:i/>
          <w:iCs/>
        </w:rPr>
      </w:pPr>
    </w:p>
    <w:tbl>
      <w:tblPr>
        <w:tblStyle w:val="TableGrid"/>
        <w:tblW w:w="0" w:type="auto"/>
        <w:tblLook w:val="04A0" w:firstRow="1" w:lastRow="0" w:firstColumn="1" w:lastColumn="0" w:noHBand="0" w:noVBand="1"/>
      </w:tblPr>
      <w:tblGrid>
        <w:gridCol w:w="2335"/>
        <w:gridCol w:w="7015"/>
      </w:tblGrid>
      <w:tr w:rsidR="007524FC" w14:paraId="3C0B7318" w14:textId="77777777" w:rsidTr="007524FC">
        <w:tc>
          <w:tcPr>
            <w:tcW w:w="2335" w:type="dxa"/>
          </w:tcPr>
          <w:p w14:paraId="7C8AD308" w14:textId="641EFB4E" w:rsidR="007524FC" w:rsidRPr="007524FC" w:rsidRDefault="007524FC" w:rsidP="00FE09FE">
            <w:pPr>
              <w:rPr>
                <w:i/>
                <w:iCs/>
              </w:rPr>
            </w:pPr>
            <w:r w:rsidRPr="007524FC">
              <w:rPr>
                <w:i/>
                <w:iCs/>
                <w:color w:val="00B050"/>
              </w:rPr>
              <w:t>Support / Can accept</w:t>
            </w:r>
          </w:p>
        </w:tc>
        <w:tc>
          <w:tcPr>
            <w:tcW w:w="7015" w:type="dxa"/>
          </w:tcPr>
          <w:p w14:paraId="74CEC93F" w14:textId="60C9C53C" w:rsidR="007524FC" w:rsidRPr="002E0FB8" w:rsidRDefault="00F41947" w:rsidP="00FE09FE">
            <w:pPr>
              <w:rPr>
                <w:rFonts w:eastAsia="SimSun"/>
                <w:lang w:eastAsia="zh-CN"/>
              </w:rPr>
            </w:pPr>
            <w:r>
              <w:t>Lenovo</w:t>
            </w:r>
            <w:r w:rsidR="002E0FB8">
              <w:rPr>
                <w:rFonts w:eastAsia="SimSun" w:hint="eastAsia"/>
                <w:lang w:eastAsia="zh-CN"/>
              </w:rPr>
              <w:t>，</w:t>
            </w:r>
            <w:r w:rsidR="002E0FB8">
              <w:rPr>
                <w:rFonts w:eastAsia="SimSun" w:hint="eastAsia"/>
                <w:lang w:eastAsia="zh-CN"/>
              </w:rPr>
              <w:t>N</w:t>
            </w:r>
            <w:r w:rsidR="002E0FB8">
              <w:rPr>
                <w:rFonts w:eastAsia="SimSun"/>
                <w:lang w:eastAsia="zh-CN"/>
              </w:rPr>
              <w:t>e</w:t>
            </w:r>
            <w:r w:rsidR="002E0FB8">
              <w:rPr>
                <w:rFonts w:eastAsia="SimSun" w:hint="eastAsia"/>
                <w:lang w:eastAsia="zh-CN"/>
              </w:rPr>
              <w:t>w</w:t>
            </w:r>
            <w:r w:rsidR="002E0FB8">
              <w:rPr>
                <w:rFonts w:eastAsia="SimSun"/>
                <w:lang w:eastAsia="zh-CN"/>
              </w:rPr>
              <w:t xml:space="preserve"> H3C</w:t>
            </w:r>
            <w:r w:rsidR="007637D9">
              <w:rPr>
                <w:rFonts w:eastAsia="SimSun"/>
                <w:lang w:eastAsia="zh-CN"/>
              </w:rPr>
              <w:t>, Futurewei</w:t>
            </w:r>
            <w:r w:rsidR="005B68B4">
              <w:rPr>
                <w:rFonts w:eastAsia="SimSun"/>
                <w:lang w:eastAsia="zh-CN"/>
              </w:rPr>
              <w:t>, NTT DOCOMO</w:t>
            </w:r>
            <w:r w:rsidR="00FF2421">
              <w:rPr>
                <w:rFonts w:eastAsia="SimSun" w:hint="eastAsia"/>
                <w:lang w:eastAsia="zh-CN"/>
              </w:rPr>
              <w:t>,</w:t>
            </w:r>
            <w:r w:rsidR="00FF2421">
              <w:rPr>
                <w:rFonts w:eastAsia="SimSun"/>
                <w:lang w:eastAsia="zh-CN"/>
              </w:rPr>
              <w:t xml:space="preserve"> NEC</w:t>
            </w:r>
            <w:r w:rsidR="00466979">
              <w:rPr>
                <w:rFonts w:eastAsia="SimSun"/>
                <w:lang w:eastAsia="zh-CN"/>
              </w:rPr>
              <w:t>, Apple</w:t>
            </w:r>
            <w:r w:rsidR="001F4AF3">
              <w:rPr>
                <w:rFonts w:eastAsia="SimSun"/>
                <w:lang w:eastAsia="zh-CN"/>
              </w:rPr>
              <w:t>, Spreadtrum</w:t>
            </w:r>
            <w:r w:rsidR="002868DF">
              <w:rPr>
                <w:rFonts w:eastAsia="SimSun"/>
                <w:lang w:eastAsia="zh-CN"/>
              </w:rPr>
              <w:t>, LG</w:t>
            </w:r>
          </w:p>
        </w:tc>
      </w:tr>
      <w:tr w:rsidR="007524FC" w14:paraId="49F763D4" w14:textId="77777777" w:rsidTr="007524FC">
        <w:tc>
          <w:tcPr>
            <w:tcW w:w="2335" w:type="dxa"/>
          </w:tcPr>
          <w:p w14:paraId="1E4B2747" w14:textId="3611EC7B" w:rsidR="007524FC" w:rsidRPr="007524FC" w:rsidRDefault="007524FC" w:rsidP="00FE09FE">
            <w:pPr>
              <w:rPr>
                <w:i/>
                <w:iCs/>
              </w:rPr>
            </w:pPr>
            <w:r w:rsidRPr="007524FC">
              <w:rPr>
                <w:i/>
                <w:iCs/>
                <w:color w:val="C00000"/>
              </w:rPr>
              <w:t>Object / Have a concern</w:t>
            </w:r>
          </w:p>
        </w:tc>
        <w:tc>
          <w:tcPr>
            <w:tcW w:w="7015" w:type="dxa"/>
          </w:tcPr>
          <w:p w14:paraId="442E942D" w14:textId="77777777" w:rsidR="007524FC" w:rsidRDefault="007524FC" w:rsidP="00FE09FE"/>
        </w:tc>
      </w:tr>
    </w:tbl>
    <w:p w14:paraId="66C95EBC" w14:textId="77777777" w:rsidR="009F393C" w:rsidRDefault="009F393C" w:rsidP="00FE09FE"/>
    <w:tbl>
      <w:tblPr>
        <w:tblStyle w:val="GridTable1Light1"/>
        <w:tblW w:w="0" w:type="auto"/>
        <w:tblLook w:val="04A0" w:firstRow="1" w:lastRow="0" w:firstColumn="1" w:lastColumn="0" w:noHBand="0" w:noVBand="1"/>
      </w:tblPr>
      <w:tblGrid>
        <w:gridCol w:w="1626"/>
        <w:gridCol w:w="7724"/>
      </w:tblGrid>
      <w:tr w:rsidR="007524FC" w14:paraId="2DA57888" w14:textId="77777777" w:rsidTr="00431D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26" w:type="dxa"/>
          </w:tcPr>
          <w:p w14:paraId="0F8E56F0" w14:textId="1843C7A2" w:rsidR="007524FC" w:rsidRPr="007524FC" w:rsidRDefault="007524FC" w:rsidP="00FE09FE">
            <w:pPr>
              <w:rPr>
                <w:i/>
                <w:iCs/>
              </w:rPr>
            </w:pPr>
            <w:r>
              <w:rPr>
                <w:i/>
                <w:iCs/>
              </w:rPr>
              <w:t>Company</w:t>
            </w:r>
          </w:p>
        </w:tc>
        <w:tc>
          <w:tcPr>
            <w:tcW w:w="7724" w:type="dxa"/>
          </w:tcPr>
          <w:p w14:paraId="62A9F83F" w14:textId="308A96AB" w:rsidR="007524FC" w:rsidRPr="007524FC" w:rsidRDefault="007524FC" w:rsidP="00FE09FE">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561701" w14:paraId="4696A43D"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400DC59C" w14:textId="6766CC75" w:rsidR="00561701" w:rsidRDefault="00561701" w:rsidP="00561701">
            <w:r>
              <w:rPr>
                <w:rFonts w:hint="eastAsia"/>
              </w:rPr>
              <w:t>Samsung</w:t>
            </w:r>
          </w:p>
        </w:tc>
        <w:tc>
          <w:tcPr>
            <w:tcW w:w="7724" w:type="dxa"/>
          </w:tcPr>
          <w:p w14:paraId="6DBE8682" w14:textId="77777777" w:rsidR="00561701" w:rsidRDefault="00561701" w:rsidP="00561701">
            <w:pPr>
              <w:cnfStyle w:val="000000000000" w:firstRow="0" w:lastRow="0" w:firstColumn="0" w:lastColumn="0" w:oddVBand="0" w:evenVBand="0" w:oddHBand="0" w:evenHBand="0" w:firstRowFirstColumn="0" w:firstRowLastColumn="0" w:lastRowFirstColumn="0" w:lastRowLastColumn="0"/>
            </w:pPr>
            <w:r>
              <w:t xml:space="preserve">Thank you FL for your efforts. We are in general fine with the above categorization. </w:t>
            </w:r>
          </w:p>
          <w:p w14:paraId="6B62C118" w14:textId="2F61F619" w:rsidR="00561701" w:rsidRDefault="00561701" w:rsidP="00561701">
            <w:pPr>
              <w:cnfStyle w:val="000000000000" w:firstRow="0" w:lastRow="0" w:firstColumn="0" w:lastColumn="0" w:oddVBand="0" w:evenVBand="0" w:oddHBand="0" w:evenHBand="0" w:firstRowFirstColumn="0" w:firstRowLastColumn="0" w:lastRowFirstColumn="0" w:lastRowLastColumn="0"/>
            </w:pPr>
            <w:r>
              <w:t xml:space="preserve">However, we may need to clarify where the ‘present slot’ is located. Is that the one that carries the CSI report or the slot containing latest measured CSI-RS resource? In legacy non-predictive CSI (and some cases of predictive CSI), the reference slot is still in the past of the slot that carries the CSI report. </w:t>
            </w:r>
          </w:p>
        </w:tc>
      </w:tr>
      <w:tr w:rsidR="002A47B2" w14:paraId="5AAFA33F"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1C278F01" w14:textId="6F4938D2" w:rsidR="002A47B2" w:rsidRDefault="002A47B2" w:rsidP="002A47B2">
            <w:r w:rsidRPr="00FE3C8A">
              <w:rPr>
                <w:rFonts w:eastAsia="SimSun" w:hint="eastAsia"/>
                <w:b w:val="0"/>
                <w:lang w:eastAsia="zh-CN"/>
              </w:rPr>
              <w:t>H</w:t>
            </w:r>
            <w:r w:rsidRPr="00FE3C8A">
              <w:rPr>
                <w:rFonts w:eastAsia="SimSun"/>
                <w:b w:val="0"/>
                <w:lang w:eastAsia="zh-CN"/>
              </w:rPr>
              <w:t>uawei/HiSi</w:t>
            </w:r>
          </w:p>
        </w:tc>
        <w:tc>
          <w:tcPr>
            <w:tcW w:w="7724" w:type="dxa"/>
          </w:tcPr>
          <w:p w14:paraId="6715CE64"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I</w:t>
            </w:r>
            <w:r>
              <w:rPr>
                <w:rFonts w:eastAsia="SimSun"/>
                <w:lang w:eastAsia="zh-CN"/>
              </w:rPr>
              <w:t>n general OK with the categorization, but still some comments in below:</w:t>
            </w:r>
          </w:p>
          <w:p w14:paraId="4A9BC724"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0B0644">
              <w:rPr>
                <w:rFonts w:eastAsia="SimSun" w:hint="eastAsia"/>
                <w:lang w:eastAsia="zh-CN"/>
              </w:rPr>
              <w:t>1</w:t>
            </w:r>
            <w:r w:rsidRPr="000B0644">
              <w:rPr>
                <w:rFonts w:eastAsia="SimSun"/>
                <w:lang w:eastAsia="zh-CN"/>
              </w:rPr>
              <w:t>) For Case 1, as far as we know, R18 simulation did not consider past CSI as input in general, since “</w:t>
            </w:r>
            <w:r w:rsidRPr="000B0644">
              <w:rPr>
                <w:rFonts w:ascii="Times" w:eastAsia="Batang" w:hAnsi="Times"/>
              </w:rPr>
              <w:t>Spatial-frequency domain CSI compression using two-sided AI model is selected as one representative sub use case</w:t>
            </w:r>
            <w:r w:rsidRPr="000B0644">
              <w:rPr>
                <w:rFonts w:eastAsia="SimSun"/>
                <w:lang w:eastAsia="zh-CN"/>
              </w:rPr>
              <w:t>”. So, it is changed to “No as baseline”.</w:t>
            </w:r>
            <w:r>
              <w:rPr>
                <w:rFonts w:eastAsia="SimSun"/>
                <w:lang w:eastAsia="zh-CN"/>
              </w:rPr>
              <w:t xml:space="preserve"> </w:t>
            </w:r>
          </w:p>
          <w:p w14:paraId="553390BC"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2</w:t>
            </w:r>
            <w:r>
              <w:rPr>
                <w:rFonts w:eastAsia="SimSun"/>
                <w:lang w:eastAsia="zh-CN"/>
              </w:rPr>
              <w:t>) For Case 3 and Case 4, there are some variants which should be noted from the EVM perspective. One aspect is whether the predicted future CSI is one instance or multiple instances – for the former case, AI based compression has the same effect as it has to the R16 CB; for the latter case, AI based compression may have additional temporal domain effect over R18 Doppler CB. The other aspect is whether the predicted CSI is subject to non-AI or AI – for the former case, we only observe the gain of AI CSI compression, while for the latter case, we also observe the gain of AI CSI prediction. These assumptions should be reported by companies.</w:t>
            </w:r>
          </w:p>
          <w:p w14:paraId="36446246"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3</w:t>
            </w:r>
            <w:r>
              <w:rPr>
                <w:rFonts w:eastAsia="SimSun"/>
                <w:lang w:eastAsia="zh-CN"/>
              </w:rPr>
              <w:t xml:space="preserve">) As mentioned in the FL note, Case 2 is based on differential CSI report based on accumulated CSI info. for both sides, it is then provided as an example of </w:t>
            </w:r>
            <w:r w:rsidRPr="006C5837">
              <w:rPr>
                <w:rFonts w:eastAsia="SimSun"/>
                <w:lang w:eastAsia="zh-CN"/>
              </w:rPr>
              <w:t>information derived from past input/past CSI feedback</w:t>
            </w:r>
            <w:r>
              <w:rPr>
                <w:rFonts w:eastAsia="SimSun"/>
                <w:lang w:eastAsia="zh-CN"/>
              </w:rPr>
              <w:t xml:space="preserve"> under Note 1.</w:t>
            </w:r>
          </w:p>
          <w:p w14:paraId="787AF96F"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rFonts w:eastAsia="SimSun"/>
                <w:lang w:eastAsia="zh-CN"/>
              </w:rPr>
            </w:pPr>
          </w:p>
          <w:p w14:paraId="20C007A5" w14:textId="77777777" w:rsidR="002A47B2" w:rsidRPr="00EA42EE" w:rsidRDefault="002A47B2" w:rsidP="002A47B2">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0266FD">
              <w:rPr>
                <w:rFonts w:eastAsia="SimSun" w:hint="eastAsia"/>
                <w:color w:val="FF0000"/>
                <w:lang w:eastAsia="zh-CN"/>
              </w:rPr>
              <w:t>C</w:t>
            </w:r>
            <w:r w:rsidRPr="000266FD">
              <w:rPr>
                <w:rFonts w:eastAsia="SimSun"/>
                <w:color w:val="FF0000"/>
                <w:lang w:eastAsia="zh-CN"/>
              </w:rPr>
              <w:t>hanges</w:t>
            </w:r>
            <w:r>
              <w:rPr>
                <w:rFonts w:eastAsia="SimSun"/>
                <w:lang w:eastAsia="zh-CN"/>
              </w:rPr>
              <w:t xml:space="preserve">: Based on 1), </w:t>
            </w:r>
            <w:r w:rsidRPr="000266FD">
              <w:rPr>
                <w:rFonts w:eastAsia="SimSun"/>
                <w:color w:val="FF0000"/>
                <w:lang w:eastAsia="zh-CN"/>
              </w:rPr>
              <w:t xml:space="preserve">changes </w:t>
            </w:r>
            <w:r>
              <w:rPr>
                <w:rFonts w:eastAsia="SimSun"/>
                <w:lang w:eastAsia="zh-CN"/>
              </w:rPr>
              <w:t xml:space="preserve">made for Case 1. Based on 2), </w:t>
            </w:r>
            <w:r w:rsidRPr="000266FD">
              <w:rPr>
                <w:rFonts w:eastAsia="SimSun"/>
                <w:color w:val="FF0000"/>
                <w:lang w:eastAsia="zh-CN"/>
              </w:rPr>
              <w:t xml:space="preserve">changes </w:t>
            </w:r>
            <w:r>
              <w:rPr>
                <w:rFonts w:eastAsia="SimSun"/>
                <w:lang w:eastAsia="zh-CN"/>
              </w:rPr>
              <w:t xml:space="preserve">made by adding </w:t>
            </w:r>
            <w:r w:rsidRPr="000266FD">
              <w:rPr>
                <w:rFonts w:eastAsia="SimSun"/>
                <w:color w:val="FF0000"/>
                <w:lang w:eastAsia="zh-CN"/>
              </w:rPr>
              <w:t xml:space="preserve">Note 4 </w:t>
            </w:r>
            <w:r>
              <w:rPr>
                <w:rFonts w:eastAsia="SimSun"/>
                <w:lang w:eastAsia="zh-CN"/>
              </w:rPr>
              <w:t xml:space="preserve">and </w:t>
            </w:r>
            <w:r w:rsidRPr="000266FD">
              <w:rPr>
                <w:rFonts w:eastAsia="SimSun"/>
                <w:color w:val="FF0000"/>
                <w:lang w:eastAsia="zh-CN"/>
              </w:rPr>
              <w:t>Note 5</w:t>
            </w:r>
            <w:r>
              <w:rPr>
                <w:rFonts w:eastAsia="SimSun"/>
                <w:lang w:eastAsia="zh-CN"/>
              </w:rPr>
              <w:t xml:space="preserve">. Based on 3), </w:t>
            </w:r>
            <w:r w:rsidRPr="002F111F">
              <w:rPr>
                <w:rFonts w:eastAsia="SimSun"/>
                <w:color w:val="FF0000"/>
                <w:lang w:eastAsia="zh-CN"/>
              </w:rPr>
              <w:t xml:space="preserve">changes </w:t>
            </w:r>
            <w:r>
              <w:rPr>
                <w:rFonts w:eastAsia="SimSun"/>
                <w:lang w:eastAsia="zh-CN"/>
              </w:rPr>
              <w:t xml:space="preserve">made for Note 1. In addition, “past information” is changed to “past </w:t>
            </w:r>
            <w:r w:rsidRPr="000266FD">
              <w:rPr>
                <w:rFonts w:eastAsia="SimSun"/>
                <w:color w:val="FF0000"/>
                <w:lang w:eastAsia="zh-CN"/>
              </w:rPr>
              <w:t xml:space="preserve">CSI </w:t>
            </w:r>
            <w:r>
              <w:rPr>
                <w:rFonts w:eastAsia="SimSun"/>
                <w:lang w:eastAsia="zh-CN"/>
              </w:rPr>
              <w:t>information” for clarity.</w:t>
            </w:r>
          </w:p>
          <w:tbl>
            <w:tblPr>
              <w:tblStyle w:val="TableGrid"/>
              <w:tblW w:w="7472" w:type="dxa"/>
              <w:tblLook w:val="04A0" w:firstRow="1" w:lastRow="0" w:firstColumn="1" w:lastColumn="0" w:noHBand="0" w:noVBand="1"/>
            </w:tblPr>
            <w:tblGrid>
              <w:gridCol w:w="629"/>
              <w:gridCol w:w="1202"/>
              <w:gridCol w:w="2697"/>
              <w:gridCol w:w="2944"/>
            </w:tblGrid>
            <w:tr w:rsidR="002A47B2" w:rsidRPr="00FF2472" w14:paraId="1A9EC890" w14:textId="77777777" w:rsidTr="00BC5298">
              <w:trPr>
                <w:trHeight w:val="665"/>
              </w:trPr>
              <w:tc>
                <w:tcPr>
                  <w:tcW w:w="622" w:type="dxa"/>
                </w:tcPr>
                <w:p w14:paraId="01F20336" w14:textId="77777777" w:rsidR="002A47B2" w:rsidRPr="00FF2472" w:rsidRDefault="002A47B2" w:rsidP="002A47B2">
                  <w:pPr>
                    <w:rPr>
                      <w:sz w:val="20"/>
                      <w:szCs w:val="20"/>
                    </w:rPr>
                  </w:pPr>
                  <w:r w:rsidRPr="00FF2472">
                    <w:rPr>
                      <w:b/>
                      <w:bCs/>
                      <w:color w:val="000000"/>
                      <w:sz w:val="20"/>
                      <w:szCs w:val="20"/>
                    </w:rPr>
                    <w:lastRenderedPageBreak/>
                    <w:t>Case</w:t>
                  </w:r>
                </w:p>
              </w:tc>
              <w:tc>
                <w:tcPr>
                  <w:tcW w:w="1203" w:type="dxa"/>
                </w:tcPr>
                <w:p w14:paraId="3C71DFEC" w14:textId="77777777" w:rsidR="002A47B2" w:rsidRPr="00FF2472" w:rsidRDefault="002A47B2" w:rsidP="002A47B2">
                  <w:pPr>
                    <w:jc w:val="center"/>
                    <w:rPr>
                      <w:sz w:val="20"/>
                      <w:szCs w:val="20"/>
                    </w:rPr>
                  </w:pPr>
                  <w:r w:rsidRPr="00FF2472">
                    <w:rPr>
                      <w:b/>
                      <w:bCs/>
                      <w:color w:val="000000"/>
                      <w:sz w:val="20"/>
                      <w:szCs w:val="20"/>
                    </w:rPr>
                    <w:t>Target CSI slot(s)</w:t>
                  </w:r>
                </w:p>
              </w:tc>
              <w:tc>
                <w:tcPr>
                  <w:tcW w:w="2700" w:type="dxa"/>
                </w:tcPr>
                <w:p w14:paraId="77A82824" w14:textId="77777777" w:rsidR="002A47B2" w:rsidRPr="00FF2472" w:rsidRDefault="002A47B2" w:rsidP="002A47B2">
                  <w:pPr>
                    <w:jc w:val="center"/>
                    <w:rPr>
                      <w:sz w:val="20"/>
                      <w:szCs w:val="20"/>
                    </w:rPr>
                  </w:pPr>
                  <w:r w:rsidRPr="00FF2472">
                    <w:rPr>
                      <w:b/>
                      <w:bCs/>
                      <w:color w:val="000000"/>
                      <w:sz w:val="20"/>
                      <w:szCs w:val="20"/>
                    </w:rPr>
                    <w:t>Whether CSI generation part uses past</w:t>
                  </w:r>
                  <w:r>
                    <w:rPr>
                      <w:b/>
                      <w:bCs/>
                      <w:color w:val="000000"/>
                      <w:sz w:val="20"/>
                      <w:szCs w:val="20"/>
                    </w:rPr>
                    <w:t xml:space="preserve"> </w:t>
                  </w:r>
                  <w:r w:rsidRPr="00821D98">
                    <w:rPr>
                      <w:b/>
                      <w:bCs/>
                      <w:color w:val="FF0000"/>
                      <w:sz w:val="20"/>
                      <w:szCs w:val="20"/>
                    </w:rPr>
                    <w:t xml:space="preserve">CSI </w:t>
                  </w:r>
                  <w:r w:rsidRPr="00FF2472">
                    <w:rPr>
                      <w:b/>
                      <w:bCs/>
                      <w:color w:val="000000"/>
                      <w:sz w:val="20"/>
                      <w:szCs w:val="20"/>
                    </w:rPr>
                    <w:t>information</w:t>
                  </w:r>
                </w:p>
              </w:tc>
              <w:tc>
                <w:tcPr>
                  <w:tcW w:w="2947" w:type="dxa"/>
                </w:tcPr>
                <w:p w14:paraId="0918E1E5" w14:textId="77777777" w:rsidR="002A47B2" w:rsidRPr="00FF2472" w:rsidRDefault="002A47B2" w:rsidP="002A47B2">
                  <w:pPr>
                    <w:jc w:val="center"/>
                    <w:rPr>
                      <w:sz w:val="20"/>
                      <w:szCs w:val="20"/>
                    </w:rPr>
                  </w:pPr>
                  <w:r w:rsidRPr="00FF2472">
                    <w:rPr>
                      <w:b/>
                      <w:bCs/>
                      <w:color w:val="000000"/>
                      <w:sz w:val="20"/>
                      <w:szCs w:val="20"/>
                    </w:rPr>
                    <w:t xml:space="preserve">Whether CSI reconstruction part uses past </w:t>
                  </w:r>
                  <w:r w:rsidRPr="00821D98">
                    <w:rPr>
                      <w:b/>
                      <w:bCs/>
                      <w:color w:val="FF0000"/>
                      <w:sz w:val="20"/>
                      <w:szCs w:val="20"/>
                    </w:rPr>
                    <w:t xml:space="preserve">CSI </w:t>
                  </w:r>
                  <w:r w:rsidRPr="00FF2472">
                    <w:rPr>
                      <w:b/>
                      <w:bCs/>
                      <w:color w:val="000000"/>
                      <w:sz w:val="20"/>
                      <w:szCs w:val="20"/>
                    </w:rPr>
                    <w:t>information</w:t>
                  </w:r>
                </w:p>
              </w:tc>
            </w:tr>
            <w:tr w:rsidR="002A47B2" w:rsidRPr="00FF2472" w14:paraId="2A88DFB5" w14:textId="77777777" w:rsidTr="00BC5298">
              <w:trPr>
                <w:trHeight w:val="418"/>
              </w:trPr>
              <w:tc>
                <w:tcPr>
                  <w:tcW w:w="622" w:type="dxa"/>
                </w:tcPr>
                <w:p w14:paraId="588102E5" w14:textId="77777777" w:rsidR="002A47B2" w:rsidRPr="00FF2472" w:rsidRDefault="002A47B2" w:rsidP="002A47B2">
                  <w:pPr>
                    <w:rPr>
                      <w:sz w:val="20"/>
                      <w:szCs w:val="20"/>
                    </w:rPr>
                  </w:pPr>
                  <w:r w:rsidRPr="00FF2472">
                    <w:rPr>
                      <w:b/>
                      <w:bCs/>
                      <w:color w:val="000000"/>
                      <w:sz w:val="20"/>
                      <w:szCs w:val="20"/>
                    </w:rPr>
                    <w:t>1</w:t>
                  </w:r>
                </w:p>
              </w:tc>
              <w:tc>
                <w:tcPr>
                  <w:tcW w:w="1203" w:type="dxa"/>
                </w:tcPr>
                <w:p w14:paraId="6858E913" w14:textId="77777777" w:rsidR="002A47B2" w:rsidRPr="00FF2472" w:rsidRDefault="002A47B2" w:rsidP="002A47B2">
                  <w:pPr>
                    <w:jc w:val="center"/>
                    <w:rPr>
                      <w:sz w:val="20"/>
                      <w:szCs w:val="20"/>
                    </w:rPr>
                  </w:pPr>
                  <w:r w:rsidRPr="00FF2472">
                    <w:rPr>
                      <w:color w:val="000000"/>
                      <w:sz w:val="20"/>
                      <w:szCs w:val="20"/>
                    </w:rPr>
                    <w:t>Present slot</w:t>
                  </w:r>
                </w:p>
              </w:tc>
              <w:tc>
                <w:tcPr>
                  <w:tcW w:w="2700" w:type="dxa"/>
                </w:tcPr>
                <w:p w14:paraId="35F26E98" w14:textId="77777777" w:rsidR="002A47B2" w:rsidRPr="00FF2472" w:rsidRDefault="002A47B2" w:rsidP="002A47B2">
                  <w:pPr>
                    <w:jc w:val="center"/>
                    <w:rPr>
                      <w:sz w:val="20"/>
                      <w:szCs w:val="20"/>
                    </w:rPr>
                  </w:pPr>
                  <w:r w:rsidRPr="00821D98">
                    <w:rPr>
                      <w:color w:val="FF0000"/>
                      <w:sz w:val="20"/>
                      <w:szCs w:val="20"/>
                    </w:rPr>
                    <w:t>No as baseline.</w:t>
                  </w:r>
                  <w:r>
                    <w:rPr>
                      <w:sz w:val="20"/>
                      <w:szCs w:val="20"/>
                    </w:rPr>
                    <w:t xml:space="preserve"> </w:t>
                  </w:r>
                  <w:r w:rsidRPr="00FF2472">
                    <w:rPr>
                      <w:sz w:val="20"/>
                      <w:szCs w:val="20"/>
                    </w:rPr>
                    <w:t>Companies to report</w:t>
                  </w:r>
                  <w:r w:rsidRPr="00821D98">
                    <w:rPr>
                      <w:color w:val="FF0000"/>
                      <w:sz w:val="20"/>
                      <w:szCs w:val="20"/>
                    </w:rPr>
                    <w:t xml:space="preserve"> if past CSI is </w:t>
                  </w:r>
                  <w:r>
                    <w:rPr>
                      <w:color w:val="FF0000"/>
                      <w:sz w:val="20"/>
                      <w:szCs w:val="20"/>
                    </w:rPr>
                    <w:t xml:space="preserve">additionally </w:t>
                  </w:r>
                  <w:r w:rsidRPr="00821D98">
                    <w:rPr>
                      <w:color w:val="FF0000"/>
                      <w:sz w:val="20"/>
                      <w:szCs w:val="20"/>
                    </w:rPr>
                    <w:t>considered</w:t>
                  </w:r>
                </w:p>
              </w:tc>
              <w:tc>
                <w:tcPr>
                  <w:tcW w:w="2947" w:type="dxa"/>
                </w:tcPr>
                <w:p w14:paraId="30899E41" w14:textId="77777777" w:rsidR="002A47B2" w:rsidRPr="00FF2472" w:rsidRDefault="002A47B2" w:rsidP="002A47B2">
                  <w:pPr>
                    <w:jc w:val="center"/>
                    <w:rPr>
                      <w:sz w:val="20"/>
                      <w:szCs w:val="20"/>
                    </w:rPr>
                  </w:pPr>
                  <w:r w:rsidRPr="00FF2472">
                    <w:rPr>
                      <w:color w:val="000000"/>
                      <w:sz w:val="20"/>
                      <w:szCs w:val="20"/>
                    </w:rPr>
                    <w:t>No</w:t>
                  </w:r>
                </w:p>
              </w:tc>
            </w:tr>
            <w:tr w:rsidR="002A47B2" w:rsidRPr="00FF2472" w14:paraId="4A92078A" w14:textId="77777777" w:rsidTr="00BC5298">
              <w:trPr>
                <w:trHeight w:val="425"/>
              </w:trPr>
              <w:tc>
                <w:tcPr>
                  <w:tcW w:w="622" w:type="dxa"/>
                </w:tcPr>
                <w:p w14:paraId="5FFAF027" w14:textId="77777777" w:rsidR="002A47B2" w:rsidRPr="00FF2472" w:rsidRDefault="002A47B2" w:rsidP="002A47B2">
                  <w:pPr>
                    <w:rPr>
                      <w:sz w:val="20"/>
                      <w:szCs w:val="20"/>
                    </w:rPr>
                  </w:pPr>
                  <w:r w:rsidRPr="00FF2472">
                    <w:rPr>
                      <w:b/>
                      <w:bCs/>
                      <w:color w:val="000000"/>
                      <w:sz w:val="20"/>
                      <w:szCs w:val="20"/>
                    </w:rPr>
                    <w:t>2</w:t>
                  </w:r>
                </w:p>
              </w:tc>
              <w:tc>
                <w:tcPr>
                  <w:tcW w:w="1203" w:type="dxa"/>
                </w:tcPr>
                <w:p w14:paraId="38DBFA5C" w14:textId="77777777" w:rsidR="002A47B2" w:rsidRPr="00FF2472" w:rsidRDefault="002A47B2" w:rsidP="002A47B2">
                  <w:pPr>
                    <w:jc w:val="center"/>
                    <w:rPr>
                      <w:sz w:val="20"/>
                      <w:szCs w:val="20"/>
                    </w:rPr>
                  </w:pPr>
                  <w:r w:rsidRPr="00FF2472">
                    <w:rPr>
                      <w:color w:val="000000"/>
                      <w:sz w:val="20"/>
                      <w:szCs w:val="20"/>
                    </w:rPr>
                    <w:t>Present slot</w:t>
                  </w:r>
                </w:p>
              </w:tc>
              <w:tc>
                <w:tcPr>
                  <w:tcW w:w="2700" w:type="dxa"/>
                </w:tcPr>
                <w:p w14:paraId="6A206E5E" w14:textId="77777777" w:rsidR="002A47B2" w:rsidRPr="00FF2472" w:rsidRDefault="002A47B2" w:rsidP="002A47B2">
                  <w:pPr>
                    <w:jc w:val="center"/>
                    <w:rPr>
                      <w:sz w:val="20"/>
                      <w:szCs w:val="20"/>
                    </w:rPr>
                  </w:pPr>
                  <w:r w:rsidRPr="00FF2472">
                    <w:rPr>
                      <w:color w:val="000000"/>
                      <w:sz w:val="20"/>
                      <w:szCs w:val="20"/>
                    </w:rPr>
                    <w:t>Yes</w:t>
                  </w:r>
                </w:p>
              </w:tc>
              <w:tc>
                <w:tcPr>
                  <w:tcW w:w="2947" w:type="dxa"/>
                </w:tcPr>
                <w:p w14:paraId="7936E8E8" w14:textId="77777777" w:rsidR="002A47B2" w:rsidRPr="00FF2472" w:rsidRDefault="002A47B2" w:rsidP="002A47B2">
                  <w:pPr>
                    <w:jc w:val="center"/>
                    <w:rPr>
                      <w:sz w:val="20"/>
                      <w:szCs w:val="20"/>
                    </w:rPr>
                  </w:pPr>
                  <w:r w:rsidRPr="00FF2472">
                    <w:rPr>
                      <w:color w:val="000000"/>
                      <w:sz w:val="20"/>
                      <w:szCs w:val="20"/>
                    </w:rPr>
                    <w:t>Yes</w:t>
                  </w:r>
                </w:p>
              </w:tc>
            </w:tr>
            <w:tr w:rsidR="002A47B2" w:rsidRPr="00FF2472" w14:paraId="7C482B58" w14:textId="77777777" w:rsidTr="00BC5298">
              <w:trPr>
                <w:trHeight w:val="418"/>
              </w:trPr>
              <w:tc>
                <w:tcPr>
                  <w:tcW w:w="622" w:type="dxa"/>
                </w:tcPr>
                <w:p w14:paraId="5F380B54" w14:textId="77777777" w:rsidR="002A47B2" w:rsidRPr="00FF2472" w:rsidRDefault="002A47B2" w:rsidP="002A47B2">
                  <w:pPr>
                    <w:rPr>
                      <w:sz w:val="20"/>
                      <w:szCs w:val="20"/>
                    </w:rPr>
                  </w:pPr>
                  <w:r w:rsidRPr="00FF2472">
                    <w:rPr>
                      <w:b/>
                      <w:bCs/>
                      <w:color w:val="000000"/>
                      <w:sz w:val="20"/>
                      <w:szCs w:val="20"/>
                    </w:rPr>
                    <w:t>3</w:t>
                  </w:r>
                </w:p>
              </w:tc>
              <w:tc>
                <w:tcPr>
                  <w:tcW w:w="1203" w:type="dxa"/>
                </w:tcPr>
                <w:p w14:paraId="04177953" w14:textId="77777777" w:rsidR="002A47B2" w:rsidRPr="00FF2472" w:rsidRDefault="002A47B2" w:rsidP="002A47B2">
                  <w:pPr>
                    <w:jc w:val="center"/>
                    <w:rPr>
                      <w:sz w:val="20"/>
                      <w:szCs w:val="20"/>
                    </w:rPr>
                  </w:pPr>
                  <w:r w:rsidRPr="00FF2472">
                    <w:rPr>
                      <w:color w:val="000000"/>
                      <w:sz w:val="20"/>
                      <w:szCs w:val="20"/>
                    </w:rPr>
                    <w:t>Future slot(s)</w:t>
                  </w:r>
                </w:p>
              </w:tc>
              <w:tc>
                <w:tcPr>
                  <w:tcW w:w="2700" w:type="dxa"/>
                </w:tcPr>
                <w:p w14:paraId="13961688" w14:textId="77777777" w:rsidR="002A47B2" w:rsidRPr="00FF2472" w:rsidRDefault="002A47B2" w:rsidP="002A47B2">
                  <w:pPr>
                    <w:jc w:val="center"/>
                    <w:rPr>
                      <w:sz w:val="20"/>
                      <w:szCs w:val="20"/>
                    </w:rPr>
                  </w:pPr>
                  <w:r w:rsidRPr="00FF2472">
                    <w:rPr>
                      <w:color w:val="000000"/>
                      <w:sz w:val="20"/>
                      <w:szCs w:val="20"/>
                    </w:rPr>
                    <w:t>Yes</w:t>
                  </w:r>
                </w:p>
              </w:tc>
              <w:tc>
                <w:tcPr>
                  <w:tcW w:w="2947" w:type="dxa"/>
                </w:tcPr>
                <w:p w14:paraId="7FEB2DC7" w14:textId="77777777" w:rsidR="002A47B2" w:rsidRPr="00FF2472" w:rsidRDefault="002A47B2" w:rsidP="002A47B2">
                  <w:pPr>
                    <w:jc w:val="center"/>
                    <w:rPr>
                      <w:sz w:val="20"/>
                      <w:szCs w:val="20"/>
                    </w:rPr>
                  </w:pPr>
                  <w:r w:rsidRPr="00FF2472">
                    <w:rPr>
                      <w:color w:val="000000"/>
                      <w:sz w:val="20"/>
                      <w:szCs w:val="20"/>
                    </w:rPr>
                    <w:t>No</w:t>
                  </w:r>
                </w:p>
              </w:tc>
            </w:tr>
            <w:tr w:rsidR="002A47B2" w:rsidRPr="00FF2472" w14:paraId="22D6893B" w14:textId="77777777" w:rsidTr="00BC5298">
              <w:trPr>
                <w:trHeight w:val="425"/>
              </w:trPr>
              <w:tc>
                <w:tcPr>
                  <w:tcW w:w="622" w:type="dxa"/>
                </w:tcPr>
                <w:p w14:paraId="77B3B924" w14:textId="77777777" w:rsidR="002A47B2" w:rsidRPr="00FF2472" w:rsidRDefault="002A47B2" w:rsidP="002A47B2">
                  <w:pPr>
                    <w:rPr>
                      <w:sz w:val="20"/>
                      <w:szCs w:val="20"/>
                    </w:rPr>
                  </w:pPr>
                  <w:r w:rsidRPr="00FF2472">
                    <w:rPr>
                      <w:b/>
                      <w:bCs/>
                      <w:color w:val="000000"/>
                      <w:sz w:val="20"/>
                      <w:szCs w:val="20"/>
                    </w:rPr>
                    <w:t>4</w:t>
                  </w:r>
                </w:p>
              </w:tc>
              <w:tc>
                <w:tcPr>
                  <w:tcW w:w="1203" w:type="dxa"/>
                </w:tcPr>
                <w:p w14:paraId="44D282C1" w14:textId="77777777" w:rsidR="002A47B2" w:rsidRPr="00FF2472" w:rsidRDefault="002A47B2" w:rsidP="002A47B2">
                  <w:pPr>
                    <w:jc w:val="center"/>
                    <w:rPr>
                      <w:sz w:val="20"/>
                      <w:szCs w:val="20"/>
                    </w:rPr>
                  </w:pPr>
                  <w:r w:rsidRPr="00FF2472">
                    <w:rPr>
                      <w:color w:val="000000"/>
                      <w:sz w:val="20"/>
                      <w:szCs w:val="20"/>
                    </w:rPr>
                    <w:t>Future slot(s)</w:t>
                  </w:r>
                </w:p>
              </w:tc>
              <w:tc>
                <w:tcPr>
                  <w:tcW w:w="2700" w:type="dxa"/>
                </w:tcPr>
                <w:p w14:paraId="5AEEF683" w14:textId="77777777" w:rsidR="002A47B2" w:rsidRPr="00FF2472" w:rsidRDefault="002A47B2" w:rsidP="002A47B2">
                  <w:pPr>
                    <w:jc w:val="center"/>
                    <w:rPr>
                      <w:sz w:val="20"/>
                      <w:szCs w:val="20"/>
                    </w:rPr>
                  </w:pPr>
                  <w:r w:rsidRPr="00FF2472">
                    <w:rPr>
                      <w:color w:val="000000"/>
                      <w:sz w:val="20"/>
                      <w:szCs w:val="20"/>
                    </w:rPr>
                    <w:t>Yes</w:t>
                  </w:r>
                </w:p>
              </w:tc>
              <w:tc>
                <w:tcPr>
                  <w:tcW w:w="2947" w:type="dxa"/>
                </w:tcPr>
                <w:p w14:paraId="1C73D59C" w14:textId="77777777" w:rsidR="002A47B2" w:rsidRPr="00FF2472" w:rsidRDefault="002A47B2" w:rsidP="002A47B2">
                  <w:pPr>
                    <w:jc w:val="center"/>
                    <w:rPr>
                      <w:sz w:val="20"/>
                      <w:szCs w:val="20"/>
                    </w:rPr>
                  </w:pPr>
                  <w:r w:rsidRPr="00FF2472">
                    <w:rPr>
                      <w:color w:val="000000"/>
                      <w:sz w:val="20"/>
                      <w:szCs w:val="20"/>
                    </w:rPr>
                    <w:t>Yes</w:t>
                  </w:r>
                </w:p>
              </w:tc>
            </w:tr>
          </w:tbl>
          <w:p w14:paraId="1B5B61D2"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b/>
                <w:bCs/>
                <w:i/>
                <w:iCs/>
              </w:rPr>
            </w:pPr>
          </w:p>
          <w:p w14:paraId="1BC47069"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b/>
                <w:bCs/>
                <w:i/>
                <w:iCs/>
              </w:rPr>
            </w:pPr>
            <w:r w:rsidRPr="00B065E4">
              <w:rPr>
                <w:b/>
                <w:bCs/>
                <w:i/>
                <w:iCs/>
              </w:rPr>
              <w:t>Note</w:t>
            </w:r>
            <w:r>
              <w:rPr>
                <w:b/>
                <w:bCs/>
                <w:i/>
                <w:iCs/>
              </w:rPr>
              <w:t xml:space="preserve"> 1</w:t>
            </w:r>
            <w:r w:rsidRPr="00B065E4">
              <w:rPr>
                <w:b/>
                <w:bCs/>
                <w:i/>
                <w:iCs/>
              </w:rPr>
              <w:t xml:space="preserve">: </w:t>
            </w:r>
            <w:r>
              <w:rPr>
                <w:b/>
                <w:bCs/>
                <w:i/>
                <w:iCs/>
              </w:rPr>
              <w:t>For the CSI generation part, t</w:t>
            </w:r>
            <w:r w:rsidRPr="00B065E4">
              <w:rPr>
                <w:b/>
                <w:bCs/>
                <w:i/>
                <w:iCs/>
              </w:rPr>
              <w:t xml:space="preserve">he past information may include past model inputs and/or </w:t>
            </w:r>
            <w:r>
              <w:rPr>
                <w:b/>
                <w:bCs/>
                <w:i/>
                <w:iCs/>
              </w:rPr>
              <w:t>any information derived from them</w:t>
            </w:r>
            <w:r w:rsidRPr="00D5334D">
              <w:rPr>
                <w:b/>
                <w:bCs/>
                <w:i/>
                <w:iCs/>
                <w:color w:val="FF0000"/>
              </w:rPr>
              <w:t>, e.g., accumulated CSI</w:t>
            </w:r>
            <w:r>
              <w:rPr>
                <w:b/>
                <w:bCs/>
                <w:i/>
                <w:iCs/>
                <w:color w:val="FF0000"/>
              </w:rPr>
              <w:t xml:space="preserve"> at </w:t>
            </w:r>
            <w:r w:rsidRPr="00626B50">
              <w:rPr>
                <w:b/>
                <w:bCs/>
                <w:i/>
                <w:iCs/>
                <w:color w:val="FF0000"/>
              </w:rPr>
              <w:t>CSI generation side</w:t>
            </w:r>
            <w:r w:rsidRPr="00B065E4">
              <w:rPr>
                <w:b/>
                <w:bCs/>
                <w:i/>
                <w:iCs/>
              </w:rPr>
              <w:t>.</w:t>
            </w:r>
            <w:r>
              <w:rPr>
                <w:b/>
                <w:bCs/>
                <w:i/>
                <w:iCs/>
              </w:rPr>
              <w:t xml:space="preserve"> For the CSI reconstruction part, t</w:t>
            </w:r>
            <w:r w:rsidRPr="00B065E4">
              <w:rPr>
                <w:b/>
                <w:bCs/>
                <w:i/>
                <w:iCs/>
              </w:rPr>
              <w:t xml:space="preserve">he past information may include past </w:t>
            </w:r>
            <w:r>
              <w:rPr>
                <w:b/>
                <w:bCs/>
                <w:i/>
                <w:iCs/>
              </w:rPr>
              <w:t>CSI feedback instances and/or any information derived from them</w:t>
            </w:r>
            <w:r w:rsidRPr="00D5334D">
              <w:rPr>
                <w:b/>
                <w:bCs/>
                <w:i/>
                <w:iCs/>
                <w:color w:val="FF0000"/>
              </w:rPr>
              <w:t>, e.g., accumulated CSI</w:t>
            </w:r>
            <w:r>
              <w:rPr>
                <w:b/>
                <w:bCs/>
                <w:i/>
                <w:iCs/>
                <w:color w:val="FF0000"/>
              </w:rPr>
              <w:t xml:space="preserve"> at </w:t>
            </w:r>
            <w:r w:rsidRPr="00626B50">
              <w:rPr>
                <w:b/>
                <w:bCs/>
                <w:i/>
                <w:iCs/>
                <w:color w:val="FF0000"/>
              </w:rPr>
              <w:t>CSI reconstruction side</w:t>
            </w:r>
            <w:r w:rsidRPr="00B065E4">
              <w:rPr>
                <w:b/>
                <w:bCs/>
                <w:i/>
                <w:iCs/>
              </w:rPr>
              <w:t>.</w:t>
            </w:r>
          </w:p>
          <w:p w14:paraId="5A192BAF"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Note 2: </w:t>
            </w:r>
            <w:r w:rsidRPr="00BC767A">
              <w:rPr>
                <w:b/>
                <w:bCs/>
                <w:i/>
                <w:iCs/>
              </w:rPr>
              <w:t xml:space="preserve">For </w:t>
            </w:r>
            <w:r>
              <w:rPr>
                <w:b/>
                <w:bCs/>
                <w:i/>
                <w:iCs/>
              </w:rPr>
              <w:t>case 3 and case 4</w:t>
            </w:r>
            <w:r w:rsidRPr="00BC767A">
              <w:rPr>
                <w:b/>
                <w:bCs/>
                <w:i/>
                <w:iCs/>
              </w:rPr>
              <w:t xml:space="preserve">, the CSI generation model </w:t>
            </w:r>
            <w:r>
              <w:rPr>
                <w:b/>
                <w:bCs/>
                <w:i/>
                <w:iCs/>
              </w:rPr>
              <w:t xml:space="preserve">at the </w:t>
            </w:r>
            <w:r w:rsidRPr="00BC767A">
              <w:rPr>
                <w:b/>
                <w:bCs/>
                <w:i/>
                <w:iCs/>
              </w:rPr>
              <w:t xml:space="preserve">UE may perform prediction as a separate step or jointly with compression. Similarly, the CSI reconstruction model </w:t>
            </w:r>
            <w:r>
              <w:rPr>
                <w:b/>
                <w:bCs/>
                <w:i/>
                <w:iCs/>
              </w:rPr>
              <w:t xml:space="preserve">at the </w:t>
            </w:r>
            <w:r w:rsidRPr="00BC767A">
              <w:rPr>
                <w:b/>
                <w:bCs/>
                <w:i/>
                <w:iCs/>
              </w:rPr>
              <w:t>gNB may perform prediction as a separate step or jointly with reconstruction.</w:t>
            </w:r>
          </w:p>
          <w:p w14:paraId="12ADB39D"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b/>
                <w:bCs/>
                <w:i/>
                <w:iCs/>
              </w:rPr>
            </w:pPr>
            <w:r>
              <w:rPr>
                <w:b/>
                <w:bCs/>
                <w:i/>
                <w:iCs/>
              </w:rPr>
              <w:t>Note 3: “T</w:t>
            </w:r>
            <w:r w:rsidRPr="00834F32">
              <w:rPr>
                <w:b/>
                <w:bCs/>
                <w:i/>
                <w:iCs/>
              </w:rPr>
              <w:t>arget CSI slot(s)” refers to the slot(s) to which the CSI feedback in the report corresponds</w:t>
            </w:r>
            <w:r>
              <w:rPr>
                <w:b/>
                <w:bCs/>
                <w:i/>
                <w:iCs/>
              </w:rPr>
              <w:t>.</w:t>
            </w:r>
          </w:p>
          <w:p w14:paraId="2CD05C1D" w14:textId="77777777" w:rsidR="002A47B2" w:rsidRPr="00F3140E" w:rsidRDefault="002A47B2" w:rsidP="002A47B2">
            <w:pPr>
              <w:cnfStyle w:val="000000000000" w:firstRow="0" w:lastRow="0" w:firstColumn="0" w:lastColumn="0" w:oddVBand="0" w:evenVBand="0" w:oddHBand="0" w:evenHBand="0" w:firstRowFirstColumn="0" w:firstRowLastColumn="0" w:lastRowFirstColumn="0" w:lastRowLastColumn="0"/>
              <w:rPr>
                <w:rFonts w:eastAsia="SimSun"/>
                <w:b/>
                <w:bCs/>
                <w:i/>
                <w:iCs/>
                <w:color w:val="FF0000"/>
                <w:lang w:eastAsia="zh-CN"/>
              </w:rPr>
            </w:pPr>
            <w:r w:rsidRPr="00F3140E">
              <w:rPr>
                <w:rFonts w:eastAsia="SimSun" w:hint="eastAsia"/>
                <w:b/>
                <w:bCs/>
                <w:i/>
                <w:iCs/>
                <w:color w:val="FF0000"/>
                <w:lang w:eastAsia="zh-CN"/>
              </w:rPr>
              <w:t>N</w:t>
            </w:r>
            <w:r w:rsidRPr="00F3140E">
              <w:rPr>
                <w:rFonts w:eastAsia="SimSun"/>
                <w:b/>
                <w:bCs/>
                <w:i/>
                <w:iCs/>
                <w:color w:val="FF0000"/>
                <w:lang w:eastAsia="zh-CN"/>
              </w:rPr>
              <w:t xml:space="preserve">ote 4: For Case 3/4, company to report whether the future slot(s) include a single </w:t>
            </w:r>
            <w:r>
              <w:rPr>
                <w:rFonts w:eastAsia="SimSun"/>
                <w:b/>
                <w:bCs/>
                <w:i/>
                <w:iCs/>
                <w:color w:val="FF0000"/>
                <w:lang w:eastAsia="zh-CN"/>
              </w:rPr>
              <w:t>predicted</w:t>
            </w:r>
            <w:r w:rsidRPr="00F3140E">
              <w:rPr>
                <w:rFonts w:eastAsia="SimSun"/>
                <w:b/>
                <w:bCs/>
                <w:i/>
                <w:iCs/>
                <w:color w:val="FF0000"/>
                <w:lang w:eastAsia="zh-CN"/>
              </w:rPr>
              <w:t xml:space="preserve"> instance (3a/4a), or multiple </w:t>
            </w:r>
            <w:r>
              <w:rPr>
                <w:rFonts w:eastAsia="SimSun"/>
                <w:b/>
                <w:bCs/>
                <w:i/>
                <w:iCs/>
                <w:color w:val="FF0000"/>
                <w:lang w:eastAsia="zh-CN"/>
              </w:rPr>
              <w:t>predicted</w:t>
            </w:r>
            <w:r w:rsidRPr="00F3140E">
              <w:rPr>
                <w:rFonts w:eastAsia="SimSun"/>
                <w:b/>
                <w:bCs/>
                <w:i/>
                <w:iCs/>
                <w:color w:val="FF0000"/>
                <w:lang w:eastAsia="zh-CN"/>
              </w:rPr>
              <w:t xml:space="preserve"> instances (3b/4b).</w:t>
            </w:r>
          </w:p>
          <w:p w14:paraId="506A825A" w14:textId="77777777" w:rsidR="002A47B2" w:rsidRPr="00F3140E" w:rsidRDefault="002A47B2" w:rsidP="002A47B2">
            <w:pPr>
              <w:cnfStyle w:val="000000000000" w:firstRow="0" w:lastRow="0" w:firstColumn="0" w:lastColumn="0" w:oddVBand="0" w:evenVBand="0" w:oddHBand="0" w:evenHBand="0" w:firstRowFirstColumn="0" w:firstRowLastColumn="0" w:lastRowFirstColumn="0" w:lastRowLastColumn="0"/>
              <w:rPr>
                <w:rFonts w:eastAsia="SimSun"/>
                <w:b/>
                <w:bCs/>
                <w:i/>
                <w:iCs/>
                <w:color w:val="FF0000"/>
                <w:lang w:eastAsia="zh-CN"/>
              </w:rPr>
            </w:pPr>
            <w:r w:rsidRPr="00F3140E">
              <w:rPr>
                <w:rFonts w:eastAsia="SimSun" w:hint="eastAsia"/>
                <w:b/>
                <w:bCs/>
                <w:i/>
                <w:iCs/>
                <w:color w:val="FF0000"/>
                <w:lang w:eastAsia="zh-CN"/>
              </w:rPr>
              <w:t>N</w:t>
            </w:r>
            <w:r w:rsidRPr="00F3140E">
              <w:rPr>
                <w:rFonts w:eastAsia="SimSun"/>
                <w:b/>
                <w:bCs/>
                <w:i/>
                <w:iCs/>
                <w:color w:val="FF0000"/>
                <w:lang w:eastAsia="zh-CN"/>
              </w:rPr>
              <w:t xml:space="preserve">ote 5: For Case 3/4, company to report whether the </w:t>
            </w:r>
            <w:r>
              <w:rPr>
                <w:rFonts w:eastAsia="SimSun"/>
                <w:b/>
                <w:bCs/>
                <w:i/>
                <w:iCs/>
                <w:color w:val="FF0000"/>
                <w:lang w:eastAsia="zh-CN"/>
              </w:rPr>
              <w:t>predicted CSI is AI based</w:t>
            </w:r>
            <w:r w:rsidRPr="00F3140E">
              <w:rPr>
                <w:rFonts w:eastAsia="SimSun"/>
                <w:b/>
                <w:bCs/>
                <w:i/>
                <w:iCs/>
                <w:color w:val="FF0000"/>
                <w:lang w:eastAsia="zh-CN"/>
              </w:rPr>
              <w:t xml:space="preserve"> (3a</w:t>
            </w:r>
            <w:r>
              <w:rPr>
                <w:rFonts w:eastAsia="SimSun"/>
                <w:b/>
                <w:bCs/>
                <w:i/>
                <w:iCs/>
                <w:color w:val="FF0000"/>
                <w:lang w:eastAsia="zh-CN"/>
              </w:rPr>
              <w:t>-1/3b-1</w:t>
            </w:r>
            <w:r w:rsidRPr="00F3140E">
              <w:rPr>
                <w:rFonts w:eastAsia="SimSun"/>
                <w:b/>
                <w:bCs/>
                <w:i/>
                <w:iCs/>
                <w:color w:val="FF0000"/>
                <w:lang w:eastAsia="zh-CN"/>
              </w:rPr>
              <w:t>/4a</w:t>
            </w:r>
            <w:r>
              <w:rPr>
                <w:rFonts w:eastAsia="SimSun"/>
                <w:b/>
                <w:bCs/>
                <w:i/>
                <w:iCs/>
                <w:color w:val="FF0000"/>
                <w:lang w:eastAsia="zh-CN"/>
              </w:rPr>
              <w:t>-1/4b-1</w:t>
            </w:r>
            <w:r w:rsidRPr="00F3140E">
              <w:rPr>
                <w:rFonts w:eastAsia="SimSun"/>
                <w:b/>
                <w:bCs/>
                <w:i/>
                <w:iCs/>
                <w:color w:val="FF0000"/>
                <w:lang w:eastAsia="zh-CN"/>
              </w:rPr>
              <w:t>), or</w:t>
            </w:r>
            <w:r>
              <w:rPr>
                <w:rFonts w:eastAsia="SimSun"/>
                <w:b/>
                <w:bCs/>
                <w:i/>
                <w:iCs/>
                <w:color w:val="FF0000"/>
                <w:lang w:eastAsia="zh-CN"/>
              </w:rPr>
              <w:t xml:space="preserve"> non-AI</w:t>
            </w:r>
            <w:r w:rsidRPr="00F3140E">
              <w:rPr>
                <w:rFonts w:eastAsia="SimSun"/>
                <w:b/>
                <w:bCs/>
                <w:i/>
                <w:iCs/>
                <w:color w:val="FF0000"/>
                <w:lang w:eastAsia="zh-CN"/>
              </w:rPr>
              <w:t xml:space="preserve"> </w:t>
            </w:r>
            <w:r>
              <w:rPr>
                <w:rFonts w:eastAsia="SimSun"/>
                <w:b/>
                <w:bCs/>
                <w:i/>
                <w:iCs/>
                <w:color w:val="FF0000"/>
                <w:lang w:eastAsia="zh-CN"/>
              </w:rPr>
              <w:t>based</w:t>
            </w:r>
            <w:r w:rsidRPr="00F3140E">
              <w:rPr>
                <w:rFonts w:eastAsia="SimSun"/>
                <w:b/>
                <w:bCs/>
                <w:i/>
                <w:iCs/>
                <w:color w:val="FF0000"/>
                <w:lang w:eastAsia="zh-CN"/>
              </w:rPr>
              <w:t xml:space="preserve"> (3a</w:t>
            </w:r>
            <w:r>
              <w:rPr>
                <w:rFonts w:eastAsia="SimSun"/>
                <w:b/>
                <w:bCs/>
                <w:i/>
                <w:iCs/>
                <w:color w:val="FF0000"/>
                <w:lang w:eastAsia="zh-CN"/>
              </w:rPr>
              <w:t>-2/3b-2</w:t>
            </w:r>
            <w:r w:rsidRPr="00F3140E">
              <w:rPr>
                <w:rFonts w:eastAsia="SimSun"/>
                <w:b/>
                <w:bCs/>
                <w:i/>
                <w:iCs/>
                <w:color w:val="FF0000"/>
                <w:lang w:eastAsia="zh-CN"/>
              </w:rPr>
              <w:t>/4a</w:t>
            </w:r>
            <w:r>
              <w:rPr>
                <w:rFonts w:eastAsia="SimSun"/>
                <w:b/>
                <w:bCs/>
                <w:i/>
                <w:iCs/>
                <w:color w:val="FF0000"/>
                <w:lang w:eastAsia="zh-CN"/>
              </w:rPr>
              <w:t>-2/4b-2</w:t>
            </w:r>
            <w:r w:rsidRPr="00F3140E">
              <w:rPr>
                <w:rFonts w:eastAsia="SimSun"/>
                <w:b/>
                <w:bCs/>
                <w:i/>
                <w:iCs/>
                <w:color w:val="FF0000"/>
                <w:lang w:eastAsia="zh-CN"/>
              </w:rPr>
              <w:t>) .</w:t>
            </w:r>
          </w:p>
          <w:p w14:paraId="34A5E0D9"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pPr>
          </w:p>
        </w:tc>
      </w:tr>
      <w:tr w:rsidR="0028472E" w14:paraId="693BAABF"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1F168D7E" w14:textId="0106EDB9" w:rsidR="0028472E" w:rsidRPr="00293AAB" w:rsidRDefault="0028472E" w:rsidP="0028472E">
            <w:pPr>
              <w:rPr>
                <w:b w:val="0"/>
                <w:bCs w:val="0"/>
              </w:rPr>
            </w:pPr>
            <w:r w:rsidRPr="00293AAB">
              <w:rPr>
                <w:b w:val="0"/>
                <w:bCs w:val="0"/>
              </w:rPr>
              <w:lastRenderedPageBreak/>
              <w:t>Fujitsu</w:t>
            </w:r>
          </w:p>
        </w:tc>
        <w:tc>
          <w:tcPr>
            <w:tcW w:w="7724" w:type="dxa"/>
          </w:tcPr>
          <w:p w14:paraId="01DA726E" w14:textId="77777777" w:rsidR="0028472E" w:rsidRDefault="0028472E" w:rsidP="0028472E">
            <w:pPr>
              <w:cnfStyle w:val="000000000000" w:firstRow="0" w:lastRow="0" w:firstColumn="0" w:lastColumn="0" w:oddVBand="0" w:evenVBand="0" w:oddHBand="0" w:evenHBand="0" w:firstRowFirstColumn="0" w:firstRowLastColumn="0" w:lastRowFirstColumn="0" w:lastRowLastColumn="0"/>
            </w:pPr>
            <w:r>
              <w:t>Thanks FL for the efforts.</w:t>
            </w:r>
          </w:p>
          <w:p w14:paraId="34649D7C" w14:textId="77777777" w:rsidR="0028472E" w:rsidRDefault="0028472E" w:rsidP="0028472E">
            <w:pPr>
              <w:cnfStyle w:val="000000000000" w:firstRow="0" w:lastRow="0" w:firstColumn="0" w:lastColumn="0" w:oddVBand="0" w:evenVBand="0" w:oddHBand="0" w:evenHBand="0" w:firstRowFirstColumn="0" w:firstRowLastColumn="0" w:lastRowFirstColumn="0" w:lastRowLastColumn="0"/>
            </w:pPr>
            <w:r>
              <w:t>Generally fine with the direction to have some categorization on the use cases in Rel-19.</w:t>
            </w:r>
          </w:p>
          <w:p w14:paraId="12FA73E1" w14:textId="77777777" w:rsidR="0028472E" w:rsidRDefault="0028472E" w:rsidP="0028472E">
            <w:pPr>
              <w:cnfStyle w:val="000000000000" w:firstRow="0" w:lastRow="0" w:firstColumn="0" w:lastColumn="0" w:oddVBand="0" w:evenVBand="0" w:oddHBand="0" w:evenHBand="0" w:firstRowFirstColumn="0" w:firstRowLastColumn="0" w:lastRowFirstColumn="0" w:lastRowLastColumn="0"/>
            </w:pPr>
            <w:r>
              <w:t>Regarding the cases, we suggest to add one more case, which is the target CSI slot is present slot and the past CSI information is applied only at the CSI reconstruction part.</w:t>
            </w:r>
          </w:p>
          <w:p w14:paraId="2D3C310E" w14:textId="77777777" w:rsidR="0028472E" w:rsidRDefault="0028472E" w:rsidP="0028472E">
            <w:pPr>
              <w:cnfStyle w:val="000000000000" w:firstRow="0" w:lastRow="0" w:firstColumn="0" w:lastColumn="0" w:oddVBand="0" w:evenVBand="0" w:oddHBand="0" w:evenHBand="0" w:firstRowFirstColumn="0" w:firstRowLastColumn="0" w:lastRowFirstColumn="0" w:lastRowLastColumn="0"/>
            </w:pPr>
            <w:r>
              <w:t>Please see below for the change.</w:t>
            </w:r>
          </w:p>
          <w:p w14:paraId="7932ABA7" w14:textId="77777777" w:rsidR="0028472E" w:rsidRPr="009F393C" w:rsidRDefault="0028472E" w:rsidP="0028472E">
            <w:pPr>
              <w:cnfStyle w:val="000000000000" w:firstRow="0" w:lastRow="0" w:firstColumn="0" w:lastColumn="0" w:oddVBand="0" w:evenVBand="0" w:oddHBand="0" w:evenHBand="0" w:firstRowFirstColumn="0" w:firstRowLastColumn="0" w:lastRowFirstColumn="0" w:lastRowLastColumn="0"/>
              <w:rPr>
                <w:b/>
                <w:bCs/>
                <w:i/>
                <w:iCs/>
              </w:rPr>
            </w:pPr>
          </w:p>
          <w:tbl>
            <w:tblPr>
              <w:tblStyle w:val="TableGrid"/>
              <w:tblW w:w="7498" w:type="dxa"/>
              <w:tblLook w:val="04A0" w:firstRow="1" w:lastRow="0" w:firstColumn="1" w:lastColumn="0" w:noHBand="0" w:noVBand="1"/>
            </w:tblPr>
            <w:tblGrid>
              <w:gridCol w:w="779"/>
              <w:gridCol w:w="1506"/>
              <w:gridCol w:w="2603"/>
              <w:gridCol w:w="2610"/>
            </w:tblGrid>
            <w:tr w:rsidR="0028472E" w14:paraId="37F82553" w14:textId="77777777" w:rsidTr="00BC5298">
              <w:tc>
                <w:tcPr>
                  <w:tcW w:w="779" w:type="dxa"/>
                </w:tcPr>
                <w:p w14:paraId="27F02BC1" w14:textId="77777777" w:rsidR="0028472E" w:rsidRPr="00F46167" w:rsidRDefault="0028472E" w:rsidP="0028472E">
                  <w:r w:rsidRPr="00F46167">
                    <w:rPr>
                      <w:b/>
                      <w:bCs/>
                      <w:color w:val="000000"/>
                    </w:rPr>
                    <w:t>Case</w:t>
                  </w:r>
                </w:p>
              </w:tc>
              <w:tc>
                <w:tcPr>
                  <w:tcW w:w="1506" w:type="dxa"/>
                </w:tcPr>
                <w:p w14:paraId="43CB5392" w14:textId="77777777" w:rsidR="0028472E" w:rsidRPr="00F46167" w:rsidRDefault="0028472E" w:rsidP="0028472E">
                  <w:pPr>
                    <w:jc w:val="center"/>
                  </w:pPr>
                  <w:r w:rsidRPr="00F46167">
                    <w:rPr>
                      <w:b/>
                      <w:bCs/>
                      <w:color w:val="000000"/>
                    </w:rPr>
                    <w:t>Target CSI slot</w:t>
                  </w:r>
                  <w:r>
                    <w:rPr>
                      <w:b/>
                      <w:bCs/>
                      <w:color w:val="000000"/>
                    </w:rPr>
                    <w:t>(s)</w:t>
                  </w:r>
                </w:p>
              </w:tc>
              <w:tc>
                <w:tcPr>
                  <w:tcW w:w="2603" w:type="dxa"/>
                </w:tcPr>
                <w:p w14:paraId="6A51D450" w14:textId="77777777" w:rsidR="0028472E" w:rsidRPr="00F46167" w:rsidRDefault="0028472E" w:rsidP="0028472E">
                  <w:pPr>
                    <w:jc w:val="center"/>
                  </w:pPr>
                  <w:r w:rsidRPr="00F46167">
                    <w:rPr>
                      <w:b/>
                      <w:bCs/>
                      <w:color w:val="000000"/>
                    </w:rPr>
                    <w:t xml:space="preserve">Whether CSI generation part uses past </w:t>
                  </w:r>
                  <w:r w:rsidRPr="00F46167">
                    <w:rPr>
                      <w:b/>
                      <w:bCs/>
                      <w:color w:val="000000"/>
                    </w:rPr>
                    <w:lastRenderedPageBreak/>
                    <w:t>information</w:t>
                  </w:r>
                </w:p>
              </w:tc>
              <w:tc>
                <w:tcPr>
                  <w:tcW w:w="2610" w:type="dxa"/>
                </w:tcPr>
                <w:p w14:paraId="604AFDD1" w14:textId="77777777" w:rsidR="0028472E" w:rsidRPr="00F46167" w:rsidRDefault="0028472E" w:rsidP="0028472E">
                  <w:pPr>
                    <w:jc w:val="center"/>
                  </w:pPr>
                  <w:r w:rsidRPr="00F46167">
                    <w:rPr>
                      <w:b/>
                      <w:bCs/>
                      <w:color w:val="000000"/>
                    </w:rPr>
                    <w:lastRenderedPageBreak/>
                    <w:t xml:space="preserve">Whether CSI reconstruction part uses </w:t>
                  </w:r>
                  <w:r w:rsidRPr="00F46167">
                    <w:rPr>
                      <w:b/>
                      <w:bCs/>
                      <w:color w:val="000000"/>
                    </w:rPr>
                    <w:lastRenderedPageBreak/>
                    <w:t>past information</w:t>
                  </w:r>
                </w:p>
              </w:tc>
            </w:tr>
            <w:tr w:rsidR="0028472E" w14:paraId="3EC9C0A7" w14:textId="77777777" w:rsidTr="00BC5298">
              <w:tc>
                <w:tcPr>
                  <w:tcW w:w="779" w:type="dxa"/>
                </w:tcPr>
                <w:p w14:paraId="45BCB84B" w14:textId="77777777" w:rsidR="0028472E" w:rsidRDefault="0028472E" w:rsidP="0028472E">
                  <w:r>
                    <w:rPr>
                      <w:b/>
                      <w:bCs/>
                      <w:color w:val="000000"/>
                    </w:rPr>
                    <w:lastRenderedPageBreak/>
                    <w:t>1</w:t>
                  </w:r>
                </w:p>
              </w:tc>
              <w:tc>
                <w:tcPr>
                  <w:tcW w:w="1506" w:type="dxa"/>
                </w:tcPr>
                <w:p w14:paraId="73F6F899" w14:textId="77777777" w:rsidR="0028472E" w:rsidRDefault="0028472E" w:rsidP="0028472E">
                  <w:pPr>
                    <w:jc w:val="center"/>
                  </w:pPr>
                  <w:r>
                    <w:rPr>
                      <w:color w:val="000000"/>
                    </w:rPr>
                    <w:t>Present slot</w:t>
                  </w:r>
                </w:p>
              </w:tc>
              <w:tc>
                <w:tcPr>
                  <w:tcW w:w="2603" w:type="dxa"/>
                </w:tcPr>
                <w:p w14:paraId="64AC003D" w14:textId="77777777" w:rsidR="0028472E" w:rsidRDefault="0028472E" w:rsidP="0028472E">
                  <w:pPr>
                    <w:jc w:val="center"/>
                  </w:pPr>
                  <w:r>
                    <w:t>Companies to report</w:t>
                  </w:r>
                </w:p>
              </w:tc>
              <w:tc>
                <w:tcPr>
                  <w:tcW w:w="2610" w:type="dxa"/>
                </w:tcPr>
                <w:p w14:paraId="35920B56" w14:textId="77777777" w:rsidR="0028472E" w:rsidRDefault="0028472E" w:rsidP="0028472E">
                  <w:pPr>
                    <w:jc w:val="center"/>
                  </w:pPr>
                  <w:r>
                    <w:rPr>
                      <w:color w:val="000000"/>
                    </w:rPr>
                    <w:t>No</w:t>
                  </w:r>
                </w:p>
              </w:tc>
            </w:tr>
            <w:tr w:rsidR="0028472E" w14:paraId="0FE271BE" w14:textId="77777777" w:rsidTr="00BC5298">
              <w:tc>
                <w:tcPr>
                  <w:tcW w:w="779" w:type="dxa"/>
                </w:tcPr>
                <w:p w14:paraId="5CF09B69" w14:textId="77777777" w:rsidR="0028472E" w:rsidRDefault="0028472E" w:rsidP="0028472E">
                  <w:r>
                    <w:rPr>
                      <w:b/>
                      <w:bCs/>
                      <w:color w:val="000000"/>
                    </w:rPr>
                    <w:t>2</w:t>
                  </w:r>
                </w:p>
              </w:tc>
              <w:tc>
                <w:tcPr>
                  <w:tcW w:w="1506" w:type="dxa"/>
                </w:tcPr>
                <w:p w14:paraId="1586F5B2" w14:textId="77777777" w:rsidR="0028472E" w:rsidRDefault="0028472E" w:rsidP="0028472E">
                  <w:pPr>
                    <w:jc w:val="center"/>
                  </w:pPr>
                  <w:r>
                    <w:rPr>
                      <w:color w:val="000000"/>
                    </w:rPr>
                    <w:t>Present slot</w:t>
                  </w:r>
                </w:p>
              </w:tc>
              <w:tc>
                <w:tcPr>
                  <w:tcW w:w="2603" w:type="dxa"/>
                </w:tcPr>
                <w:p w14:paraId="758C6C60" w14:textId="77777777" w:rsidR="0028472E" w:rsidRDefault="0028472E" w:rsidP="0028472E">
                  <w:pPr>
                    <w:jc w:val="center"/>
                  </w:pPr>
                  <w:r>
                    <w:rPr>
                      <w:color w:val="000000"/>
                    </w:rPr>
                    <w:t>Yes</w:t>
                  </w:r>
                </w:p>
              </w:tc>
              <w:tc>
                <w:tcPr>
                  <w:tcW w:w="2610" w:type="dxa"/>
                </w:tcPr>
                <w:p w14:paraId="2726A05A" w14:textId="77777777" w:rsidR="0028472E" w:rsidRDefault="0028472E" w:rsidP="0028472E">
                  <w:pPr>
                    <w:jc w:val="center"/>
                  </w:pPr>
                  <w:r>
                    <w:rPr>
                      <w:color w:val="000000"/>
                    </w:rPr>
                    <w:t>Yes</w:t>
                  </w:r>
                </w:p>
              </w:tc>
            </w:tr>
            <w:tr w:rsidR="0028472E" w14:paraId="0FE3FDB8" w14:textId="77777777" w:rsidTr="00BC5298">
              <w:tc>
                <w:tcPr>
                  <w:tcW w:w="779" w:type="dxa"/>
                </w:tcPr>
                <w:p w14:paraId="7D323FB7" w14:textId="25216F63" w:rsidR="0028472E" w:rsidRPr="0028472E" w:rsidRDefault="0028472E" w:rsidP="0028472E">
                  <w:pPr>
                    <w:rPr>
                      <w:b/>
                      <w:bCs/>
                    </w:rPr>
                  </w:pPr>
                  <w:r w:rsidRPr="0028472E">
                    <w:rPr>
                      <w:b/>
                      <w:bCs/>
                    </w:rPr>
                    <w:t>3</w:t>
                  </w:r>
                </w:p>
              </w:tc>
              <w:tc>
                <w:tcPr>
                  <w:tcW w:w="1506" w:type="dxa"/>
                </w:tcPr>
                <w:p w14:paraId="0BC34A71" w14:textId="0EBADC85" w:rsidR="0028472E" w:rsidRPr="0028472E" w:rsidRDefault="0028472E" w:rsidP="0028472E">
                  <w:pPr>
                    <w:jc w:val="center"/>
                  </w:pPr>
                  <w:r w:rsidRPr="0028472E">
                    <w:t>Future slot(s)</w:t>
                  </w:r>
                </w:p>
              </w:tc>
              <w:tc>
                <w:tcPr>
                  <w:tcW w:w="2603" w:type="dxa"/>
                </w:tcPr>
                <w:p w14:paraId="5E0B875F" w14:textId="31AA8C98" w:rsidR="0028472E" w:rsidRPr="0028472E" w:rsidRDefault="0028472E" w:rsidP="0028472E">
                  <w:pPr>
                    <w:jc w:val="center"/>
                  </w:pPr>
                  <w:r w:rsidRPr="0028472E">
                    <w:t>Yes</w:t>
                  </w:r>
                </w:p>
              </w:tc>
              <w:tc>
                <w:tcPr>
                  <w:tcW w:w="2610" w:type="dxa"/>
                </w:tcPr>
                <w:p w14:paraId="7B553BCC" w14:textId="76E0787C" w:rsidR="0028472E" w:rsidRPr="0028472E" w:rsidRDefault="0028472E" w:rsidP="0028472E">
                  <w:pPr>
                    <w:jc w:val="center"/>
                  </w:pPr>
                  <w:r w:rsidRPr="0028472E">
                    <w:t>No</w:t>
                  </w:r>
                </w:p>
              </w:tc>
            </w:tr>
            <w:tr w:rsidR="0028472E" w14:paraId="2C3C4F02" w14:textId="77777777" w:rsidTr="00BC5298">
              <w:tc>
                <w:tcPr>
                  <w:tcW w:w="779" w:type="dxa"/>
                </w:tcPr>
                <w:p w14:paraId="38893205" w14:textId="3AD49565" w:rsidR="0028472E" w:rsidRPr="0028472E" w:rsidRDefault="0028472E" w:rsidP="0028472E">
                  <w:pPr>
                    <w:rPr>
                      <w:b/>
                      <w:bCs/>
                    </w:rPr>
                  </w:pPr>
                  <w:r w:rsidRPr="0028472E">
                    <w:rPr>
                      <w:b/>
                      <w:bCs/>
                    </w:rPr>
                    <w:t>4</w:t>
                  </w:r>
                </w:p>
              </w:tc>
              <w:tc>
                <w:tcPr>
                  <w:tcW w:w="1506" w:type="dxa"/>
                </w:tcPr>
                <w:p w14:paraId="0250A9CF" w14:textId="6B3E8953" w:rsidR="0028472E" w:rsidRDefault="0028472E" w:rsidP="0028472E">
                  <w:pPr>
                    <w:jc w:val="center"/>
                  </w:pPr>
                  <w:r>
                    <w:rPr>
                      <w:color w:val="000000"/>
                    </w:rPr>
                    <w:t>Future slot(s)</w:t>
                  </w:r>
                </w:p>
              </w:tc>
              <w:tc>
                <w:tcPr>
                  <w:tcW w:w="2603" w:type="dxa"/>
                </w:tcPr>
                <w:p w14:paraId="6B8F2251" w14:textId="4CD57CCF" w:rsidR="0028472E" w:rsidRDefault="0028472E" w:rsidP="0028472E">
                  <w:pPr>
                    <w:jc w:val="center"/>
                  </w:pPr>
                  <w:r>
                    <w:rPr>
                      <w:color w:val="000000"/>
                    </w:rPr>
                    <w:t>Yes</w:t>
                  </w:r>
                </w:p>
              </w:tc>
              <w:tc>
                <w:tcPr>
                  <w:tcW w:w="2610" w:type="dxa"/>
                </w:tcPr>
                <w:p w14:paraId="6D247F80" w14:textId="6F73E520" w:rsidR="0028472E" w:rsidRDefault="0028472E" w:rsidP="0028472E">
                  <w:pPr>
                    <w:jc w:val="center"/>
                  </w:pPr>
                  <w:r>
                    <w:rPr>
                      <w:color w:val="000000"/>
                    </w:rPr>
                    <w:t>Yes</w:t>
                  </w:r>
                </w:p>
              </w:tc>
            </w:tr>
            <w:tr w:rsidR="0028472E" w14:paraId="31CB3762" w14:textId="77777777" w:rsidTr="00BC5298">
              <w:tc>
                <w:tcPr>
                  <w:tcW w:w="779" w:type="dxa"/>
                </w:tcPr>
                <w:p w14:paraId="20AFBCCC" w14:textId="7DB63226" w:rsidR="0028472E" w:rsidRPr="0028472E" w:rsidRDefault="0028472E" w:rsidP="0028472E">
                  <w:r>
                    <w:rPr>
                      <w:b/>
                      <w:bCs/>
                      <w:color w:val="FF0000"/>
                    </w:rPr>
                    <w:t>5</w:t>
                  </w:r>
                </w:p>
              </w:tc>
              <w:tc>
                <w:tcPr>
                  <w:tcW w:w="1506" w:type="dxa"/>
                </w:tcPr>
                <w:p w14:paraId="10EA9303" w14:textId="38D9D17A" w:rsidR="0028472E" w:rsidRDefault="0028472E" w:rsidP="0028472E">
                  <w:pPr>
                    <w:jc w:val="center"/>
                  </w:pPr>
                  <w:r w:rsidRPr="00A62500">
                    <w:rPr>
                      <w:color w:val="FF0000"/>
                    </w:rPr>
                    <w:t>Present slot</w:t>
                  </w:r>
                </w:p>
              </w:tc>
              <w:tc>
                <w:tcPr>
                  <w:tcW w:w="2603" w:type="dxa"/>
                </w:tcPr>
                <w:p w14:paraId="121696B6" w14:textId="73F19E63" w:rsidR="0028472E" w:rsidRDefault="0028472E" w:rsidP="0028472E">
                  <w:pPr>
                    <w:jc w:val="center"/>
                  </w:pPr>
                  <w:r w:rsidRPr="00A62500">
                    <w:rPr>
                      <w:color w:val="FF0000"/>
                    </w:rPr>
                    <w:t>No</w:t>
                  </w:r>
                </w:p>
              </w:tc>
              <w:tc>
                <w:tcPr>
                  <w:tcW w:w="2610" w:type="dxa"/>
                </w:tcPr>
                <w:p w14:paraId="07A07593" w14:textId="5E301EC1" w:rsidR="0028472E" w:rsidRDefault="0028472E" w:rsidP="0028472E">
                  <w:pPr>
                    <w:jc w:val="center"/>
                  </w:pPr>
                  <w:r w:rsidRPr="00A62500">
                    <w:rPr>
                      <w:color w:val="FF0000"/>
                    </w:rPr>
                    <w:t>Yes</w:t>
                  </w:r>
                </w:p>
              </w:tc>
            </w:tr>
            <w:tr w:rsidR="0028472E" w14:paraId="1146AFAC" w14:textId="77777777" w:rsidTr="00BC5298">
              <w:tc>
                <w:tcPr>
                  <w:tcW w:w="779" w:type="dxa"/>
                </w:tcPr>
                <w:p w14:paraId="6ED36468" w14:textId="242F8A8C" w:rsidR="0028472E" w:rsidRPr="0028472E" w:rsidRDefault="0028472E" w:rsidP="0028472E"/>
              </w:tc>
              <w:tc>
                <w:tcPr>
                  <w:tcW w:w="1506" w:type="dxa"/>
                </w:tcPr>
                <w:p w14:paraId="3EBFDB4C" w14:textId="35E16D6C" w:rsidR="0028472E" w:rsidRDefault="0028472E" w:rsidP="0028472E">
                  <w:pPr>
                    <w:jc w:val="center"/>
                    <w:rPr>
                      <w:color w:val="000000"/>
                    </w:rPr>
                  </w:pPr>
                </w:p>
              </w:tc>
              <w:tc>
                <w:tcPr>
                  <w:tcW w:w="2603" w:type="dxa"/>
                </w:tcPr>
                <w:p w14:paraId="614CD3A4" w14:textId="0D37EF3B" w:rsidR="0028472E" w:rsidRDefault="0028472E" w:rsidP="0028472E">
                  <w:pPr>
                    <w:jc w:val="center"/>
                    <w:rPr>
                      <w:color w:val="000000"/>
                    </w:rPr>
                  </w:pPr>
                </w:p>
              </w:tc>
              <w:tc>
                <w:tcPr>
                  <w:tcW w:w="2610" w:type="dxa"/>
                </w:tcPr>
                <w:p w14:paraId="5B601D08" w14:textId="417A55BC" w:rsidR="0028472E" w:rsidRDefault="0028472E" w:rsidP="0028472E">
                  <w:pPr>
                    <w:jc w:val="center"/>
                    <w:rPr>
                      <w:color w:val="000000"/>
                    </w:rPr>
                  </w:pPr>
                </w:p>
              </w:tc>
            </w:tr>
          </w:tbl>
          <w:p w14:paraId="3F3ED9F0" w14:textId="77777777" w:rsidR="0028472E" w:rsidRDefault="0028472E" w:rsidP="0028472E">
            <w:pPr>
              <w:cnfStyle w:val="000000000000" w:firstRow="0" w:lastRow="0" w:firstColumn="0" w:lastColumn="0" w:oddVBand="0" w:evenVBand="0" w:oddHBand="0" w:evenHBand="0" w:firstRowFirstColumn="0" w:firstRowLastColumn="0" w:lastRowFirstColumn="0" w:lastRowLastColumn="0"/>
            </w:pPr>
          </w:p>
        </w:tc>
      </w:tr>
      <w:tr w:rsidR="00431D55" w14:paraId="7999AE82"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31124412" w14:textId="317871F8" w:rsidR="00431D55" w:rsidRPr="00431D55" w:rsidRDefault="00431D55" w:rsidP="00431D55">
            <w:pPr>
              <w:rPr>
                <w:rFonts w:eastAsia="SimSun"/>
                <w:lang w:eastAsia="zh-CN"/>
              </w:rPr>
            </w:pPr>
            <w:r>
              <w:rPr>
                <w:rFonts w:eastAsia="SimSun" w:hint="eastAsia"/>
                <w:lang w:eastAsia="zh-CN"/>
              </w:rPr>
              <w:lastRenderedPageBreak/>
              <w:t>v</w:t>
            </w:r>
            <w:r>
              <w:rPr>
                <w:rFonts w:eastAsia="SimSun"/>
                <w:lang w:eastAsia="zh-CN"/>
              </w:rPr>
              <w:t>ivo</w:t>
            </w:r>
          </w:p>
        </w:tc>
        <w:tc>
          <w:tcPr>
            <w:tcW w:w="7724" w:type="dxa"/>
          </w:tcPr>
          <w:p w14:paraId="74B8F67B" w14:textId="77777777" w:rsidR="00431D55" w:rsidRDefault="00431D55" w:rsidP="00431D5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I</w:t>
            </w:r>
            <w:r>
              <w:rPr>
                <w:rFonts w:eastAsia="SimSun"/>
                <w:lang w:eastAsia="zh-CN"/>
              </w:rPr>
              <w:t>n general fine.</w:t>
            </w:r>
          </w:p>
          <w:p w14:paraId="24CA227C" w14:textId="76D4C025" w:rsidR="00431D55" w:rsidRDefault="00431D55" w:rsidP="00431D55">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For Note 2, we prefer to further limit the case to separate UE CSI prediction. Otherwise, the discussion would be mixed with the performance of CSI prediction itself, which should be studied under another agenda item. By separating CSI prediction, we could fix the prediction algorithm, e.g., to legacy CSI prediction algorithm. Then the performance would be comparable between companies for TSF compression. </w:t>
            </w:r>
          </w:p>
        </w:tc>
      </w:tr>
      <w:tr w:rsidR="0028472E" w14:paraId="094FF868"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17C8ABAA" w14:textId="05FE12DC" w:rsidR="0028472E" w:rsidRDefault="00D872B0" w:rsidP="0028472E">
            <w:r>
              <w:rPr>
                <w:rFonts w:hint="eastAsia"/>
              </w:rPr>
              <w:t>E</w:t>
            </w:r>
            <w:r>
              <w:t>TRI</w:t>
            </w:r>
          </w:p>
        </w:tc>
        <w:tc>
          <w:tcPr>
            <w:tcW w:w="7724" w:type="dxa"/>
          </w:tcPr>
          <w:p w14:paraId="79C125DE" w14:textId="6162A016" w:rsidR="00D872B0" w:rsidRDefault="00D872B0" w:rsidP="00D872B0">
            <w:pPr>
              <w:cnfStyle w:val="000000000000" w:firstRow="0" w:lastRow="0" w:firstColumn="0" w:lastColumn="0" w:oddVBand="0" w:evenVBand="0" w:oddHBand="0" w:evenHBand="0" w:firstRowFirstColumn="0" w:firstRowLastColumn="0" w:lastRowFirstColumn="0" w:lastRowLastColumn="0"/>
            </w:pPr>
            <w:r w:rsidRPr="00D872B0">
              <w:rPr>
                <w:rFonts w:hint="eastAsia"/>
              </w:rPr>
              <w:t>T</w:t>
            </w:r>
            <w:r w:rsidRPr="00D872B0">
              <w:t xml:space="preserve">hank you FL for the great efforts. We are generally fine with the categorization. </w:t>
            </w:r>
          </w:p>
          <w:p w14:paraId="00285F3D" w14:textId="77777777" w:rsidR="00D872B0" w:rsidRPr="00D872B0" w:rsidRDefault="00D872B0" w:rsidP="00D872B0">
            <w:pPr>
              <w:cnfStyle w:val="000000000000" w:firstRow="0" w:lastRow="0" w:firstColumn="0" w:lastColumn="0" w:oddVBand="0" w:evenVBand="0" w:oddHBand="0" w:evenHBand="0" w:firstRowFirstColumn="0" w:firstRowLastColumn="0" w:lastRowFirstColumn="0" w:lastRowLastColumn="0"/>
            </w:pPr>
          </w:p>
          <w:p w14:paraId="086E44BF" w14:textId="01D6AF90" w:rsidR="0028472E" w:rsidRDefault="00D872B0" w:rsidP="00D872B0">
            <w:pPr>
              <w:cnfStyle w:val="000000000000" w:firstRow="0" w:lastRow="0" w:firstColumn="0" w:lastColumn="0" w:oddVBand="0" w:evenVBand="0" w:oddHBand="0" w:evenHBand="0" w:firstRowFirstColumn="0" w:firstRowLastColumn="0" w:lastRowFirstColumn="0" w:lastRowLastColumn="0"/>
            </w:pPr>
            <w:r w:rsidRPr="00D872B0">
              <w:t>Our question is whether Case 1 is the same with the Spatial-Frequency domain CSI compression (as studied in Rel-18 study). If yes, '</w:t>
            </w:r>
            <w:r w:rsidRPr="00D872B0">
              <w:rPr>
                <w:b/>
                <w:bCs/>
              </w:rPr>
              <w:t>Whether CSI generation part uses past information</w:t>
            </w:r>
            <w:r w:rsidRPr="00D872B0">
              <w:t>' should be changed to No. And we can add new case (e.g., 1a), if we need the case that CSI generation part additionally uses past information, to avoid further confusion.</w:t>
            </w:r>
          </w:p>
        </w:tc>
      </w:tr>
      <w:tr w:rsidR="003E29D9" w14:paraId="11B88EC9"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5BF956EA" w14:textId="7036DBDD" w:rsidR="003E29D9" w:rsidRPr="003E29D9" w:rsidRDefault="003E29D9" w:rsidP="003E29D9">
            <w:pPr>
              <w:rPr>
                <w:rFonts w:eastAsia="SimSun"/>
                <w:lang w:eastAsia="zh-CN"/>
              </w:rPr>
            </w:pPr>
            <w:r>
              <w:rPr>
                <w:rFonts w:eastAsia="SimSun" w:hint="eastAsia"/>
                <w:lang w:eastAsia="zh-CN"/>
              </w:rPr>
              <w:t>Z</w:t>
            </w:r>
            <w:r>
              <w:rPr>
                <w:rFonts w:eastAsia="SimSun"/>
                <w:lang w:eastAsia="zh-CN"/>
              </w:rPr>
              <w:t>TE</w:t>
            </w:r>
          </w:p>
        </w:tc>
        <w:tc>
          <w:tcPr>
            <w:tcW w:w="7724" w:type="dxa"/>
          </w:tcPr>
          <w:p w14:paraId="039DA9F8" w14:textId="662F0891" w:rsidR="003E29D9" w:rsidRDefault="003E29D9" w:rsidP="003E29D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Thanks</w:t>
            </w:r>
            <w:r>
              <w:rPr>
                <w:rFonts w:eastAsia="SimSun"/>
                <w:lang w:eastAsia="zh-CN"/>
              </w:rPr>
              <w:t xml:space="preserve"> for FL’s categorization. </w:t>
            </w:r>
          </w:p>
          <w:p w14:paraId="528E4C29" w14:textId="77777777" w:rsidR="003E29D9" w:rsidRDefault="003E29D9" w:rsidP="003E29D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w:t>
            </w:r>
            <w:r>
              <w:rPr>
                <w:rFonts w:eastAsia="SimSun"/>
                <w:lang w:eastAsia="zh-CN"/>
              </w:rPr>
              <w:t>or Case 3/4, there may be still some different understandings among companies.</w:t>
            </w:r>
            <w:r>
              <w:rPr>
                <w:rFonts w:eastAsia="SimSun" w:hint="eastAsia"/>
                <w:lang w:eastAsia="zh-CN"/>
              </w:rPr>
              <w:t xml:space="preserve"> </w:t>
            </w:r>
            <w:r>
              <w:rPr>
                <w:rFonts w:eastAsia="SimSun"/>
                <w:lang w:eastAsia="zh-CN"/>
              </w:rPr>
              <w:t>For example, for the separate CSI prediction and CSI compression parts, legacy non-AI method or AI-based method can be used to predict future CSI instances. We suggest to further categorize the potential alternatives for Case 3/4.</w:t>
            </w:r>
          </w:p>
          <w:p w14:paraId="380C9C28" w14:textId="77777777" w:rsidR="003E29D9" w:rsidRPr="003E29D9" w:rsidRDefault="003E29D9" w:rsidP="003E29D9">
            <w:pPr>
              <w:cnfStyle w:val="000000000000" w:firstRow="0" w:lastRow="0" w:firstColumn="0" w:lastColumn="0" w:oddVBand="0" w:evenVBand="0" w:oddHBand="0" w:evenHBand="0" w:firstRowFirstColumn="0" w:firstRowLastColumn="0" w:lastRowFirstColumn="0" w:lastRowLastColumn="0"/>
              <w:rPr>
                <w:rFonts w:eastAsia="SimSun"/>
                <w:b/>
                <w:color w:val="C00000"/>
                <w:lang w:eastAsia="zh-CN"/>
              </w:rPr>
            </w:pPr>
            <w:r w:rsidRPr="003E29D9">
              <w:rPr>
                <w:rFonts w:eastAsia="SimSun" w:hint="eastAsia"/>
                <w:b/>
                <w:color w:val="C00000"/>
                <w:lang w:eastAsia="zh-CN"/>
              </w:rPr>
              <w:t>C</w:t>
            </w:r>
            <w:r w:rsidRPr="003E29D9">
              <w:rPr>
                <w:rFonts w:eastAsia="SimSun"/>
                <w:b/>
                <w:color w:val="C00000"/>
                <w:lang w:eastAsia="zh-CN"/>
              </w:rPr>
              <w:t xml:space="preserve">ase 3/4: </w:t>
            </w:r>
          </w:p>
          <w:p w14:paraId="56CF8D83" w14:textId="77777777" w:rsidR="003E29D9" w:rsidRPr="003E29D9" w:rsidRDefault="003E29D9" w:rsidP="00A66203">
            <w:pPr>
              <w:pStyle w:val="ListParagraph"/>
              <w:numPr>
                <w:ilvl w:val="0"/>
                <w:numId w:val="80"/>
              </w:numPr>
              <w:overflowPunct w:val="0"/>
              <w:snapToGrid w:val="0"/>
              <w:spacing w:beforeLines="30" w:before="72" w:afterLines="30" w:after="72" w:line="288" w:lineRule="auto"/>
              <w:contextualSpacing w:val="0"/>
              <w:cnfStyle w:val="000000000000" w:firstRow="0" w:lastRow="0" w:firstColumn="0" w:lastColumn="0" w:oddVBand="0" w:evenVBand="0" w:oddHBand="0" w:evenHBand="0" w:firstRowFirstColumn="0" w:firstRowLastColumn="0" w:lastRowFirstColumn="0" w:lastRowLastColumn="0"/>
              <w:rPr>
                <w:rFonts w:eastAsia="SimSun"/>
                <w:b/>
                <w:bCs/>
                <w:color w:val="C00000"/>
              </w:rPr>
            </w:pPr>
            <w:r w:rsidRPr="003E29D9">
              <w:rPr>
                <w:rFonts w:eastAsia="SimSun" w:hint="eastAsia"/>
                <w:b/>
                <w:bCs/>
                <w:color w:val="C00000"/>
              </w:rPr>
              <w:t>A</w:t>
            </w:r>
            <w:r w:rsidRPr="003E29D9">
              <w:rPr>
                <w:rFonts w:eastAsia="SimSun"/>
                <w:b/>
                <w:bCs/>
                <w:color w:val="C00000"/>
              </w:rPr>
              <w:t>lt 1: Legacy CSI prediction plus AI CSI compression</w:t>
            </w:r>
          </w:p>
          <w:p w14:paraId="7374B267" w14:textId="77777777" w:rsidR="003E29D9" w:rsidRPr="00D6174B" w:rsidRDefault="003E29D9" w:rsidP="00A66203">
            <w:pPr>
              <w:pStyle w:val="ListParagraph"/>
              <w:numPr>
                <w:ilvl w:val="0"/>
                <w:numId w:val="80"/>
              </w:numPr>
              <w:overflowPunct w:val="0"/>
              <w:snapToGrid w:val="0"/>
              <w:spacing w:beforeLines="30" w:before="72" w:afterLines="30" w:after="72" w:line="288" w:lineRule="auto"/>
              <w:contextualSpacing w:val="0"/>
              <w:cnfStyle w:val="000000000000" w:firstRow="0" w:lastRow="0" w:firstColumn="0" w:lastColumn="0" w:oddVBand="0" w:evenVBand="0" w:oddHBand="0" w:evenHBand="0" w:firstRowFirstColumn="0" w:firstRowLastColumn="0" w:lastRowFirstColumn="0" w:lastRowLastColumn="0"/>
              <w:rPr>
                <w:rFonts w:eastAsia="SimSun"/>
                <w:b/>
                <w:bCs/>
                <w:color w:val="C00000"/>
                <w:lang w:val="fr-FR"/>
              </w:rPr>
            </w:pPr>
            <w:r w:rsidRPr="00D6174B">
              <w:rPr>
                <w:rFonts w:eastAsia="SimSun" w:hint="eastAsia"/>
                <w:b/>
                <w:bCs/>
                <w:color w:val="C00000"/>
                <w:lang w:val="fr-FR"/>
              </w:rPr>
              <w:t>A</w:t>
            </w:r>
            <w:r w:rsidRPr="00D6174B">
              <w:rPr>
                <w:rFonts w:eastAsia="SimSun"/>
                <w:b/>
                <w:bCs/>
                <w:color w:val="C00000"/>
                <w:lang w:val="fr-FR"/>
              </w:rPr>
              <w:t xml:space="preserve">lt 2: AI CSI prediction plus AI CSI compression (separate AI models) </w:t>
            </w:r>
          </w:p>
          <w:p w14:paraId="5EED151F" w14:textId="77777777" w:rsidR="003E29D9" w:rsidRPr="00D6174B" w:rsidRDefault="003E29D9" w:rsidP="00A66203">
            <w:pPr>
              <w:pStyle w:val="ListParagraph"/>
              <w:numPr>
                <w:ilvl w:val="0"/>
                <w:numId w:val="80"/>
              </w:numPr>
              <w:overflowPunct w:val="0"/>
              <w:snapToGrid w:val="0"/>
              <w:spacing w:beforeLines="30" w:before="72" w:afterLines="30" w:after="72" w:line="288" w:lineRule="auto"/>
              <w:contextualSpacing w:val="0"/>
              <w:cnfStyle w:val="000000000000" w:firstRow="0" w:lastRow="0" w:firstColumn="0" w:lastColumn="0" w:oddVBand="0" w:evenVBand="0" w:oddHBand="0" w:evenHBand="0" w:firstRowFirstColumn="0" w:firstRowLastColumn="0" w:lastRowFirstColumn="0" w:lastRowLastColumn="0"/>
              <w:rPr>
                <w:rFonts w:eastAsia="SimSun"/>
                <w:bCs/>
                <w:color w:val="C00000"/>
                <w:lang w:val="fr-FR"/>
              </w:rPr>
            </w:pPr>
            <w:r w:rsidRPr="00D6174B">
              <w:rPr>
                <w:rFonts w:eastAsia="SimSun" w:hint="eastAsia"/>
                <w:b/>
                <w:bCs/>
                <w:color w:val="C00000"/>
                <w:lang w:val="fr-FR"/>
              </w:rPr>
              <w:t>A</w:t>
            </w:r>
            <w:r w:rsidRPr="00D6174B">
              <w:rPr>
                <w:rFonts w:eastAsia="SimSun"/>
                <w:b/>
                <w:bCs/>
                <w:color w:val="C00000"/>
                <w:lang w:val="fr-FR"/>
              </w:rPr>
              <w:t xml:space="preserve">lt 3: AI CSI prediction plus AI CSI compression (joint AI models) </w:t>
            </w:r>
          </w:p>
          <w:p w14:paraId="48504245" w14:textId="77777777" w:rsidR="003E29D9" w:rsidRDefault="003E29D9" w:rsidP="003E29D9">
            <w:pPr>
              <w:overflowPunct w:val="0"/>
              <w:snapToGrid w:val="0"/>
              <w:spacing w:beforeLines="30" w:before="72" w:afterLines="30" w:after="72" w:line="288" w:lineRule="auto"/>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rPr>
            </w:pPr>
            <w:r w:rsidRPr="003E29D9">
              <w:rPr>
                <w:rFonts w:eastAsia="SimSun" w:hint="eastAsia"/>
                <w:b/>
                <w:lang w:eastAsia="zh-CN"/>
              </w:rPr>
              <w:t>F</w:t>
            </w:r>
            <w:r w:rsidRPr="003E29D9">
              <w:rPr>
                <w:rFonts w:eastAsia="SimSun"/>
                <w:b/>
                <w:lang w:eastAsia="zh-CN"/>
              </w:rPr>
              <w:t>or Alt 1, we think it can be prioritized to study due to the limited time in Rel-19 study phase.</w:t>
            </w:r>
            <w:r>
              <w:rPr>
                <w:rFonts w:eastAsia="SimSun" w:hint="eastAsia"/>
                <w:lang w:eastAsia="zh-CN"/>
              </w:rPr>
              <w:t xml:space="preserve"> </w:t>
            </w:r>
            <w:r>
              <w:rPr>
                <w:rFonts w:eastAsiaTheme="minorEastAsia"/>
                <w:color w:val="000000" w:themeColor="text1"/>
              </w:rPr>
              <w:t xml:space="preserve">For one reason, the primary intention of this agenda item is to improve the performance of Rel-18 AI CSI compression, and Alt 1 can match the motivation well that AI/ML model is just applied for CSI compression part. Compared with Alt 1, Alt 2 and Alt 3 introduce the performance of gain of AI/ML-based CSI prediction in addition to CSI compression, which is difficult to simply identify the performance gain of AI CSI compression. For another reason, Rel-18 </w:t>
            </w:r>
            <w:r>
              <w:rPr>
                <w:rFonts w:eastAsiaTheme="minorEastAsia"/>
                <w:color w:val="000000" w:themeColor="text1"/>
              </w:rPr>
              <w:lastRenderedPageBreak/>
              <w:t xml:space="preserve">Doppler CSI can be directly adopted as the baseline for Alt 1, since Rel-18 Doppler CSI codebook is also a CSI compression method to compress multiple time-domain CSI instances by introducing Q=2 doppler basis.  </w:t>
            </w:r>
          </w:p>
          <w:p w14:paraId="4A0B1C25" w14:textId="77777777" w:rsidR="003E29D9" w:rsidRPr="003E29D9" w:rsidRDefault="003E29D9" w:rsidP="003E29D9">
            <w:pPr>
              <w:cnfStyle w:val="000000000000" w:firstRow="0" w:lastRow="0" w:firstColumn="0" w:lastColumn="0" w:oddVBand="0" w:evenVBand="0" w:oddHBand="0" w:evenHBand="0" w:firstRowFirstColumn="0" w:firstRowLastColumn="0" w:lastRowFirstColumn="0" w:lastRowLastColumn="0"/>
              <w:rPr>
                <w:b/>
                <w:bCs/>
                <w:i/>
                <w:iCs/>
                <w:color w:val="C00000"/>
              </w:rPr>
            </w:pPr>
            <w:r>
              <w:rPr>
                <w:rFonts w:eastAsia="SimSun" w:hint="eastAsia"/>
                <w:lang w:eastAsia="zh-CN"/>
              </w:rPr>
              <w:t>I</w:t>
            </w:r>
            <w:r>
              <w:rPr>
                <w:rFonts w:eastAsia="SimSun"/>
                <w:lang w:eastAsia="zh-CN"/>
              </w:rPr>
              <w:t>n addition, we think Case 2 and Case 3 can be combined together, for example, there are present slot and future slots in the CSI report. So, it seems a special case in Case 3 as Case 3 also includes the present slot CSI. We propose to add a note as below:</w:t>
            </w:r>
            <w:r>
              <w:rPr>
                <w:rFonts w:eastAsia="SimSun"/>
                <w:lang w:eastAsia="zh-CN"/>
              </w:rPr>
              <w:br/>
            </w:r>
          </w:p>
          <w:p w14:paraId="07884480" w14:textId="2743916F" w:rsidR="003E29D9" w:rsidRDefault="003E29D9" w:rsidP="003E29D9">
            <w:pPr>
              <w:cnfStyle w:val="000000000000" w:firstRow="0" w:lastRow="0" w:firstColumn="0" w:lastColumn="0" w:oddVBand="0" w:evenVBand="0" w:oddHBand="0" w:evenHBand="0" w:firstRowFirstColumn="0" w:firstRowLastColumn="0" w:lastRowFirstColumn="0" w:lastRowLastColumn="0"/>
            </w:pPr>
            <w:r w:rsidRPr="003E29D9">
              <w:rPr>
                <w:b/>
                <w:bCs/>
                <w:i/>
                <w:iCs/>
                <w:color w:val="C00000"/>
              </w:rPr>
              <w:t>Note 4: Different case combination is not precluded, e.g., the target CSI slot can be both present slot and future slot.</w:t>
            </w:r>
          </w:p>
        </w:tc>
      </w:tr>
      <w:tr w:rsidR="002868DF" w14:paraId="7C636617"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704A75E8" w14:textId="22F59684" w:rsidR="002868DF" w:rsidRDefault="002868DF" w:rsidP="002868DF">
            <w:r>
              <w:rPr>
                <w:rFonts w:hint="eastAsia"/>
                <w:lang w:eastAsia="ko-KR"/>
              </w:rPr>
              <w:lastRenderedPageBreak/>
              <w:t>LG</w:t>
            </w:r>
          </w:p>
        </w:tc>
        <w:tc>
          <w:tcPr>
            <w:tcW w:w="7724" w:type="dxa"/>
          </w:tcPr>
          <w:p w14:paraId="739A2AA8" w14:textId="429C00B2" w:rsidR="002868DF" w:rsidRDefault="002868DF" w:rsidP="002868DF">
            <w:pPr>
              <w:cnfStyle w:val="000000000000" w:firstRow="0" w:lastRow="0" w:firstColumn="0" w:lastColumn="0" w:oddVBand="0" w:evenVBand="0" w:oddHBand="0" w:evenHBand="0" w:firstRowFirstColumn="0" w:firstRowLastColumn="0" w:lastRowFirstColumn="0" w:lastRowLastColumn="0"/>
            </w:pPr>
            <w:r>
              <w:rPr>
                <w:lang w:eastAsia="ko-KR"/>
              </w:rPr>
              <w:t>Generally fine with the proposal. Regarding Case 3/4, the clarification for CSI compression + prediction seems to be needed since the computational complexity relying on two-sided model including CSI generation and reconstruction part is much higher than that of AI/ML for CSI prediction only. And the handling on the related model collaboration/pairing issue is also necessary.</w:t>
            </w:r>
          </w:p>
        </w:tc>
      </w:tr>
      <w:tr w:rsidR="004266E5" w14:paraId="36C00AF8"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0F1909AB" w14:textId="299E8A78" w:rsidR="004266E5" w:rsidRDefault="004266E5" w:rsidP="002868DF">
            <w:pPr>
              <w:rPr>
                <w:lang w:eastAsia="ko-KR"/>
              </w:rPr>
            </w:pPr>
            <w:r>
              <w:rPr>
                <w:rFonts w:eastAsia="SimSun"/>
                <w:lang w:eastAsia="zh-CN"/>
              </w:rPr>
              <w:t>CATT</w:t>
            </w:r>
          </w:p>
        </w:tc>
        <w:tc>
          <w:tcPr>
            <w:tcW w:w="7724" w:type="dxa"/>
          </w:tcPr>
          <w:p w14:paraId="4232F99B" w14:textId="77777777" w:rsidR="004266E5" w:rsidRDefault="004266E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We share similar concern as HW. Case 3 and case 4 have too many possible variants. Especially, when considering separate CSI prediction and CSI compression, further clarification on whether CSI prediction is before (UE side prediction) or after CSI compression (gNB side prediction) is needed.  As is mentioned in FL notes, for UE side prediction cascading with CSI compression, </w:t>
            </w:r>
            <w:r>
              <w:t>the UE uses past information, the gNB does not</w:t>
            </w:r>
            <w:r>
              <w:rPr>
                <w:rFonts w:eastAsia="SimSun"/>
                <w:lang w:eastAsia="zh-CN"/>
              </w:rPr>
              <w:t xml:space="preserve"> for both generation and reconstruction part models.</w:t>
            </w:r>
          </w:p>
          <w:p w14:paraId="389E8B3F" w14:textId="77777777" w:rsidR="004266E5" w:rsidRDefault="004266E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Therefore, we propose to add the following categorization:</w:t>
            </w:r>
          </w:p>
          <w:tbl>
            <w:tblPr>
              <w:tblStyle w:val="TableGrid"/>
              <w:tblW w:w="0" w:type="auto"/>
              <w:tblLook w:val="04A0" w:firstRow="1" w:lastRow="0" w:firstColumn="1" w:lastColumn="0" w:noHBand="0" w:noVBand="1"/>
            </w:tblPr>
            <w:tblGrid>
              <w:gridCol w:w="1831"/>
              <w:gridCol w:w="1831"/>
              <w:gridCol w:w="1831"/>
              <w:gridCol w:w="1831"/>
            </w:tblGrid>
            <w:tr w:rsidR="004266E5" w14:paraId="7DDC26A3" w14:textId="77777777">
              <w:tc>
                <w:tcPr>
                  <w:tcW w:w="1831" w:type="dxa"/>
                  <w:tcBorders>
                    <w:top w:val="single" w:sz="4" w:space="0" w:color="auto"/>
                    <w:left w:val="single" w:sz="4" w:space="0" w:color="auto"/>
                    <w:bottom w:val="single" w:sz="4" w:space="0" w:color="auto"/>
                    <w:right w:val="single" w:sz="4" w:space="0" w:color="auto"/>
                  </w:tcBorders>
                  <w:hideMark/>
                </w:tcPr>
                <w:p w14:paraId="3550C4DB" w14:textId="77777777" w:rsidR="004266E5" w:rsidRDefault="004266E5">
                  <w:pPr>
                    <w:rPr>
                      <w:rFonts w:eastAsia="SimSun"/>
                      <w:lang w:eastAsia="zh-CN"/>
                    </w:rPr>
                  </w:pPr>
                  <w:r>
                    <w:rPr>
                      <w:rFonts w:eastAsia="SimSun"/>
                      <w:b/>
                      <w:bCs/>
                      <w:color w:val="000000"/>
                      <w:lang w:eastAsia="zh-CN"/>
                    </w:rPr>
                    <w:t>5</w:t>
                  </w:r>
                </w:p>
              </w:tc>
              <w:tc>
                <w:tcPr>
                  <w:tcW w:w="1831" w:type="dxa"/>
                  <w:tcBorders>
                    <w:top w:val="single" w:sz="4" w:space="0" w:color="auto"/>
                    <w:left w:val="single" w:sz="4" w:space="0" w:color="auto"/>
                    <w:bottom w:val="single" w:sz="4" w:space="0" w:color="auto"/>
                    <w:right w:val="single" w:sz="4" w:space="0" w:color="auto"/>
                  </w:tcBorders>
                  <w:hideMark/>
                </w:tcPr>
                <w:p w14:paraId="769CDEA5" w14:textId="77777777" w:rsidR="004266E5" w:rsidRDefault="004266E5">
                  <w:pPr>
                    <w:rPr>
                      <w:rFonts w:eastAsia="SimSun"/>
                      <w:lang w:eastAsia="zh-CN"/>
                    </w:rPr>
                  </w:pPr>
                  <w:r>
                    <w:rPr>
                      <w:color w:val="000000"/>
                    </w:rPr>
                    <w:t>Future slot(s)</w:t>
                  </w:r>
                </w:p>
              </w:tc>
              <w:tc>
                <w:tcPr>
                  <w:tcW w:w="1831" w:type="dxa"/>
                  <w:tcBorders>
                    <w:top w:val="single" w:sz="4" w:space="0" w:color="auto"/>
                    <w:left w:val="single" w:sz="4" w:space="0" w:color="auto"/>
                    <w:bottom w:val="single" w:sz="4" w:space="0" w:color="auto"/>
                    <w:right w:val="single" w:sz="4" w:space="0" w:color="auto"/>
                  </w:tcBorders>
                  <w:hideMark/>
                </w:tcPr>
                <w:p w14:paraId="7B165F04" w14:textId="77777777" w:rsidR="004266E5" w:rsidRDefault="004266E5">
                  <w:pPr>
                    <w:rPr>
                      <w:rFonts w:eastAsia="SimSun"/>
                      <w:lang w:eastAsia="zh-CN"/>
                    </w:rPr>
                  </w:pPr>
                  <w:r>
                    <w:rPr>
                      <w:color w:val="000000"/>
                    </w:rPr>
                    <w:t>No</w:t>
                  </w:r>
                </w:p>
              </w:tc>
              <w:tc>
                <w:tcPr>
                  <w:tcW w:w="1831" w:type="dxa"/>
                  <w:tcBorders>
                    <w:top w:val="single" w:sz="4" w:space="0" w:color="auto"/>
                    <w:left w:val="single" w:sz="4" w:space="0" w:color="auto"/>
                    <w:bottom w:val="single" w:sz="4" w:space="0" w:color="auto"/>
                    <w:right w:val="single" w:sz="4" w:space="0" w:color="auto"/>
                  </w:tcBorders>
                  <w:hideMark/>
                </w:tcPr>
                <w:p w14:paraId="24481F0E" w14:textId="77777777" w:rsidR="004266E5" w:rsidRDefault="004266E5">
                  <w:pPr>
                    <w:rPr>
                      <w:rFonts w:eastAsia="SimSun"/>
                      <w:lang w:eastAsia="zh-CN"/>
                    </w:rPr>
                  </w:pPr>
                  <w:r>
                    <w:rPr>
                      <w:color w:val="000000"/>
                    </w:rPr>
                    <w:t>No</w:t>
                  </w:r>
                </w:p>
              </w:tc>
            </w:tr>
          </w:tbl>
          <w:p w14:paraId="4E949FB7" w14:textId="01C33128" w:rsidR="004266E5" w:rsidRDefault="004266E5" w:rsidP="002868DF">
            <w:pPr>
              <w:cnfStyle w:val="000000000000" w:firstRow="0" w:lastRow="0" w:firstColumn="0" w:lastColumn="0" w:oddVBand="0" w:evenVBand="0" w:oddHBand="0" w:evenHBand="0" w:firstRowFirstColumn="0" w:firstRowLastColumn="0" w:lastRowFirstColumn="0" w:lastRowLastColumn="0"/>
              <w:rPr>
                <w:lang w:eastAsia="ko-KR"/>
              </w:rPr>
            </w:pPr>
            <w:r>
              <w:rPr>
                <w:rFonts w:eastAsia="SimSun"/>
                <w:lang w:eastAsia="zh-CN"/>
              </w:rPr>
              <w:t>where UE side utilizes CSI prediction cascading an AI-based CSI encoder, the gNB side has an  AI-based CSI decoder.</w:t>
            </w:r>
          </w:p>
        </w:tc>
      </w:tr>
      <w:tr w:rsidR="00777987" w14:paraId="223F8BFE"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76EA9B2F" w14:textId="240B2A20" w:rsidR="00777987" w:rsidRDefault="00777987" w:rsidP="00777987">
            <w:pPr>
              <w:rPr>
                <w:rFonts w:eastAsia="SimSun"/>
                <w:lang w:eastAsia="zh-CN"/>
              </w:rPr>
            </w:pPr>
            <w:r>
              <w:t>Intel</w:t>
            </w:r>
          </w:p>
        </w:tc>
        <w:tc>
          <w:tcPr>
            <w:tcW w:w="7724" w:type="dxa"/>
          </w:tcPr>
          <w:p w14:paraId="215057A8" w14:textId="5B5BDF85" w:rsidR="00777987" w:rsidRDefault="00777987" w:rsidP="00777987">
            <w:pPr>
              <w:cnfStyle w:val="000000000000" w:firstRow="0" w:lastRow="0" w:firstColumn="0" w:lastColumn="0" w:oddVBand="0" w:evenVBand="0" w:oddHBand="0" w:evenHBand="0" w:firstRowFirstColumn="0" w:firstRowLastColumn="0" w:lastRowFirstColumn="0" w:lastRowLastColumn="0"/>
              <w:rPr>
                <w:rFonts w:eastAsia="SimSun"/>
                <w:lang w:eastAsia="zh-CN"/>
              </w:rPr>
            </w:pPr>
            <w:r>
              <w:t>For case 1, given that target slot is current slot, prediction is not done for this case, CSI generation part will not do any averaging as well in this case. So, what is the purpose to use past information for the CSI generation part? Can we simply put ‘No’ for Case 1 for ‘</w:t>
            </w:r>
            <w:r w:rsidRPr="0037590C">
              <w:t>Whether CSI generation part uses past information</w:t>
            </w:r>
            <w:r>
              <w:t>’?</w:t>
            </w:r>
          </w:p>
        </w:tc>
      </w:tr>
      <w:tr w:rsidR="008014CF" w14:paraId="27111525"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73069C20" w14:textId="64AA97AB" w:rsidR="008014CF" w:rsidRDefault="008014CF" w:rsidP="008014CF">
            <w:r w:rsidRPr="006925C7">
              <w:rPr>
                <w:rFonts w:eastAsia="SimSun" w:hint="eastAsia"/>
                <w:b w:val="0"/>
                <w:bCs w:val="0"/>
                <w:lang w:eastAsia="zh-CN"/>
              </w:rPr>
              <w:t>X</w:t>
            </w:r>
            <w:r w:rsidRPr="006925C7">
              <w:rPr>
                <w:rFonts w:eastAsia="SimSun"/>
                <w:b w:val="0"/>
                <w:bCs w:val="0"/>
                <w:lang w:eastAsia="zh-CN"/>
              </w:rPr>
              <w:t>iaomi</w:t>
            </w:r>
          </w:p>
        </w:tc>
        <w:tc>
          <w:tcPr>
            <w:tcW w:w="7724" w:type="dxa"/>
          </w:tcPr>
          <w:p w14:paraId="5FA0635F" w14:textId="7F8965F7" w:rsidR="008014CF" w:rsidRDefault="008014CF" w:rsidP="008014CF">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We are fine with proposal, and suggest that </w:t>
            </w:r>
            <w:r>
              <w:rPr>
                <w:rFonts w:eastAsia="SimSun" w:hint="eastAsia"/>
                <w:lang w:eastAsia="zh-CN"/>
              </w:rPr>
              <w:t>C</w:t>
            </w:r>
            <w:r>
              <w:rPr>
                <w:rFonts w:eastAsia="SimSun"/>
                <w:lang w:eastAsia="zh-CN"/>
              </w:rPr>
              <w:t>ase 2 is studied with higher priority.</w:t>
            </w:r>
          </w:p>
        </w:tc>
      </w:tr>
      <w:tr w:rsidR="005B08A6" w14:paraId="352850FD"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139B2FAC" w14:textId="6E097B26" w:rsidR="005B08A6" w:rsidRPr="006925C7" w:rsidRDefault="005B08A6" w:rsidP="005B08A6">
            <w:pPr>
              <w:rPr>
                <w:rFonts w:eastAsia="SimSun"/>
                <w:lang w:eastAsia="zh-CN"/>
              </w:rPr>
            </w:pPr>
            <w:r>
              <w:rPr>
                <w:rFonts w:eastAsia="SimSun"/>
                <w:lang w:eastAsia="zh-CN"/>
              </w:rPr>
              <w:t>AT&amp;T</w:t>
            </w:r>
          </w:p>
        </w:tc>
        <w:tc>
          <w:tcPr>
            <w:tcW w:w="7724" w:type="dxa"/>
          </w:tcPr>
          <w:p w14:paraId="43808983" w14:textId="43A3D562" w:rsidR="005B08A6" w:rsidRDefault="005B08A6" w:rsidP="005B08A6">
            <w:pPr>
              <w:cnfStyle w:val="000000000000" w:firstRow="0" w:lastRow="0" w:firstColumn="0" w:lastColumn="0" w:oddVBand="0" w:evenVBand="0" w:oddHBand="0" w:evenHBand="0" w:firstRowFirstColumn="0" w:firstRowLastColumn="0" w:lastRowFirstColumn="0" w:lastRowLastColumn="0"/>
              <w:rPr>
                <w:rFonts w:eastAsia="SimSun"/>
                <w:lang w:eastAsia="zh-CN"/>
              </w:rPr>
            </w:pPr>
            <w:r>
              <w:t xml:space="preserve">Is this table for clarification purposes or are we asking the companies to also provide for case 3 and 4. Case 1 and 2 corresponds to CSI compression however case 3 and 4 corresponds to CSI compression and prediction which was agreed not to be studied as a representative use case for CSI enhancement in Rel-18. We do not support studying joint CSI compression and prediction. </w:t>
            </w:r>
          </w:p>
        </w:tc>
      </w:tr>
      <w:tr w:rsidR="00960509" w14:paraId="1006DE43"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5309086A" w14:textId="777D3AD4" w:rsidR="00960509" w:rsidRDefault="009F4607" w:rsidP="005B08A6">
            <w:pPr>
              <w:rPr>
                <w:rFonts w:eastAsia="SimSun"/>
                <w:lang w:eastAsia="zh-CN"/>
              </w:rPr>
            </w:pPr>
            <w:r>
              <w:rPr>
                <w:rFonts w:eastAsia="SimSun"/>
                <w:lang w:eastAsia="zh-CN"/>
              </w:rPr>
              <w:t>TCL</w:t>
            </w:r>
          </w:p>
        </w:tc>
        <w:tc>
          <w:tcPr>
            <w:tcW w:w="7724" w:type="dxa"/>
          </w:tcPr>
          <w:p w14:paraId="1522D73E" w14:textId="77777777" w:rsidR="009F4607" w:rsidRDefault="009F4607" w:rsidP="009F4607">
            <w:pPr>
              <w:cnfStyle w:val="000000000000" w:firstRow="0" w:lastRow="0" w:firstColumn="0" w:lastColumn="0" w:oddVBand="0" w:evenVBand="0" w:oddHBand="0" w:evenHBand="0" w:firstRowFirstColumn="0" w:firstRowLastColumn="0" w:lastRowFirstColumn="0" w:lastRowLastColumn="0"/>
            </w:pPr>
            <w:r>
              <w:t>Thanks for FL’s efforts to summarize the above categorization. We are fine in general but have some doubts and comments in below:</w:t>
            </w:r>
          </w:p>
          <w:p w14:paraId="74A824D6" w14:textId="77777777" w:rsidR="009F4607" w:rsidRDefault="009F4607" w:rsidP="009F4607">
            <w:pPr>
              <w:cnfStyle w:val="000000000000" w:firstRow="0" w:lastRow="0" w:firstColumn="0" w:lastColumn="0" w:oddVBand="0" w:evenVBand="0" w:oddHBand="0" w:evenHBand="0" w:firstRowFirstColumn="0" w:firstRowLastColumn="0" w:lastRowFirstColumn="0" w:lastRowLastColumn="0"/>
            </w:pPr>
            <w:r>
              <w:t xml:space="preserve">1) For Case 1, we feel confused about the meaning of “companies to report” in the column of “whether CSI generation part uses past information”. If it means UE reports the past CSIs to gNB as the output of the CSI generation part, it seems eccentric that gNB does not utilize the reported past CSIs in the CSI reconstruction part. On the other hand, if it means UE only utilizes the past CSI information </w:t>
            </w:r>
            <w:r>
              <w:lastRenderedPageBreak/>
              <w:t>reported by companies in CSI generation part, we are wondering how gNB can recover the compressed CSI without using past information. So please make it clear.</w:t>
            </w:r>
          </w:p>
          <w:p w14:paraId="1C94B595" w14:textId="719A123C" w:rsidR="00960509" w:rsidRDefault="009F4607" w:rsidP="009F4607">
            <w:pPr>
              <w:cnfStyle w:val="000000000000" w:firstRow="0" w:lastRow="0" w:firstColumn="0" w:lastColumn="0" w:oddVBand="0" w:evenVBand="0" w:oddHBand="0" w:evenHBand="0" w:firstRowFirstColumn="0" w:firstRowLastColumn="0" w:lastRowFirstColumn="0" w:lastRowLastColumn="0"/>
            </w:pPr>
            <w:r>
              <w:t>2) For Case 3 and 4, the input of CSI generation part is different when the CSI prediction module is AI-based or non AI-based. And the AI/ML-based CSI prediction is another agenda item for study. To facilitate the performance evaluation of CSI compression plus CSI prediction, it is better to limit the CSI prediction algorithm as non AI-based, e.g., Rel-18 Doppler domain compression codebook.</w:t>
            </w:r>
          </w:p>
        </w:tc>
      </w:tr>
    </w:tbl>
    <w:p w14:paraId="15CD4DCC" w14:textId="77777777" w:rsidR="009F393C" w:rsidRPr="005974C2" w:rsidRDefault="009F393C" w:rsidP="00FE09FE"/>
    <w:p w14:paraId="5DD72097" w14:textId="6ADD336C" w:rsidR="0000779A" w:rsidRDefault="00A65949" w:rsidP="00EE7FE2">
      <w:pPr>
        <w:pStyle w:val="Heading3"/>
      </w:pPr>
      <w:r>
        <w:t>Evaluation scenario</w:t>
      </w:r>
    </w:p>
    <w:p w14:paraId="45A2E13E" w14:textId="2FFEE239" w:rsidR="001606D7" w:rsidRDefault="001606D7" w:rsidP="001606D7">
      <w:r>
        <w:rPr>
          <w:b/>
          <w:bCs/>
          <w:u w:val="single"/>
        </w:rPr>
        <w:t xml:space="preserve">FL </w:t>
      </w:r>
      <w:r w:rsidR="00523390">
        <w:rPr>
          <w:b/>
          <w:bCs/>
          <w:u w:val="single"/>
        </w:rPr>
        <w:t>n</w:t>
      </w:r>
      <w:r>
        <w:rPr>
          <w:b/>
          <w:bCs/>
          <w:u w:val="single"/>
        </w:rPr>
        <w:t>ote:</w:t>
      </w:r>
      <w:r w:rsidRPr="00FE14EE">
        <w:rPr>
          <w:b/>
          <w:bCs/>
        </w:rPr>
        <w:t xml:space="preserve"> </w:t>
      </w:r>
      <w:r w:rsidR="00D77B75" w:rsidRPr="00D77B75">
        <w:t>Release 18</w:t>
      </w:r>
      <w:r w:rsidR="00D77B75">
        <w:rPr>
          <w:b/>
          <w:bCs/>
        </w:rPr>
        <w:t xml:space="preserve"> </w:t>
      </w:r>
      <w:r w:rsidR="00D77B75">
        <w:t xml:space="preserve">study for CSI prediction considered 100% outdoor dense urban scenario, while the CSI compression study considered the 80% indoor, 20% outdoor scenario. For the study on temporal </w:t>
      </w:r>
      <w:r w:rsidR="009B1533">
        <w:t xml:space="preserve">domain </w:t>
      </w:r>
      <w:r w:rsidR="00151242">
        <w:t xml:space="preserve">aspects of CSI </w:t>
      </w:r>
      <w:r w:rsidR="00D77B75">
        <w:t>compression</w:t>
      </w:r>
      <w:r w:rsidR="005B61C1">
        <w:t xml:space="preserve">, </w:t>
      </w:r>
      <w:r w:rsidR="000C1DD5">
        <w:t xml:space="preserve">since some cases </w:t>
      </w:r>
      <w:r w:rsidR="001D5F9F">
        <w:t xml:space="preserve">may also </w:t>
      </w:r>
      <w:r w:rsidR="000C1DD5">
        <w:t>involve prediction</w:t>
      </w:r>
      <w:r w:rsidR="00810409">
        <w:t>, it would be beneficial to study both cases.</w:t>
      </w:r>
    </w:p>
    <w:p w14:paraId="16F58382" w14:textId="2A88248A" w:rsidR="00DE0C79" w:rsidRPr="0067575F" w:rsidRDefault="00DE0C79" w:rsidP="0089694A">
      <w:pPr>
        <w:pStyle w:val="Heading4"/>
      </w:pPr>
      <w:r w:rsidRPr="0067575F">
        <w:t>Proposal 2.2.</w:t>
      </w:r>
      <w:r w:rsidR="001371CC">
        <w:t>2</w:t>
      </w:r>
    </w:p>
    <w:p w14:paraId="29A76C61" w14:textId="7D70D243" w:rsidR="00DE0C79" w:rsidRDefault="00286CD1" w:rsidP="001606D7">
      <w:pPr>
        <w:rPr>
          <w:b/>
          <w:bCs/>
          <w:i/>
          <w:iCs/>
        </w:rPr>
      </w:pPr>
      <w:r w:rsidRPr="009F393C">
        <w:rPr>
          <w:b/>
          <w:bCs/>
          <w:i/>
          <w:iCs/>
        </w:rPr>
        <w:t xml:space="preserve">For the evaluation of </w:t>
      </w:r>
      <w:r w:rsidR="006A0073">
        <w:rPr>
          <w:b/>
          <w:bCs/>
          <w:i/>
          <w:iCs/>
        </w:rPr>
        <w:t xml:space="preserve">temporal domain aspects of AI/ML-based CSI compression </w:t>
      </w:r>
      <w:r w:rsidRPr="009F393C">
        <w:rPr>
          <w:b/>
          <w:bCs/>
          <w:i/>
          <w:iCs/>
        </w:rPr>
        <w:t>using two-sided model in Release 19,</w:t>
      </w:r>
      <w:r>
        <w:rPr>
          <w:b/>
          <w:bCs/>
          <w:i/>
          <w:iCs/>
        </w:rPr>
        <w:t xml:space="preserve"> </w:t>
      </w:r>
      <w:r w:rsidR="00C84AF1">
        <w:rPr>
          <w:b/>
          <w:bCs/>
          <w:i/>
          <w:iCs/>
        </w:rPr>
        <w:t xml:space="preserve">adopt the following </w:t>
      </w:r>
      <w:r w:rsidR="00F51C54">
        <w:rPr>
          <w:b/>
          <w:bCs/>
          <w:i/>
          <w:iCs/>
        </w:rPr>
        <w:t xml:space="preserve">as baseline </w:t>
      </w:r>
      <w:r w:rsidR="00C84AF1">
        <w:rPr>
          <w:b/>
          <w:bCs/>
          <w:i/>
          <w:iCs/>
        </w:rPr>
        <w:t>options for UE distribution:</w:t>
      </w:r>
    </w:p>
    <w:p w14:paraId="2ACCF127" w14:textId="379B9E19" w:rsidR="00C84AF1" w:rsidRPr="00B2406F" w:rsidRDefault="00C84AF1" w:rsidP="00A66203">
      <w:pPr>
        <w:pStyle w:val="ListParagraph"/>
        <w:numPr>
          <w:ilvl w:val="0"/>
          <w:numId w:val="54"/>
        </w:numPr>
        <w:rPr>
          <w:b/>
          <w:bCs/>
          <w:i/>
          <w:iCs/>
        </w:rPr>
      </w:pPr>
      <w:r w:rsidRPr="00B2406F">
        <w:rPr>
          <w:b/>
          <w:bCs/>
          <w:i/>
          <w:iCs/>
        </w:rPr>
        <w:t xml:space="preserve">Option 1: </w:t>
      </w:r>
      <w:r w:rsidR="00323496" w:rsidRPr="00B2406F">
        <w:rPr>
          <w:b/>
          <w:bCs/>
          <w:i/>
          <w:iCs/>
        </w:rPr>
        <w:t xml:space="preserve">80% indoor, </w:t>
      </w:r>
      <w:r w:rsidR="00EF6440" w:rsidRPr="00B2406F">
        <w:rPr>
          <w:b/>
          <w:bCs/>
          <w:i/>
          <w:iCs/>
        </w:rPr>
        <w:t>20% outdoor</w:t>
      </w:r>
    </w:p>
    <w:p w14:paraId="565B891E" w14:textId="155E5D1D" w:rsidR="00DE4B06" w:rsidRDefault="00DE4B06" w:rsidP="00A66203">
      <w:pPr>
        <w:pStyle w:val="ListParagraph"/>
        <w:numPr>
          <w:ilvl w:val="0"/>
          <w:numId w:val="54"/>
        </w:numPr>
        <w:rPr>
          <w:b/>
          <w:bCs/>
          <w:i/>
          <w:iCs/>
        </w:rPr>
      </w:pPr>
      <w:r w:rsidRPr="00B2406F">
        <w:rPr>
          <w:b/>
          <w:bCs/>
          <w:i/>
          <w:iCs/>
        </w:rPr>
        <w:t xml:space="preserve">Option </w:t>
      </w:r>
      <w:r w:rsidR="00B2406F" w:rsidRPr="00B2406F">
        <w:rPr>
          <w:b/>
          <w:bCs/>
          <w:i/>
          <w:iCs/>
        </w:rPr>
        <w:t>2</w:t>
      </w:r>
      <w:r w:rsidRPr="00B2406F">
        <w:rPr>
          <w:b/>
          <w:bCs/>
          <w:i/>
          <w:iCs/>
        </w:rPr>
        <w:t xml:space="preserve">: </w:t>
      </w:r>
      <w:r w:rsidR="00B2406F" w:rsidRPr="00B2406F">
        <w:rPr>
          <w:b/>
          <w:bCs/>
          <w:i/>
          <w:iCs/>
        </w:rPr>
        <w:t>10</w:t>
      </w:r>
      <w:r w:rsidRPr="00B2406F">
        <w:rPr>
          <w:b/>
          <w:bCs/>
          <w:i/>
          <w:iCs/>
        </w:rPr>
        <w:t>0% outdoor</w:t>
      </w:r>
    </w:p>
    <w:p w14:paraId="4B98D357" w14:textId="609650D7" w:rsidR="0063481E" w:rsidRDefault="00C02694" w:rsidP="00C02694">
      <w:pPr>
        <w:rPr>
          <w:b/>
          <w:bCs/>
          <w:i/>
          <w:iCs/>
        </w:rPr>
      </w:pPr>
      <w:r>
        <w:rPr>
          <w:b/>
          <w:bCs/>
          <w:i/>
          <w:iCs/>
        </w:rPr>
        <w:t xml:space="preserve">Note: </w:t>
      </w:r>
      <w:r w:rsidR="00075BC4">
        <w:rPr>
          <w:b/>
          <w:bCs/>
          <w:i/>
          <w:iCs/>
        </w:rPr>
        <w:t>Indoor speed is 3 km/h, o</w:t>
      </w:r>
      <w:r w:rsidR="00030A32">
        <w:rPr>
          <w:b/>
          <w:bCs/>
          <w:i/>
          <w:iCs/>
        </w:rPr>
        <w:t xml:space="preserve">utdoor speed is </w:t>
      </w:r>
      <w:r w:rsidR="00AB6E48">
        <w:rPr>
          <w:b/>
          <w:bCs/>
          <w:i/>
          <w:iCs/>
        </w:rPr>
        <w:t>chosen from the following options: 10 km/h, 20 km/h, 30 km/h, 60 km/h, 120 km/h</w:t>
      </w:r>
      <w:r w:rsidR="00F40F69">
        <w:rPr>
          <w:b/>
          <w:bCs/>
          <w:i/>
          <w:iCs/>
        </w:rPr>
        <w:t>.</w:t>
      </w:r>
    </w:p>
    <w:p w14:paraId="2E192553" w14:textId="77777777" w:rsidR="00F40F69" w:rsidRPr="0063481E" w:rsidRDefault="00F40F69" w:rsidP="00C02694">
      <w:pPr>
        <w:rPr>
          <w:b/>
          <w:bCs/>
          <w:i/>
          <w:iCs/>
        </w:rPr>
      </w:pPr>
    </w:p>
    <w:tbl>
      <w:tblPr>
        <w:tblStyle w:val="TableGrid"/>
        <w:tblW w:w="0" w:type="auto"/>
        <w:tblLook w:val="04A0" w:firstRow="1" w:lastRow="0" w:firstColumn="1" w:lastColumn="0" w:noHBand="0" w:noVBand="1"/>
      </w:tblPr>
      <w:tblGrid>
        <w:gridCol w:w="2335"/>
        <w:gridCol w:w="7015"/>
      </w:tblGrid>
      <w:tr w:rsidR="00F77D3C" w14:paraId="270DC6BB" w14:textId="77777777" w:rsidTr="002E0FB8">
        <w:tc>
          <w:tcPr>
            <w:tcW w:w="2335" w:type="dxa"/>
          </w:tcPr>
          <w:p w14:paraId="5F12C646" w14:textId="77777777" w:rsidR="00F77D3C" w:rsidRPr="007524FC" w:rsidRDefault="00F77D3C">
            <w:pPr>
              <w:rPr>
                <w:i/>
                <w:iCs/>
              </w:rPr>
            </w:pPr>
            <w:r w:rsidRPr="007524FC">
              <w:rPr>
                <w:i/>
                <w:iCs/>
                <w:color w:val="00B050"/>
              </w:rPr>
              <w:t>Support / Can accept</w:t>
            </w:r>
          </w:p>
        </w:tc>
        <w:tc>
          <w:tcPr>
            <w:tcW w:w="7015" w:type="dxa"/>
          </w:tcPr>
          <w:p w14:paraId="6E4D5048" w14:textId="3F1EA6A7" w:rsidR="00F77D3C" w:rsidRDefault="001F35C4">
            <w:r>
              <w:t>Lenovo</w:t>
            </w:r>
            <w:r w:rsidR="002E0FB8">
              <w:t>,</w:t>
            </w:r>
            <w:r w:rsidR="002E0FB8">
              <w:rPr>
                <w:rFonts w:eastAsia="SimSun" w:hint="eastAsia"/>
                <w:lang w:eastAsia="zh-CN"/>
              </w:rPr>
              <w:t xml:space="preserve"> N</w:t>
            </w:r>
            <w:r w:rsidR="002E0FB8">
              <w:rPr>
                <w:rFonts w:eastAsia="SimSun"/>
                <w:lang w:eastAsia="zh-CN"/>
              </w:rPr>
              <w:t>e</w:t>
            </w:r>
            <w:r w:rsidR="002E0FB8">
              <w:rPr>
                <w:rFonts w:eastAsia="SimSun" w:hint="eastAsia"/>
                <w:lang w:eastAsia="zh-CN"/>
              </w:rPr>
              <w:t>w</w:t>
            </w:r>
            <w:r w:rsidR="002E0FB8">
              <w:rPr>
                <w:rFonts w:eastAsia="SimSun"/>
                <w:lang w:eastAsia="zh-CN"/>
              </w:rPr>
              <w:t xml:space="preserve"> H3C</w:t>
            </w:r>
            <w:r w:rsidR="00561701">
              <w:rPr>
                <w:rFonts w:eastAsia="SimSun"/>
                <w:lang w:eastAsia="zh-CN"/>
              </w:rPr>
              <w:t>, Samsung</w:t>
            </w:r>
            <w:r w:rsidR="00E762CA">
              <w:rPr>
                <w:rFonts w:eastAsia="SimSun"/>
                <w:lang w:eastAsia="zh-CN"/>
              </w:rPr>
              <w:t>, Futurewei</w:t>
            </w:r>
            <w:r w:rsidR="00666EBC">
              <w:rPr>
                <w:rFonts w:eastAsia="SimSun"/>
                <w:lang w:eastAsia="zh-CN"/>
              </w:rPr>
              <w:t>, Fujitsu</w:t>
            </w:r>
            <w:r w:rsidR="00573689">
              <w:rPr>
                <w:rFonts w:eastAsia="SimSun"/>
                <w:lang w:eastAsia="zh-CN"/>
              </w:rPr>
              <w:t>, NTT DOCOMO</w:t>
            </w:r>
            <w:r w:rsidR="00810F57">
              <w:rPr>
                <w:rFonts w:eastAsia="SimSun"/>
                <w:lang w:eastAsia="zh-CN"/>
              </w:rPr>
              <w:t>, NEC</w:t>
            </w:r>
            <w:r w:rsidR="00D872B0">
              <w:rPr>
                <w:rFonts w:eastAsia="SimSun"/>
                <w:lang w:eastAsia="zh-CN"/>
              </w:rPr>
              <w:t>, ETRI</w:t>
            </w:r>
            <w:r w:rsidR="003E29D9">
              <w:rPr>
                <w:rFonts w:eastAsia="SimSun"/>
                <w:lang w:eastAsia="zh-CN"/>
              </w:rPr>
              <w:t>, ZTE</w:t>
            </w:r>
            <w:r w:rsidR="001F4AF3">
              <w:rPr>
                <w:rFonts w:eastAsia="SimSun"/>
                <w:lang w:eastAsia="zh-CN"/>
              </w:rPr>
              <w:t>, Spreadtrum</w:t>
            </w:r>
            <w:r w:rsidR="002868DF">
              <w:rPr>
                <w:rFonts w:eastAsia="SimSun"/>
                <w:lang w:eastAsia="zh-CN"/>
              </w:rPr>
              <w:t>, LG</w:t>
            </w:r>
            <w:r w:rsidR="004266E5">
              <w:rPr>
                <w:rFonts w:eastAsia="SimSun"/>
                <w:lang w:eastAsia="zh-CN"/>
              </w:rPr>
              <w:t>,</w:t>
            </w:r>
            <w:r w:rsidR="004266E5">
              <w:t xml:space="preserve"> CATT</w:t>
            </w:r>
            <w:r w:rsidR="000103ED">
              <w:t>, Intel</w:t>
            </w:r>
            <w:r w:rsidR="000C307A">
              <w:t>, CMCC</w:t>
            </w:r>
          </w:p>
        </w:tc>
      </w:tr>
      <w:tr w:rsidR="00F77D3C" w14:paraId="440AB42A" w14:textId="77777777" w:rsidTr="002E0FB8">
        <w:tc>
          <w:tcPr>
            <w:tcW w:w="2335" w:type="dxa"/>
          </w:tcPr>
          <w:p w14:paraId="568DAF0D" w14:textId="77777777" w:rsidR="00F77D3C" w:rsidRPr="007524FC" w:rsidRDefault="00F77D3C">
            <w:pPr>
              <w:rPr>
                <w:i/>
                <w:iCs/>
              </w:rPr>
            </w:pPr>
            <w:r w:rsidRPr="007524FC">
              <w:rPr>
                <w:i/>
                <w:iCs/>
                <w:color w:val="C00000"/>
              </w:rPr>
              <w:t>Object / Have a concern</w:t>
            </w:r>
          </w:p>
        </w:tc>
        <w:tc>
          <w:tcPr>
            <w:tcW w:w="7015" w:type="dxa"/>
          </w:tcPr>
          <w:p w14:paraId="14816BA1" w14:textId="2107837A" w:rsidR="00F77D3C" w:rsidRDefault="00C627F4">
            <w:r w:rsidRPr="00F322EF">
              <w:rPr>
                <w:rFonts w:eastAsia="SimSun" w:hint="eastAsia"/>
                <w:lang w:eastAsia="zh-CN"/>
              </w:rPr>
              <w:t>H</w:t>
            </w:r>
            <w:r w:rsidRPr="00F322EF">
              <w:rPr>
                <w:rFonts w:eastAsia="SimSun"/>
                <w:lang w:eastAsia="zh-CN"/>
              </w:rPr>
              <w:t>uawei/HiSi</w:t>
            </w:r>
          </w:p>
        </w:tc>
      </w:tr>
    </w:tbl>
    <w:p w14:paraId="69AE7D55" w14:textId="77777777" w:rsidR="00F77D3C" w:rsidRDefault="00F77D3C" w:rsidP="00F77D3C"/>
    <w:tbl>
      <w:tblPr>
        <w:tblStyle w:val="GridTable1Light1"/>
        <w:tblW w:w="0" w:type="auto"/>
        <w:tblLook w:val="04A0" w:firstRow="1" w:lastRow="0" w:firstColumn="1" w:lastColumn="0" w:noHBand="0" w:noVBand="1"/>
      </w:tblPr>
      <w:tblGrid>
        <w:gridCol w:w="1795"/>
        <w:gridCol w:w="7555"/>
      </w:tblGrid>
      <w:tr w:rsidR="00F77D3C" w14:paraId="677F4141"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60B0A0E" w14:textId="77777777" w:rsidR="00F77D3C" w:rsidRPr="007524FC" w:rsidRDefault="00F77D3C">
            <w:pPr>
              <w:rPr>
                <w:i/>
                <w:iCs/>
              </w:rPr>
            </w:pPr>
            <w:r>
              <w:rPr>
                <w:i/>
                <w:iCs/>
              </w:rPr>
              <w:t>Company</w:t>
            </w:r>
          </w:p>
        </w:tc>
        <w:tc>
          <w:tcPr>
            <w:tcW w:w="7555" w:type="dxa"/>
          </w:tcPr>
          <w:p w14:paraId="508DB5AB" w14:textId="77777777" w:rsidR="00F77D3C" w:rsidRPr="007524FC" w:rsidRDefault="00F77D3C">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C627F4" w14:paraId="7785E36F" w14:textId="77777777">
        <w:tc>
          <w:tcPr>
            <w:cnfStyle w:val="001000000000" w:firstRow="0" w:lastRow="0" w:firstColumn="1" w:lastColumn="0" w:oddVBand="0" w:evenVBand="0" w:oddHBand="0" w:evenHBand="0" w:firstRowFirstColumn="0" w:firstRowLastColumn="0" w:lastRowFirstColumn="0" w:lastRowLastColumn="0"/>
            <w:tcW w:w="1795" w:type="dxa"/>
          </w:tcPr>
          <w:p w14:paraId="17F7362E" w14:textId="46C182E5" w:rsidR="00C627F4" w:rsidRDefault="00C627F4" w:rsidP="00C627F4">
            <w:r w:rsidRPr="001C12CE">
              <w:rPr>
                <w:rFonts w:eastAsia="SimSun" w:hint="eastAsia"/>
                <w:b w:val="0"/>
                <w:lang w:eastAsia="zh-CN"/>
              </w:rPr>
              <w:t>H</w:t>
            </w:r>
            <w:r w:rsidRPr="001C12CE">
              <w:rPr>
                <w:rFonts w:eastAsia="SimSun"/>
                <w:b w:val="0"/>
                <w:lang w:eastAsia="zh-CN"/>
              </w:rPr>
              <w:t>uawei/HiSi</w:t>
            </w:r>
          </w:p>
        </w:tc>
        <w:tc>
          <w:tcPr>
            <w:tcW w:w="7555" w:type="dxa"/>
          </w:tcPr>
          <w:p w14:paraId="08C7639C" w14:textId="77777777" w:rsidR="00C627F4" w:rsidRDefault="00C627F4" w:rsidP="00C627F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T</w:t>
            </w:r>
            <w:r>
              <w:rPr>
                <w:rFonts w:eastAsia="SimSun"/>
                <w:lang w:eastAsia="zh-CN"/>
              </w:rPr>
              <w:t>he two options should be separately considered for Case 2 and Case 3/4 (or their variants). For Case 2, its applicable case is the same as Case 1, i.e., Option 1. For Case 3/4, as it leverages the CSI prediction, UE distribution should be aligned with CSI prediction only, i.e., Option 2.</w:t>
            </w:r>
          </w:p>
          <w:p w14:paraId="64451809" w14:textId="77777777" w:rsidR="00C627F4" w:rsidRDefault="00C627F4" w:rsidP="00C627F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I</w:t>
            </w:r>
            <w:r>
              <w:rPr>
                <w:rFonts w:eastAsia="SimSun"/>
                <w:lang w:eastAsia="zh-CN"/>
              </w:rPr>
              <w:t>n addition, besides UE speed, other assumptions of channel modeling for Option 2 should follow R18 AI based CSI prediction.</w:t>
            </w:r>
          </w:p>
          <w:p w14:paraId="49B7EC3B" w14:textId="77777777" w:rsidR="00C627F4" w:rsidRDefault="00C627F4" w:rsidP="00C627F4">
            <w:pPr>
              <w:cnfStyle w:val="000000000000" w:firstRow="0" w:lastRow="0" w:firstColumn="0" w:lastColumn="0" w:oddVBand="0" w:evenVBand="0" w:oddHBand="0" w:evenHBand="0" w:firstRowFirstColumn="0" w:firstRowLastColumn="0" w:lastRowFirstColumn="0" w:lastRowLastColumn="0"/>
              <w:rPr>
                <w:rFonts w:eastAsia="SimSun"/>
                <w:lang w:eastAsia="zh-CN"/>
              </w:rPr>
            </w:pPr>
          </w:p>
          <w:p w14:paraId="2FEE80E8" w14:textId="77777777" w:rsidR="00C627F4" w:rsidRDefault="00C627F4" w:rsidP="00C627F4">
            <w:pPr>
              <w:cnfStyle w:val="000000000000" w:firstRow="0" w:lastRow="0" w:firstColumn="0" w:lastColumn="0" w:oddVBand="0" w:evenVBand="0" w:oddHBand="0" w:evenHBand="0" w:firstRowFirstColumn="0" w:firstRowLastColumn="0" w:lastRowFirstColumn="0" w:lastRowLastColumn="0"/>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as baseline options for UE distribution:</w:t>
            </w:r>
          </w:p>
          <w:p w14:paraId="6BD40637" w14:textId="77777777" w:rsidR="00C627F4" w:rsidRPr="00B2406F" w:rsidRDefault="00C627F4" w:rsidP="00A66203">
            <w:pPr>
              <w:pStyle w:val="ListParagraph"/>
              <w:numPr>
                <w:ilvl w:val="0"/>
                <w:numId w:val="54"/>
              </w:numPr>
              <w:cnfStyle w:val="000000000000" w:firstRow="0" w:lastRow="0" w:firstColumn="0" w:lastColumn="0" w:oddVBand="0" w:evenVBand="0" w:oddHBand="0" w:evenHBand="0" w:firstRowFirstColumn="0" w:firstRowLastColumn="0" w:lastRowFirstColumn="0" w:lastRowLastColumn="0"/>
              <w:rPr>
                <w:b/>
                <w:bCs/>
                <w:i/>
                <w:iCs/>
              </w:rPr>
            </w:pPr>
            <w:r w:rsidRPr="00B2406F">
              <w:rPr>
                <w:b/>
                <w:bCs/>
                <w:i/>
                <w:iCs/>
              </w:rPr>
              <w:t>Option 1</w:t>
            </w:r>
            <w:r>
              <w:rPr>
                <w:b/>
                <w:bCs/>
                <w:i/>
                <w:iCs/>
              </w:rPr>
              <w:t xml:space="preserve"> </w:t>
            </w:r>
            <w:r w:rsidRPr="00756293">
              <w:rPr>
                <w:b/>
                <w:bCs/>
                <w:i/>
                <w:iCs/>
                <w:color w:val="FF0000"/>
              </w:rPr>
              <w:t>(for Case 2)</w:t>
            </w:r>
            <w:r w:rsidRPr="00B2406F">
              <w:rPr>
                <w:b/>
                <w:bCs/>
                <w:i/>
                <w:iCs/>
              </w:rPr>
              <w:t>: 80% indoor, 20% outdoor</w:t>
            </w:r>
          </w:p>
          <w:p w14:paraId="3FFF6630" w14:textId="77777777" w:rsidR="00C627F4" w:rsidRDefault="00C627F4" w:rsidP="00A66203">
            <w:pPr>
              <w:pStyle w:val="ListParagraph"/>
              <w:numPr>
                <w:ilvl w:val="0"/>
                <w:numId w:val="54"/>
              </w:numPr>
              <w:cnfStyle w:val="000000000000" w:firstRow="0" w:lastRow="0" w:firstColumn="0" w:lastColumn="0" w:oddVBand="0" w:evenVBand="0" w:oddHBand="0" w:evenHBand="0" w:firstRowFirstColumn="0" w:firstRowLastColumn="0" w:lastRowFirstColumn="0" w:lastRowLastColumn="0"/>
              <w:rPr>
                <w:b/>
                <w:bCs/>
                <w:i/>
                <w:iCs/>
              </w:rPr>
            </w:pPr>
            <w:r w:rsidRPr="00B2406F">
              <w:rPr>
                <w:b/>
                <w:bCs/>
                <w:i/>
                <w:iCs/>
              </w:rPr>
              <w:lastRenderedPageBreak/>
              <w:t>Option 2</w:t>
            </w:r>
            <w:r>
              <w:rPr>
                <w:b/>
                <w:bCs/>
                <w:i/>
                <w:iCs/>
              </w:rPr>
              <w:t xml:space="preserve"> </w:t>
            </w:r>
            <w:r w:rsidRPr="00756293">
              <w:rPr>
                <w:b/>
                <w:bCs/>
                <w:i/>
                <w:iCs/>
                <w:color w:val="FF0000"/>
              </w:rPr>
              <w:t xml:space="preserve">(for Case </w:t>
            </w:r>
            <w:r>
              <w:rPr>
                <w:b/>
                <w:bCs/>
                <w:i/>
                <w:iCs/>
                <w:color w:val="FF0000"/>
              </w:rPr>
              <w:t>3/4 or their variants</w:t>
            </w:r>
            <w:r w:rsidRPr="00756293">
              <w:rPr>
                <w:b/>
                <w:bCs/>
                <w:i/>
                <w:iCs/>
                <w:color w:val="FF0000"/>
              </w:rPr>
              <w:t>)</w:t>
            </w:r>
            <w:r w:rsidRPr="00B2406F">
              <w:rPr>
                <w:b/>
                <w:bCs/>
                <w:i/>
                <w:iCs/>
              </w:rPr>
              <w:t>: 100% outdoor</w:t>
            </w:r>
          </w:p>
          <w:p w14:paraId="4400232B" w14:textId="77777777" w:rsidR="00C627F4" w:rsidRDefault="00C627F4" w:rsidP="00C627F4">
            <w:pPr>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Note: Indoor speed is 3 km/h, outdoor speed is chosen from the following options: 10 km/h, 20 km/h, 30 km/h, 60 km/h, 120 km/h. </w:t>
            </w:r>
            <w:r w:rsidRPr="003B6402">
              <w:rPr>
                <w:b/>
                <w:bCs/>
                <w:i/>
                <w:iCs/>
                <w:color w:val="FF0000"/>
              </w:rPr>
              <w:t xml:space="preserve">Assumption on </w:t>
            </w:r>
            <w:r>
              <w:rPr>
                <w:b/>
                <w:bCs/>
                <w:i/>
                <w:iCs/>
                <w:color w:val="FF0000"/>
              </w:rPr>
              <w:t xml:space="preserve">types of model input, </w:t>
            </w:r>
            <w:r w:rsidRPr="003B6402">
              <w:rPr>
                <w:b/>
                <w:bCs/>
                <w:i/>
                <w:iCs/>
                <w:color w:val="FF0000"/>
              </w:rPr>
              <w:t>O2I car penetration loss and spatial consistency follow the R18 AI based CSI prediction</w:t>
            </w:r>
            <w:r w:rsidRPr="003B6402">
              <w:rPr>
                <w:b/>
                <w:bCs/>
                <w:i/>
                <w:iCs/>
              </w:rPr>
              <w:t>.</w:t>
            </w:r>
          </w:p>
          <w:p w14:paraId="01E634D8" w14:textId="77777777" w:rsidR="00C627F4" w:rsidRDefault="00C627F4" w:rsidP="00C627F4">
            <w:pPr>
              <w:cnfStyle w:val="000000000000" w:firstRow="0" w:lastRow="0" w:firstColumn="0" w:lastColumn="0" w:oddVBand="0" w:evenVBand="0" w:oddHBand="0" w:evenHBand="0" w:firstRowFirstColumn="0" w:firstRowLastColumn="0" w:lastRowFirstColumn="0" w:lastRowLastColumn="0"/>
            </w:pPr>
          </w:p>
        </w:tc>
      </w:tr>
      <w:tr w:rsidR="00293AAB" w14:paraId="37372F8B" w14:textId="77777777">
        <w:tc>
          <w:tcPr>
            <w:cnfStyle w:val="001000000000" w:firstRow="0" w:lastRow="0" w:firstColumn="1" w:lastColumn="0" w:oddVBand="0" w:evenVBand="0" w:oddHBand="0" w:evenHBand="0" w:firstRowFirstColumn="0" w:firstRowLastColumn="0" w:lastRowFirstColumn="0" w:lastRowLastColumn="0"/>
            <w:tcW w:w="1795" w:type="dxa"/>
          </w:tcPr>
          <w:p w14:paraId="66731688" w14:textId="79684A0E" w:rsidR="00293AAB" w:rsidRPr="00293AAB" w:rsidRDefault="00293AAB" w:rsidP="00293AAB">
            <w:pPr>
              <w:rPr>
                <w:b w:val="0"/>
                <w:bCs w:val="0"/>
              </w:rPr>
            </w:pPr>
            <w:r w:rsidRPr="00293AAB">
              <w:rPr>
                <w:b w:val="0"/>
                <w:bCs w:val="0"/>
              </w:rPr>
              <w:lastRenderedPageBreak/>
              <w:t>Fujitsu</w:t>
            </w:r>
          </w:p>
        </w:tc>
        <w:tc>
          <w:tcPr>
            <w:tcW w:w="7555" w:type="dxa"/>
          </w:tcPr>
          <w:p w14:paraId="1E9305C1" w14:textId="77777777" w:rsidR="00293AAB" w:rsidRDefault="00293AAB" w:rsidP="00293AAB">
            <w:pPr>
              <w:cnfStyle w:val="000000000000" w:firstRow="0" w:lastRow="0" w:firstColumn="0" w:lastColumn="0" w:oddVBand="0" w:evenVBand="0" w:oddHBand="0" w:evenHBand="0" w:firstRowFirstColumn="0" w:firstRowLastColumn="0" w:lastRowFirstColumn="0" w:lastRowLastColumn="0"/>
            </w:pPr>
            <w:r>
              <w:t>Generally fine with the proposal.</w:t>
            </w:r>
          </w:p>
          <w:p w14:paraId="68343DE4" w14:textId="6D0E0AE7" w:rsidR="00293AAB" w:rsidRDefault="00293AAB" w:rsidP="00293AAB">
            <w:pPr>
              <w:cnfStyle w:val="000000000000" w:firstRow="0" w:lastRow="0" w:firstColumn="0" w:lastColumn="0" w:oddVBand="0" w:evenVBand="0" w:oddHBand="0" w:evenHBand="0" w:firstRowFirstColumn="0" w:firstRowLastColumn="0" w:lastRowFirstColumn="0" w:lastRowLastColumn="0"/>
            </w:pPr>
            <w:r>
              <w:t xml:space="preserve">We don’t agree with the change from HW. For case 2/3/4, all of them utilize the </w:t>
            </w:r>
            <w:r w:rsidRPr="00293AAB">
              <w:t>temporal domain</w:t>
            </w:r>
            <w:r>
              <w:t xml:space="preserve"> information. So, Option 1 and Option 2 could be applied. We don’t see the need to differentiate the cases for Option 2 and Option 2.</w:t>
            </w:r>
          </w:p>
        </w:tc>
      </w:tr>
      <w:tr w:rsidR="00431D55" w14:paraId="00538D03" w14:textId="77777777">
        <w:tc>
          <w:tcPr>
            <w:cnfStyle w:val="001000000000" w:firstRow="0" w:lastRow="0" w:firstColumn="1" w:lastColumn="0" w:oddVBand="0" w:evenVBand="0" w:oddHBand="0" w:evenHBand="0" w:firstRowFirstColumn="0" w:firstRowLastColumn="0" w:lastRowFirstColumn="0" w:lastRowLastColumn="0"/>
            <w:tcW w:w="1795" w:type="dxa"/>
          </w:tcPr>
          <w:p w14:paraId="5B27A78F" w14:textId="279769DE" w:rsidR="00431D55" w:rsidRDefault="00431D55" w:rsidP="00431D55">
            <w:r>
              <w:rPr>
                <w:rFonts w:eastAsia="SimSun" w:hint="eastAsia"/>
                <w:lang w:eastAsia="zh-CN"/>
              </w:rPr>
              <w:t>v</w:t>
            </w:r>
            <w:r>
              <w:rPr>
                <w:rFonts w:eastAsia="SimSun"/>
                <w:lang w:eastAsia="zh-CN"/>
              </w:rPr>
              <w:t>ivo</w:t>
            </w:r>
          </w:p>
        </w:tc>
        <w:tc>
          <w:tcPr>
            <w:tcW w:w="7555" w:type="dxa"/>
          </w:tcPr>
          <w:p w14:paraId="1B53FE68" w14:textId="76C52058" w:rsidR="00431D55" w:rsidRDefault="00431D55" w:rsidP="00431D55">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Rel-18 experience shows that </w:t>
            </w:r>
            <w:r>
              <w:rPr>
                <w:rFonts w:eastAsia="SimSun" w:hint="eastAsia"/>
                <w:lang w:eastAsia="zh-CN"/>
              </w:rPr>
              <w:t>1</w:t>
            </w:r>
            <w:r>
              <w:rPr>
                <w:rFonts w:eastAsia="SimSun"/>
                <w:lang w:eastAsia="zh-CN"/>
              </w:rPr>
              <w:t>0km/h, 20km/h seems to be speed companies typically do not evaluate.</w:t>
            </w:r>
          </w:p>
        </w:tc>
      </w:tr>
      <w:tr w:rsidR="003E29D9" w14:paraId="682F4031" w14:textId="77777777">
        <w:tc>
          <w:tcPr>
            <w:cnfStyle w:val="001000000000" w:firstRow="0" w:lastRow="0" w:firstColumn="1" w:lastColumn="0" w:oddVBand="0" w:evenVBand="0" w:oddHBand="0" w:evenHBand="0" w:firstRowFirstColumn="0" w:firstRowLastColumn="0" w:lastRowFirstColumn="0" w:lastRowLastColumn="0"/>
            <w:tcW w:w="1795" w:type="dxa"/>
          </w:tcPr>
          <w:p w14:paraId="20556C88" w14:textId="42219B44" w:rsidR="003E29D9" w:rsidRPr="003E29D9" w:rsidRDefault="003E29D9" w:rsidP="003E29D9">
            <w:pPr>
              <w:rPr>
                <w:rFonts w:eastAsia="SimSun"/>
                <w:lang w:eastAsia="zh-CN"/>
              </w:rPr>
            </w:pPr>
            <w:r>
              <w:rPr>
                <w:rFonts w:eastAsia="SimSun" w:hint="eastAsia"/>
                <w:lang w:eastAsia="zh-CN"/>
              </w:rPr>
              <w:t>Z</w:t>
            </w:r>
            <w:r>
              <w:rPr>
                <w:rFonts w:eastAsia="SimSun"/>
                <w:lang w:eastAsia="zh-CN"/>
              </w:rPr>
              <w:t>TE</w:t>
            </w:r>
          </w:p>
        </w:tc>
        <w:tc>
          <w:tcPr>
            <w:tcW w:w="7555" w:type="dxa"/>
          </w:tcPr>
          <w:p w14:paraId="083158FB" w14:textId="7726A7BB" w:rsidR="003E29D9" w:rsidRDefault="003E29D9" w:rsidP="003E29D9">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e are open to discuss the two options.</w:t>
            </w:r>
          </w:p>
        </w:tc>
      </w:tr>
      <w:tr w:rsidR="007404BB" w14:paraId="2A7947FD" w14:textId="77777777">
        <w:tc>
          <w:tcPr>
            <w:cnfStyle w:val="001000000000" w:firstRow="0" w:lastRow="0" w:firstColumn="1" w:lastColumn="0" w:oddVBand="0" w:evenVBand="0" w:oddHBand="0" w:evenHBand="0" w:firstRowFirstColumn="0" w:firstRowLastColumn="0" w:lastRowFirstColumn="0" w:lastRowLastColumn="0"/>
            <w:tcW w:w="1795" w:type="dxa"/>
          </w:tcPr>
          <w:p w14:paraId="77BE7BAD" w14:textId="20CA5708" w:rsidR="007404BB" w:rsidRDefault="007404BB" w:rsidP="007404BB">
            <w:r w:rsidRPr="00D53D18">
              <w:rPr>
                <w:rFonts w:eastAsia="SimSun" w:hint="eastAsia"/>
                <w:b w:val="0"/>
                <w:bCs w:val="0"/>
                <w:lang w:eastAsia="zh-CN"/>
              </w:rPr>
              <w:t>X</w:t>
            </w:r>
            <w:r w:rsidRPr="00D53D18">
              <w:rPr>
                <w:rFonts w:eastAsia="SimSun"/>
                <w:b w:val="0"/>
                <w:bCs w:val="0"/>
                <w:lang w:eastAsia="zh-CN"/>
              </w:rPr>
              <w:t>iaomi</w:t>
            </w:r>
          </w:p>
        </w:tc>
        <w:tc>
          <w:tcPr>
            <w:tcW w:w="7555" w:type="dxa"/>
          </w:tcPr>
          <w:p w14:paraId="619BA0EB" w14:textId="0D798475" w:rsidR="007404BB" w:rsidRDefault="007404BB" w:rsidP="007404BB">
            <w:pPr>
              <w:cnfStyle w:val="000000000000" w:firstRow="0" w:lastRow="0" w:firstColumn="0" w:lastColumn="0" w:oddVBand="0" w:evenVBand="0" w:oddHBand="0" w:evenHBand="0" w:firstRowFirstColumn="0" w:firstRowLastColumn="0" w:lastRowFirstColumn="0" w:lastRowLastColumn="0"/>
            </w:pPr>
            <w:r>
              <w:rPr>
                <w:rFonts w:eastAsia="SimSun"/>
                <w:lang w:eastAsia="zh-CN"/>
              </w:rPr>
              <w:t>OK. We suggest that Option 1 is applied to Case 1 or Case 2, while Option 2 is applied to Case 3 and Case 4.</w:t>
            </w:r>
          </w:p>
        </w:tc>
      </w:tr>
      <w:tr w:rsidR="003E29D9" w14:paraId="5B1E9F4B" w14:textId="77777777">
        <w:tc>
          <w:tcPr>
            <w:cnfStyle w:val="001000000000" w:firstRow="0" w:lastRow="0" w:firstColumn="1" w:lastColumn="0" w:oddVBand="0" w:evenVBand="0" w:oddHBand="0" w:evenHBand="0" w:firstRowFirstColumn="0" w:firstRowLastColumn="0" w:lastRowFirstColumn="0" w:lastRowLastColumn="0"/>
            <w:tcW w:w="1795" w:type="dxa"/>
          </w:tcPr>
          <w:p w14:paraId="09CB8EFA" w14:textId="77777777" w:rsidR="003E29D9" w:rsidRDefault="003E29D9" w:rsidP="003E29D9"/>
        </w:tc>
        <w:tc>
          <w:tcPr>
            <w:tcW w:w="7555" w:type="dxa"/>
          </w:tcPr>
          <w:p w14:paraId="6138CD08" w14:textId="77777777" w:rsidR="003E29D9" w:rsidRDefault="003E29D9" w:rsidP="003E29D9">
            <w:pPr>
              <w:cnfStyle w:val="000000000000" w:firstRow="0" w:lastRow="0" w:firstColumn="0" w:lastColumn="0" w:oddVBand="0" w:evenVBand="0" w:oddHBand="0" w:evenHBand="0" w:firstRowFirstColumn="0" w:firstRowLastColumn="0" w:lastRowFirstColumn="0" w:lastRowLastColumn="0"/>
            </w:pPr>
          </w:p>
        </w:tc>
      </w:tr>
      <w:tr w:rsidR="003E29D9" w14:paraId="0B56E57A" w14:textId="77777777">
        <w:tc>
          <w:tcPr>
            <w:cnfStyle w:val="001000000000" w:firstRow="0" w:lastRow="0" w:firstColumn="1" w:lastColumn="0" w:oddVBand="0" w:evenVBand="0" w:oddHBand="0" w:evenHBand="0" w:firstRowFirstColumn="0" w:firstRowLastColumn="0" w:lastRowFirstColumn="0" w:lastRowLastColumn="0"/>
            <w:tcW w:w="1795" w:type="dxa"/>
          </w:tcPr>
          <w:p w14:paraId="40D1F5F5" w14:textId="77777777" w:rsidR="003E29D9" w:rsidRDefault="003E29D9" w:rsidP="003E29D9"/>
        </w:tc>
        <w:tc>
          <w:tcPr>
            <w:tcW w:w="7555" w:type="dxa"/>
          </w:tcPr>
          <w:p w14:paraId="51D59F8E" w14:textId="77777777" w:rsidR="003E29D9" w:rsidRDefault="003E29D9" w:rsidP="003E29D9">
            <w:pPr>
              <w:cnfStyle w:val="000000000000" w:firstRow="0" w:lastRow="0" w:firstColumn="0" w:lastColumn="0" w:oddVBand="0" w:evenVBand="0" w:oddHBand="0" w:evenHBand="0" w:firstRowFirstColumn="0" w:firstRowLastColumn="0" w:lastRowFirstColumn="0" w:lastRowLastColumn="0"/>
            </w:pPr>
          </w:p>
        </w:tc>
      </w:tr>
    </w:tbl>
    <w:p w14:paraId="693FF9B5" w14:textId="77777777" w:rsidR="00DE4B06" w:rsidRPr="00DE0C79" w:rsidRDefault="00DE4B06" w:rsidP="001606D7">
      <w:pPr>
        <w:rPr>
          <w:b/>
          <w:bCs/>
          <w:i/>
          <w:iCs/>
        </w:rPr>
      </w:pPr>
    </w:p>
    <w:p w14:paraId="40E9A120" w14:textId="456A4BB2" w:rsidR="0000779A" w:rsidRDefault="00500B28" w:rsidP="00EE7FE2">
      <w:pPr>
        <w:pStyle w:val="Heading3"/>
      </w:pPr>
      <w:r>
        <w:t xml:space="preserve">Benchmark </w:t>
      </w:r>
      <w:r w:rsidR="000837C6">
        <w:t>scheme</w:t>
      </w:r>
      <w:r w:rsidR="00DF6B15">
        <w:t xml:space="preserve"> for performance comparison</w:t>
      </w:r>
    </w:p>
    <w:p w14:paraId="0531A2C5" w14:textId="0720E639" w:rsidR="000D2D12" w:rsidRPr="000D2D12" w:rsidRDefault="000D2D12" w:rsidP="000D2D12">
      <w:r w:rsidRPr="00A4335F">
        <w:rPr>
          <w:b/>
          <w:bCs/>
          <w:u w:val="single"/>
        </w:rPr>
        <w:t>FL note:</w:t>
      </w:r>
      <w:r w:rsidRPr="001C02D8">
        <w:t xml:space="preserve"> </w:t>
      </w:r>
      <w:r w:rsidR="003778E4">
        <w:t xml:space="preserve">The </w:t>
      </w:r>
      <w:r>
        <w:t xml:space="preserve">R18 </w:t>
      </w:r>
      <w:r w:rsidR="003778E4">
        <w:t xml:space="preserve">study item on CSI compression used </w:t>
      </w:r>
      <w:r w:rsidR="009E32A0">
        <w:t>R1</w:t>
      </w:r>
      <w:r w:rsidR="00AB6765">
        <w:t>6/17 Type II codebook as the benchmark, while R</w:t>
      </w:r>
      <w:r w:rsidR="002F07DA">
        <w:t xml:space="preserve">18 CSI prediction used </w:t>
      </w:r>
      <w:r w:rsidR="00233FD7">
        <w:t>nearest historical CSI</w:t>
      </w:r>
      <w:r w:rsidR="00043C54">
        <w:t xml:space="preserve">, </w:t>
      </w:r>
      <w:r w:rsidR="00233FD7">
        <w:t xml:space="preserve">non-AI/ML prediction </w:t>
      </w:r>
      <w:r w:rsidR="00043C54">
        <w:t xml:space="preserve">and level x AI/ML </w:t>
      </w:r>
      <w:r w:rsidR="003A0AB9">
        <w:t xml:space="preserve">based CSI prediction </w:t>
      </w:r>
      <w:r w:rsidR="00704D21">
        <w:t xml:space="preserve">as the benchmark. For </w:t>
      </w:r>
      <w:r w:rsidR="007D1751">
        <w:t xml:space="preserve">the study on </w:t>
      </w:r>
      <w:r w:rsidR="00704D21">
        <w:t xml:space="preserve">temporal </w:t>
      </w:r>
      <w:r w:rsidR="00943C44">
        <w:t xml:space="preserve">domain </w:t>
      </w:r>
      <w:r w:rsidR="007D1751">
        <w:t xml:space="preserve">aspects of CSI </w:t>
      </w:r>
      <w:r w:rsidR="00704D21">
        <w:t xml:space="preserve">compression, </w:t>
      </w:r>
      <w:r w:rsidR="00943C44">
        <w:t xml:space="preserve">since some cases may include </w:t>
      </w:r>
      <w:r w:rsidR="00E32FD6">
        <w:t>prediction, the benchmark scheme needs to be discussed.</w:t>
      </w:r>
      <w:r w:rsidR="004F4A69">
        <w:t xml:space="preserve"> </w:t>
      </w:r>
      <w:r w:rsidR="00DF4FB0">
        <w:t>The following proposal is to reuse the benchmark schemes assumed in Release 18 for the appropriate cases.</w:t>
      </w:r>
    </w:p>
    <w:p w14:paraId="76CCC7F4" w14:textId="303F97F0" w:rsidR="00C76295" w:rsidRDefault="00C76295" w:rsidP="0089694A">
      <w:pPr>
        <w:pStyle w:val="Heading4"/>
      </w:pPr>
      <w:r w:rsidRPr="0067575F">
        <w:t>Proposal 2.2.</w:t>
      </w:r>
      <w:r w:rsidR="00732C94">
        <w:t>3</w:t>
      </w:r>
    </w:p>
    <w:p w14:paraId="0B39C89B" w14:textId="7F5C0E19" w:rsidR="00EA1FFD" w:rsidRDefault="00230A53" w:rsidP="004C2388">
      <w:pPr>
        <w:rPr>
          <w:b/>
          <w:bCs/>
          <w:i/>
          <w:iCs/>
        </w:rPr>
      </w:pPr>
      <w:r w:rsidRPr="009F393C">
        <w:rPr>
          <w:b/>
          <w:bCs/>
          <w:i/>
          <w:iCs/>
        </w:rPr>
        <w:t xml:space="preserve">For the evaluation of </w:t>
      </w:r>
      <w:r w:rsidR="006A0073">
        <w:rPr>
          <w:b/>
          <w:bCs/>
          <w:i/>
          <w:iCs/>
        </w:rPr>
        <w:t xml:space="preserve">temporal domain aspects of AI/ML-based CSI compression </w:t>
      </w:r>
      <w:r w:rsidRPr="009F393C">
        <w:rPr>
          <w:b/>
          <w:bCs/>
          <w:i/>
          <w:iCs/>
        </w:rPr>
        <w:t>using two-sided model in Release 19</w:t>
      </w:r>
      <w:r w:rsidR="00A145CE">
        <w:rPr>
          <w:b/>
          <w:bCs/>
          <w:i/>
          <w:iCs/>
        </w:rPr>
        <w:t>, a</w:t>
      </w:r>
      <w:r w:rsidR="002656CF">
        <w:rPr>
          <w:b/>
          <w:bCs/>
          <w:i/>
          <w:iCs/>
        </w:rPr>
        <w:t>dopt</w:t>
      </w:r>
      <w:r w:rsidR="00823D0F">
        <w:rPr>
          <w:b/>
          <w:bCs/>
          <w:i/>
          <w:iCs/>
        </w:rPr>
        <w:t xml:space="preserve"> the following</w:t>
      </w:r>
      <w:r w:rsidR="00A145CE">
        <w:rPr>
          <w:b/>
          <w:bCs/>
          <w:i/>
          <w:iCs/>
        </w:rPr>
        <w:t xml:space="preserve"> benchmark scheme for performance comparison</w:t>
      </w:r>
      <w:r w:rsidR="00EA1FFD">
        <w:rPr>
          <w:b/>
          <w:bCs/>
          <w:i/>
          <w:iCs/>
        </w:rPr>
        <w:t>:</w:t>
      </w:r>
    </w:p>
    <w:p w14:paraId="179D6C41" w14:textId="605229AC" w:rsidR="00F117CB" w:rsidRPr="004C2388" w:rsidRDefault="007813BD" w:rsidP="00A66203">
      <w:pPr>
        <w:pStyle w:val="ListParagraph"/>
        <w:numPr>
          <w:ilvl w:val="0"/>
          <w:numId w:val="56"/>
        </w:numPr>
      </w:pPr>
      <w:r>
        <w:rPr>
          <w:b/>
          <w:bCs/>
          <w:i/>
          <w:iCs/>
        </w:rPr>
        <w:t>F</w:t>
      </w:r>
      <w:r w:rsidR="00F117CB" w:rsidRPr="00EA1FFD">
        <w:rPr>
          <w:b/>
          <w:bCs/>
          <w:i/>
          <w:iCs/>
        </w:rPr>
        <w:t xml:space="preserve">or cases </w:t>
      </w:r>
      <w:r w:rsidR="00F117CB">
        <w:rPr>
          <w:b/>
          <w:bCs/>
          <w:i/>
          <w:iCs/>
        </w:rPr>
        <w:t xml:space="preserve">without </w:t>
      </w:r>
      <w:r w:rsidR="00F117CB" w:rsidRPr="00EA1FFD">
        <w:rPr>
          <w:b/>
          <w:bCs/>
          <w:i/>
          <w:iCs/>
        </w:rPr>
        <w:t xml:space="preserve">prediction of future CSI, use the </w:t>
      </w:r>
      <w:r w:rsidR="00F117CB">
        <w:rPr>
          <w:b/>
          <w:bCs/>
          <w:i/>
          <w:iCs/>
        </w:rPr>
        <w:t xml:space="preserve">same benchmark scheme assumed in </w:t>
      </w:r>
      <w:r w:rsidR="00F117CB" w:rsidRPr="00EA1FFD">
        <w:rPr>
          <w:b/>
          <w:bCs/>
          <w:i/>
          <w:iCs/>
        </w:rPr>
        <w:t xml:space="preserve">R18 </w:t>
      </w:r>
      <w:r w:rsidR="00E62367">
        <w:rPr>
          <w:b/>
          <w:bCs/>
          <w:i/>
          <w:iCs/>
        </w:rPr>
        <w:t xml:space="preserve">AI/ML-based </w:t>
      </w:r>
      <w:r w:rsidR="00F117CB" w:rsidRPr="00EA1FFD">
        <w:rPr>
          <w:b/>
          <w:bCs/>
          <w:i/>
          <w:iCs/>
        </w:rPr>
        <w:t xml:space="preserve">CSI </w:t>
      </w:r>
      <w:r w:rsidR="00F117CB">
        <w:rPr>
          <w:b/>
          <w:bCs/>
          <w:i/>
          <w:iCs/>
        </w:rPr>
        <w:t>compression study</w:t>
      </w:r>
      <w:r w:rsidR="00AF0592">
        <w:rPr>
          <w:b/>
          <w:bCs/>
          <w:i/>
          <w:iCs/>
        </w:rPr>
        <w:t>.</w:t>
      </w:r>
    </w:p>
    <w:p w14:paraId="78CB2465" w14:textId="09942F7B" w:rsidR="003A72A8" w:rsidRPr="004C2388" w:rsidRDefault="007813BD" w:rsidP="00A66203">
      <w:pPr>
        <w:pStyle w:val="ListParagraph"/>
        <w:numPr>
          <w:ilvl w:val="0"/>
          <w:numId w:val="56"/>
        </w:numPr>
      </w:pPr>
      <w:r>
        <w:rPr>
          <w:b/>
          <w:bCs/>
          <w:i/>
          <w:iCs/>
        </w:rPr>
        <w:t>F</w:t>
      </w:r>
      <w:r w:rsidR="00122D2A" w:rsidRPr="00EA1FFD">
        <w:rPr>
          <w:b/>
          <w:bCs/>
          <w:i/>
          <w:iCs/>
        </w:rPr>
        <w:t xml:space="preserve">or </w:t>
      </w:r>
      <w:r w:rsidR="00AE7DD9" w:rsidRPr="00EA1FFD">
        <w:rPr>
          <w:b/>
          <w:bCs/>
          <w:i/>
          <w:iCs/>
        </w:rPr>
        <w:t xml:space="preserve">cases </w:t>
      </w:r>
      <w:r w:rsidR="00C73D16">
        <w:rPr>
          <w:b/>
          <w:bCs/>
          <w:i/>
          <w:iCs/>
        </w:rPr>
        <w:t xml:space="preserve">with </w:t>
      </w:r>
      <w:r w:rsidR="00A24751" w:rsidRPr="00EA1FFD">
        <w:rPr>
          <w:b/>
          <w:bCs/>
          <w:i/>
          <w:iCs/>
        </w:rPr>
        <w:t xml:space="preserve">prediction </w:t>
      </w:r>
      <w:r w:rsidR="00F7201A" w:rsidRPr="00EA1FFD">
        <w:rPr>
          <w:b/>
          <w:bCs/>
          <w:i/>
          <w:iCs/>
        </w:rPr>
        <w:t xml:space="preserve">of future CSI, </w:t>
      </w:r>
      <w:r w:rsidR="003A72A8" w:rsidRPr="00EA1FFD">
        <w:rPr>
          <w:b/>
          <w:bCs/>
          <w:i/>
          <w:iCs/>
        </w:rPr>
        <w:t xml:space="preserve">use the </w:t>
      </w:r>
      <w:r w:rsidR="003A72A8">
        <w:rPr>
          <w:b/>
          <w:bCs/>
          <w:i/>
          <w:iCs/>
        </w:rPr>
        <w:t xml:space="preserve">same benchmark scheme assumed in </w:t>
      </w:r>
      <w:r w:rsidR="003A72A8" w:rsidRPr="00EA1FFD">
        <w:rPr>
          <w:b/>
          <w:bCs/>
          <w:i/>
          <w:iCs/>
        </w:rPr>
        <w:t xml:space="preserve">R18 </w:t>
      </w:r>
      <w:r w:rsidR="00E62367">
        <w:rPr>
          <w:b/>
          <w:bCs/>
          <w:i/>
          <w:iCs/>
        </w:rPr>
        <w:t xml:space="preserve">AI/ML-based </w:t>
      </w:r>
      <w:r w:rsidR="003A72A8" w:rsidRPr="00EA1FFD">
        <w:rPr>
          <w:b/>
          <w:bCs/>
          <w:i/>
          <w:iCs/>
        </w:rPr>
        <w:t xml:space="preserve">CSI </w:t>
      </w:r>
      <w:r w:rsidR="00E62367">
        <w:rPr>
          <w:b/>
          <w:bCs/>
          <w:i/>
          <w:iCs/>
        </w:rPr>
        <w:t xml:space="preserve">prediction </w:t>
      </w:r>
      <w:r w:rsidR="003A72A8">
        <w:rPr>
          <w:b/>
          <w:bCs/>
          <w:i/>
          <w:iCs/>
        </w:rPr>
        <w:t>study</w:t>
      </w:r>
      <w:r w:rsidR="00827542">
        <w:rPr>
          <w:b/>
          <w:bCs/>
          <w:i/>
          <w:iCs/>
        </w:rPr>
        <w:t xml:space="preserve">, with R18 </w:t>
      </w:r>
      <w:r w:rsidR="00307456">
        <w:rPr>
          <w:b/>
          <w:bCs/>
          <w:i/>
          <w:iCs/>
        </w:rPr>
        <w:t xml:space="preserve">MIMO </w:t>
      </w:r>
      <w:r w:rsidR="00D23537">
        <w:rPr>
          <w:b/>
          <w:bCs/>
          <w:i/>
          <w:iCs/>
        </w:rPr>
        <w:t xml:space="preserve">eType II </w:t>
      </w:r>
      <w:r w:rsidR="00307456">
        <w:rPr>
          <w:b/>
          <w:bCs/>
          <w:i/>
          <w:iCs/>
        </w:rPr>
        <w:t>codebook</w:t>
      </w:r>
      <w:r w:rsidR="000755E8">
        <w:rPr>
          <w:b/>
          <w:bCs/>
          <w:i/>
          <w:iCs/>
        </w:rPr>
        <w:t xml:space="preserve"> for compressing the </w:t>
      </w:r>
      <w:r w:rsidR="008C17DD">
        <w:rPr>
          <w:b/>
          <w:bCs/>
          <w:i/>
          <w:iCs/>
        </w:rPr>
        <w:t>feedback.</w:t>
      </w:r>
    </w:p>
    <w:p w14:paraId="51B88A5C" w14:textId="24403FBD" w:rsidR="004C2388" w:rsidRDefault="004C2388" w:rsidP="003A72A8"/>
    <w:tbl>
      <w:tblPr>
        <w:tblStyle w:val="TableGrid"/>
        <w:tblW w:w="0" w:type="auto"/>
        <w:tblLook w:val="04A0" w:firstRow="1" w:lastRow="0" w:firstColumn="1" w:lastColumn="0" w:noHBand="0" w:noVBand="1"/>
      </w:tblPr>
      <w:tblGrid>
        <w:gridCol w:w="2335"/>
        <w:gridCol w:w="7015"/>
      </w:tblGrid>
      <w:tr w:rsidR="000B25F2" w14:paraId="714A47CF" w14:textId="77777777" w:rsidTr="002E0FB8">
        <w:tc>
          <w:tcPr>
            <w:tcW w:w="2335" w:type="dxa"/>
          </w:tcPr>
          <w:p w14:paraId="26BE88B5" w14:textId="77777777" w:rsidR="000B25F2" w:rsidRPr="007524FC" w:rsidRDefault="000B25F2">
            <w:pPr>
              <w:rPr>
                <w:i/>
                <w:iCs/>
              </w:rPr>
            </w:pPr>
            <w:r w:rsidRPr="007524FC">
              <w:rPr>
                <w:i/>
                <w:iCs/>
                <w:color w:val="00B050"/>
              </w:rPr>
              <w:t>Support / Can accept</w:t>
            </w:r>
          </w:p>
        </w:tc>
        <w:tc>
          <w:tcPr>
            <w:tcW w:w="7015" w:type="dxa"/>
          </w:tcPr>
          <w:p w14:paraId="768F44AB" w14:textId="3655F738" w:rsidR="000B25F2" w:rsidRDefault="00BC0EF7">
            <w:r>
              <w:t>Lenovo</w:t>
            </w:r>
            <w:r w:rsidR="002E0FB8">
              <w:t>,</w:t>
            </w:r>
            <w:r w:rsidR="002E0FB8">
              <w:rPr>
                <w:rFonts w:eastAsia="SimSun" w:hint="eastAsia"/>
                <w:lang w:eastAsia="zh-CN"/>
              </w:rPr>
              <w:t xml:space="preserve"> N</w:t>
            </w:r>
            <w:r w:rsidR="002E0FB8">
              <w:rPr>
                <w:rFonts w:eastAsia="SimSun"/>
                <w:lang w:eastAsia="zh-CN"/>
              </w:rPr>
              <w:t>e</w:t>
            </w:r>
            <w:r w:rsidR="002E0FB8">
              <w:rPr>
                <w:rFonts w:eastAsia="SimSun" w:hint="eastAsia"/>
                <w:lang w:eastAsia="zh-CN"/>
              </w:rPr>
              <w:t>w</w:t>
            </w:r>
            <w:r w:rsidR="002E0FB8">
              <w:rPr>
                <w:rFonts w:eastAsia="SimSun"/>
                <w:lang w:eastAsia="zh-CN"/>
              </w:rPr>
              <w:t xml:space="preserve"> H3C</w:t>
            </w:r>
            <w:r w:rsidR="00732546">
              <w:rPr>
                <w:rFonts w:eastAsia="SimSun"/>
                <w:lang w:eastAsia="zh-CN"/>
              </w:rPr>
              <w:t>, Futurewei (with comments below)</w:t>
            </w:r>
            <w:r w:rsidR="00431D55">
              <w:rPr>
                <w:rFonts w:eastAsia="SimSun"/>
                <w:lang w:eastAsia="zh-CN"/>
              </w:rPr>
              <w:t>, vivo</w:t>
            </w:r>
            <w:r w:rsidR="00FC4EE7">
              <w:rPr>
                <w:rFonts w:eastAsia="SimSun"/>
                <w:lang w:eastAsia="zh-CN"/>
              </w:rPr>
              <w:t>, NTT DOCOMO</w:t>
            </w:r>
            <w:r w:rsidR="00810F57">
              <w:rPr>
                <w:rFonts w:eastAsia="SimSun"/>
                <w:lang w:eastAsia="zh-CN"/>
              </w:rPr>
              <w:t>, NEC</w:t>
            </w:r>
            <w:r w:rsidR="00D872B0">
              <w:rPr>
                <w:rFonts w:eastAsia="SimSun"/>
                <w:lang w:eastAsia="zh-CN"/>
              </w:rPr>
              <w:t>, ETRI</w:t>
            </w:r>
            <w:r w:rsidR="001F4AF3">
              <w:rPr>
                <w:rFonts w:eastAsia="SimSun"/>
                <w:lang w:eastAsia="zh-CN"/>
              </w:rPr>
              <w:t>, Spreadtrum</w:t>
            </w:r>
            <w:r w:rsidR="002868DF">
              <w:rPr>
                <w:rFonts w:eastAsia="SimSun"/>
                <w:lang w:eastAsia="zh-CN"/>
              </w:rPr>
              <w:t>, LG</w:t>
            </w:r>
            <w:r w:rsidR="004D7C12">
              <w:rPr>
                <w:rFonts w:eastAsia="SimSun"/>
                <w:lang w:eastAsia="zh-CN"/>
              </w:rPr>
              <w:t>,</w:t>
            </w:r>
            <w:r w:rsidR="004D7C12">
              <w:t xml:space="preserve"> CATT</w:t>
            </w:r>
            <w:r w:rsidR="00483E19">
              <w:t>, CMCC</w:t>
            </w:r>
          </w:p>
        </w:tc>
      </w:tr>
      <w:tr w:rsidR="000B25F2" w14:paraId="5C25473B" w14:textId="77777777" w:rsidTr="002E0FB8">
        <w:tc>
          <w:tcPr>
            <w:tcW w:w="2335" w:type="dxa"/>
          </w:tcPr>
          <w:p w14:paraId="49B1BB6C" w14:textId="77777777" w:rsidR="000B25F2" w:rsidRPr="007524FC" w:rsidRDefault="000B25F2">
            <w:pPr>
              <w:rPr>
                <w:i/>
                <w:iCs/>
              </w:rPr>
            </w:pPr>
            <w:r w:rsidRPr="007524FC">
              <w:rPr>
                <w:i/>
                <w:iCs/>
                <w:color w:val="C00000"/>
              </w:rPr>
              <w:t>Object / Have a concern</w:t>
            </w:r>
          </w:p>
        </w:tc>
        <w:tc>
          <w:tcPr>
            <w:tcW w:w="7015" w:type="dxa"/>
          </w:tcPr>
          <w:p w14:paraId="426FF560" w14:textId="7104F1B4" w:rsidR="000B25F2" w:rsidRDefault="000170E3">
            <w:r>
              <w:t>Fujitsu</w:t>
            </w:r>
            <w:r w:rsidR="003E29D9">
              <w:t>, ZTE</w:t>
            </w:r>
          </w:p>
        </w:tc>
      </w:tr>
    </w:tbl>
    <w:p w14:paraId="1D2A76BB" w14:textId="77777777" w:rsidR="000B25F2" w:rsidRDefault="000B25F2" w:rsidP="000B25F2"/>
    <w:tbl>
      <w:tblPr>
        <w:tblStyle w:val="GridTable1Light1"/>
        <w:tblW w:w="0" w:type="auto"/>
        <w:tblLook w:val="04A0" w:firstRow="1" w:lastRow="0" w:firstColumn="1" w:lastColumn="0" w:noHBand="0" w:noVBand="1"/>
      </w:tblPr>
      <w:tblGrid>
        <w:gridCol w:w="1795"/>
        <w:gridCol w:w="7555"/>
      </w:tblGrid>
      <w:tr w:rsidR="000B25F2" w14:paraId="5ABB29F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119A4AD" w14:textId="77777777" w:rsidR="000B25F2" w:rsidRPr="007524FC" w:rsidRDefault="000B25F2">
            <w:pPr>
              <w:rPr>
                <w:i/>
                <w:iCs/>
              </w:rPr>
            </w:pPr>
            <w:r>
              <w:rPr>
                <w:i/>
                <w:iCs/>
              </w:rPr>
              <w:t>Company</w:t>
            </w:r>
          </w:p>
        </w:tc>
        <w:tc>
          <w:tcPr>
            <w:tcW w:w="7555" w:type="dxa"/>
          </w:tcPr>
          <w:p w14:paraId="4FCF31ED" w14:textId="77777777" w:rsidR="000B25F2" w:rsidRPr="007524FC" w:rsidRDefault="000B25F2">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E762CA" w14:paraId="2EBD7483" w14:textId="77777777">
        <w:tc>
          <w:tcPr>
            <w:cnfStyle w:val="001000000000" w:firstRow="0" w:lastRow="0" w:firstColumn="1" w:lastColumn="0" w:oddVBand="0" w:evenVBand="0" w:oddHBand="0" w:evenHBand="0" w:firstRowFirstColumn="0" w:firstRowLastColumn="0" w:lastRowFirstColumn="0" w:lastRowLastColumn="0"/>
            <w:tcW w:w="1795" w:type="dxa"/>
          </w:tcPr>
          <w:p w14:paraId="79D9EBDC" w14:textId="7396A4F0" w:rsidR="00E762CA" w:rsidRPr="00E762CA" w:rsidRDefault="00E762CA" w:rsidP="00E762CA">
            <w:pPr>
              <w:rPr>
                <w:b w:val="0"/>
                <w:bCs w:val="0"/>
              </w:rPr>
            </w:pPr>
            <w:r w:rsidRPr="00E762CA">
              <w:rPr>
                <w:b w:val="0"/>
                <w:bCs w:val="0"/>
              </w:rPr>
              <w:t>Futurewei</w:t>
            </w:r>
          </w:p>
        </w:tc>
        <w:tc>
          <w:tcPr>
            <w:tcW w:w="7555" w:type="dxa"/>
          </w:tcPr>
          <w:p w14:paraId="70F6659E" w14:textId="77777777" w:rsidR="00E762CA" w:rsidRDefault="00E762CA" w:rsidP="00E762CA">
            <w:pPr>
              <w:spacing w:after="0"/>
              <w:cnfStyle w:val="000000000000" w:firstRow="0" w:lastRow="0" w:firstColumn="0" w:lastColumn="0" w:oddVBand="0" w:evenVBand="0" w:oddHBand="0" w:evenHBand="0" w:firstRowFirstColumn="0" w:firstRowLastColumn="0" w:lastRowFirstColumn="0" w:lastRowLastColumn="0"/>
            </w:pPr>
            <w:r>
              <w:t xml:space="preserve">We are ok for the case without prediction of future CSI. </w:t>
            </w:r>
          </w:p>
          <w:p w14:paraId="383A46DE" w14:textId="1D0FED92" w:rsidR="00E762CA" w:rsidRDefault="00E762CA" w:rsidP="00E762CA">
            <w:pPr>
              <w:spacing w:after="0"/>
              <w:cnfStyle w:val="000000000000" w:firstRow="0" w:lastRow="0" w:firstColumn="0" w:lastColumn="0" w:oddVBand="0" w:evenVBand="0" w:oddHBand="0" w:evenHBand="0" w:firstRowFirstColumn="0" w:firstRowLastColumn="0" w:lastRowFirstColumn="0" w:lastRowLastColumn="0"/>
            </w:pPr>
            <w:r>
              <w:t>For the 2</w:t>
            </w:r>
            <w:r w:rsidRPr="00232C67">
              <w:rPr>
                <w:vertAlign w:val="superscript"/>
              </w:rPr>
              <w:t>nd</w:t>
            </w:r>
            <w:r>
              <w:t xml:space="preserve"> case, we would like to clarify </w:t>
            </w:r>
            <w:r w:rsidR="005F700A">
              <w:t xml:space="preserve">as </w:t>
            </w:r>
            <w:r>
              <w:t>the AI/ML-based CSI prediction in Rel-18 only studied UE-side model</w:t>
            </w:r>
            <w:r w:rsidR="005F700A">
              <w:t>, s</w:t>
            </w:r>
            <w:r>
              <w:t xml:space="preserve">ome companies may not have studied this sub use case. For Rel-19 benchmark, if companies choose to support this case but didn’t perform the UE-side CSI prediction study in Rel-18 (thus, the Excel result file doesn’t contain their results), it would be better to perform CSI prediction study using assumptions agreed in Rel-18 first then use the results as the benchmark for comparison purpose. </w:t>
            </w:r>
          </w:p>
        </w:tc>
      </w:tr>
      <w:tr w:rsidR="003E2158" w14:paraId="5D456128" w14:textId="77777777">
        <w:tc>
          <w:tcPr>
            <w:cnfStyle w:val="001000000000" w:firstRow="0" w:lastRow="0" w:firstColumn="1" w:lastColumn="0" w:oddVBand="0" w:evenVBand="0" w:oddHBand="0" w:evenHBand="0" w:firstRowFirstColumn="0" w:firstRowLastColumn="0" w:lastRowFirstColumn="0" w:lastRowLastColumn="0"/>
            <w:tcW w:w="1795" w:type="dxa"/>
          </w:tcPr>
          <w:p w14:paraId="352B9278" w14:textId="278E52A2" w:rsidR="003E2158" w:rsidRDefault="003E2158" w:rsidP="003E2158">
            <w:r w:rsidRPr="001C12CE">
              <w:rPr>
                <w:rFonts w:eastAsia="SimSun" w:hint="eastAsia"/>
                <w:b w:val="0"/>
                <w:lang w:eastAsia="zh-CN"/>
              </w:rPr>
              <w:t>H</w:t>
            </w:r>
            <w:r w:rsidRPr="001C12CE">
              <w:rPr>
                <w:rFonts w:eastAsia="SimSun"/>
                <w:b w:val="0"/>
                <w:lang w:eastAsia="zh-CN"/>
              </w:rPr>
              <w:t>uawei/HiSi</w:t>
            </w:r>
          </w:p>
        </w:tc>
        <w:tc>
          <w:tcPr>
            <w:tcW w:w="7555" w:type="dxa"/>
          </w:tcPr>
          <w:p w14:paraId="1A04CD06" w14:textId="77777777" w:rsidR="003E2158" w:rsidRDefault="003E2158" w:rsidP="003E2158">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1</w:t>
            </w:r>
            <w:r>
              <w:rPr>
                <w:rFonts w:eastAsia="SimSun"/>
                <w:lang w:eastAsia="zh-CN"/>
              </w:rPr>
              <w:t>) Except non-AI based benchmarks, AI based benchmarks evaluated in R18 should also be considered to justify the gain over R18 AI. In particular, for Case 3/4, both AI based SF domain CSI compression and AI based CSI prediction should be considered.</w:t>
            </w:r>
          </w:p>
          <w:p w14:paraId="453A0D30" w14:textId="77777777" w:rsidR="003E2158" w:rsidRDefault="003E2158" w:rsidP="003E2158">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2) For </w:t>
            </w:r>
            <w:r w:rsidRPr="00FA0675">
              <w:rPr>
                <w:rFonts w:eastAsia="SimSun"/>
                <w:lang w:eastAsia="zh-CN"/>
              </w:rPr>
              <w:t xml:space="preserve">prediction of future CSI, the benchmark of nearest historic CSI is not applicable to R18 Doppler CB. </w:t>
            </w:r>
            <w:r>
              <w:rPr>
                <w:rFonts w:eastAsia="SimSun"/>
                <w:lang w:eastAsia="zh-CN"/>
              </w:rPr>
              <w:t xml:space="preserve">So, </w:t>
            </w:r>
            <w:r w:rsidRPr="00FA0675">
              <w:rPr>
                <w:rFonts w:eastAsia="SimSun"/>
                <w:lang w:eastAsia="zh-CN"/>
              </w:rPr>
              <w:t xml:space="preserve"> benchmark of nearest historic CSI</w:t>
            </w:r>
            <w:r>
              <w:rPr>
                <w:rFonts w:eastAsia="SimSun"/>
                <w:lang w:eastAsia="zh-CN"/>
              </w:rPr>
              <w:t xml:space="preserve"> can still adopt R16 eType II CB, while benchmark with predicted CSI (non-AI or level x AI) can adopt R18 </w:t>
            </w:r>
            <w:r w:rsidRPr="00FA0675">
              <w:rPr>
                <w:rFonts w:eastAsia="SimSun"/>
                <w:lang w:eastAsia="zh-CN"/>
              </w:rPr>
              <w:t xml:space="preserve">Doppler </w:t>
            </w:r>
            <w:r>
              <w:rPr>
                <w:rFonts w:eastAsia="SimSun"/>
                <w:lang w:eastAsia="zh-CN"/>
              </w:rPr>
              <w:t>CB.</w:t>
            </w:r>
          </w:p>
          <w:p w14:paraId="5F18B224" w14:textId="77777777" w:rsidR="003E2158" w:rsidRPr="002A47C5" w:rsidRDefault="003E2158" w:rsidP="003E2158">
            <w:pPr>
              <w:cnfStyle w:val="000000000000" w:firstRow="0" w:lastRow="0" w:firstColumn="0" w:lastColumn="0" w:oddVBand="0" w:evenVBand="0" w:oddHBand="0" w:evenHBand="0" w:firstRowFirstColumn="0" w:firstRowLastColumn="0" w:lastRowFirstColumn="0" w:lastRowLastColumn="0"/>
              <w:rPr>
                <w:rFonts w:eastAsia="SimSun"/>
                <w:lang w:eastAsia="zh-CN"/>
              </w:rPr>
            </w:pPr>
          </w:p>
          <w:p w14:paraId="517708C3" w14:textId="77777777" w:rsidR="003E2158" w:rsidRPr="00BB1522" w:rsidRDefault="003E2158" w:rsidP="00A66203">
            <w:pPr>
              <w:pStyle w:val="ListParagraph"/>
              <w:numPr>
                <w:ilvl w:val="0"/>
                <w:numId w:val="56"/>
              </w:numPr>
              <w:cnfStyle w:val="000000000000" w:firstRow="0" w:lastRow="0" w:firstColumn="0" w:lastColumn="0" w:oddVBand="0" w:evenVBand="0" w:oddHBand="0" w:evenHBand="0" w:firstRowFirstColumn="0" w:firstRowLastColumn="0" w:lastRowFirstColumn="0" w:lastRowLastColumn="0"/>
            </w:pPr>
            <w:r>
              <w:rPr>
                <w:b/>
                <w:bCs/>
                <w:i/>
                <w:iCs/>
              </w:rPr>
              <w:t>F</w:t>
            </w:r>
            <w:r w:rsidRPr="00EA1FFD">
              <w:rPr>
                <w:b/>
                <w:bCs/>
                <w:i/>
                <w:iCs/>
              </w:rPr>
              <w:t xml:space="preserve">or cases </w:t>
            </w:r>
            <w:r>
              <w:rPr>
                <w:b/>
                <w:bCs/>
                <w:i/>
                <w:iCs/>
              </w:rPr>
              <w:t xml:space="preserve">without </w:t>
            </w:r>
            <w:r w:rsidRPr="00EA1FFD">
              <w:rPr>
                <w:b/>
                <w:bCs/>
                <w:i/>
                <w:iCs/>
              </w:rPr>
              <w:t xml:space="preserve">prediction of future CSI, use the </w:t>
            </w:r>
            <w:r>
              <w:rPr>
                <w:b/>
                <w:bCs/>
                <w:i/>
                <w:iCs/>
              </w:rPr>
              <w:t xml:space="preserve">same benchmark scheme assumed in </w:t>
            </w:r>
            <w:r w:rsidRPr="00EA1FFD">
              <w:rPr>
                <w:b/>
                <w:bCs/>
                <w:i/>
                <w:iCs/>
              </w:rPr>
              <w:t xml:space="preserve">R18 </w:t>
            </w:r>
            <w:r>
              <w:rPr>
                <w:b/>
                <w:bCs/>
                <w:i/>
                <w:iCs/>
              </w:rPr>
              <w:t xml:space="preserve">AI/ML-based </w:t>
            </w:r>
            <w:r w:rsidRPr="00EA1FFD">
              <w:rPr>
                <w:b/>
                <w:bCs/>
                <w:i/>
                <w:iCs/>
              </w:rPr>
              <w:t xml:space="preserve">CSI </w:t>
            </w:r>
            <w:r>
              <w:rPr>
                <w:b/>
                <w:bCs/>
                <w:i/>
                <w:iCs/>
              </w:rPr>
              <w:t>compression study.</w:t>
            </w:r>
          </w:p>
          <w:p w14:paraId="5E97FA14" w14:textId="77777777" w:rsidR="003E2158" w:rsidRPr="000B13EE" w:rsidRDefault="003E2158" w:rsidP="00A66203">
            <w:pPr>
              <w:pStyle w:val="ListParagraph"/>
              <w:numPr>
                <w:ilvl w:val="1"/>
                <w:numId w:val="56"/>
              </w:numPr>
              <w:cnfStyle w:val="000000000000" w:firstRow="0" w:lastRow="0" w:firstColumn="0" w:lastColumn="0" w:oddVBand="0" w:evenVBand="0" w:oddHBand="0" w:evenHBand="0" w:firstRowFirstColumn="0" w:firstRowLastColumn="0" w:lastRowFirstColumn="0" w:lastRowLastColumn="0"/>
              <w:rPr>
                <w:b/>
                <w:i/>
                <w:color w:val="FF0000"/>
              </w:rPr>
            </w:pPr>
            <w:r>
              <w:rPr>
                <w:rFonts w:eastAsia="SimSun"/>
                <w:b/>
                <w:i/>
                <w:color w:val="FF0000"/>
                <w:lang w:eastAsia="zh-CN"/>
              </w:rPr>
              <w:t>Also</w:t>
            </w:r>
            <w:r w:rsidRPr="000B13EE">
              <w:rPr>
                <w:rFonts w:eastAsia="SimSun"/>
                <w:b/>
                <w:i/>
                <w:color w:val="FF0000"/>
                <w:lang w:eastAsia="zh-CN"/>
              </w:rPr>
              <w:t xml:space="preserve"> consider </w:t>
            </w:r>
            <w:r>
              <w:rPr>
                <w:rFonts w:eastAsia="SimSun"/>
                <w:b/>
                <w:i/>
                <w:color w:val="FF0000"/>
                <w:lang w:eastAsia="zh-CN"/>
              </w:rPr>
              <w:t xml:space="preserve">R18 </w:t>
            </w:r>
            <w:r w:rsidRPr="000B13EE">
              <w:rPr>
                <w:rFonts w:eastAsia="SimSun"/>
                <w:b/>
                <w:i/>
                <w:color w:val="FF0000"/>
                <w:lang w:eastAsia="zh-CN"/>
              </w:rPr>
              <w:t xml:space="preserve">AI/ML-based </w:t>
            </w:r>
            <w:r>
              <w:rPr>
                <w:rFonts w:eastAsia="SimSun"/>
                <w:b/>
                <w:i/>
                <w:color w:val="FF0000"/>
                <w:lang w:eastAsia="zh-CN"/>
              </w:rPr>
              <w:t xml:space="preserve">SF domain </w:t>
            </w:r>
            <w:r w:rsidRPr="000B13EE">
              <w:rPr>
                <w:rFonts w:eastAsia="SimSun"/>
                <w:b/>
                <w:i/>
                <w:color w:val="FF0000"/>
                <w:lang w:eastAsia="zh-CN"/>
              </w:rPr>
              <w:t>CSI compression as benchmark</w:t>
            </w:r>
          </w:p>
          <w:p w14:paraId="0761B7EC" w14:textId="77777777" w:rsidR="003E2158" w:rsidRPr="006D193B" w:rsidRDefault="003E2158" w:rsidP="00A66203">
            <w:pPr>
              <w:pStyle w:val="ListParagraph"/>
              <w:numPr>
                <w:ilvl w:val="0"/>
                <w:numId w:val="56"/>
              </w:numPr>
              <w:cnfStyle w:val="000000000000" w:firstRow="0" w:lastRow="0" w:firstColumn="0" w:lastColumn="0" w:oddVBand="0" w:evenVBand="0" w:oddHBand="0" w:evenHBand="0" w:firstRowFirstColumn="0" w:firstRowLastColumn="0" w:lastRowFirstColumn="0" w:lastRowLastColumn="0"/>
            </w:pPr>
            <w:r>
              <w:rPr>
                <w:b/>
                <w:bCs/>
                <w:i/>
                <w:iCs/>
              </w:rPr>
              <w:t>F</w:t>
            </w:r>
            <w:r w:rsidRPr="00EA1FFD">
              <w:rPr>
                <w:b/>
                <w:bCs/>
                <w:i/>
                <w:iCs/>
              </w:rPr>
              <w:t xml:space="preserve">or cases </w:t>
            </w:r>
            <w:r>
              <w:rPr>
                <w:b/>
                <w:bCs/>
                <w:i/>
                <w:iCs/>
              </w:rPr>
              <w:t xml:space="preserve">with </w:t>
            </w:r>
            <w:r w:rsidRPr="00EA1FFD">
              <w:rPr>
                <w:b/>
                <w:bCs/>
                <w:i/>
                <w:iCs/>
              </w:rPr>
              <w:t xml:space="preserve">prediction of future CSI, use the </w:t>
            </w:r>
            <w:r>
              <w:rPr>
                <w:b/>
                <w:bCs/>
                <w:i/>
                <w:iCs/>
              </w:rPr>
              <w:t xml:space="preserve">same benchmark scheme assumed in </w:t>
            </w:r>
            <w:r w:rsidRPr="00EA1FFD">
              <w:rPr>
                <w:b/>
                <w:bCs/>
                <w:i/>
                <w:iCs/>
              </w:rPr>
              <w:t xml:space="preserve">R18 </w:t>
            </w:r>
            <w:r>
              <w:rPr>
                <w:b/>
                <w:bCs/>
                <w:i/>
                <w:iCs/>
              </w:rPr>
              <w:t xml:space="preserve">AI/ML-based </w:t>
            </w:r>
            <w:r w:rsidRPr="00EA1FFD">
              <w:rPr>
                <w:b/>
                <w:bCs/>
                <w:i/>
                <w:iCs/>
              </w:rPr>
              <w:t xml:space="preserve">CSI </w:t>
            </w:r>
            <w:r>
              <w:rPr>
                <w:b/>
                <w:bCs/>
                <w:i/>
                <w:iCs/>
              </w:rPr>
              <w:t xml:space="preserve">prediction study, with R18 MIMO eType II codebook for compressing the feedback </w:t>
            </w:r>
            <w:r w:rsidRPr="00334E39">
              <w:rPr>
                <w:b/>
                <w:bCs/>
                <w:i/>
                <w:iCs/>
                <w:color w:val="FF0000"/>
              </w:rPr>
              <w:t>if the benchmark adopts prediction of future CSI</w:t>
            </w:r>
            <w:r>
              <w:rPr>
                <w:b/>
                <w:bCs/>
                <w:i/>
                <w:iCs/>
              </w:rPr>
              <w:t>.</w:t>
            </w:r>
          </w:p>
          <w:p w14:paraId="4AD9865E" w14:textId="77777777" w:rsidR="003E2158" w:rsidRPr="004C2388" w:rsidRDefault="003E2158" w:rsidP="00A66203">
            <w:pPr>
              <w:pStyle w:val="ListParagraph"/>
              <w:numPr>
                <w:ilvl w:val="1"/>
                <w:numId w:val="56"/>
              </w:numPr>
              <w:cnfStyle w:val="000000000000" w:firstRow="0" w:lastRow="0" w:firstColumn="0" w:lastColumn="0" w:oddVBand="0" w:evenVBand="0" w:oddHBand="0" w:evenHBand="0" w:firstRowFirstColumn="0" w:firstRowLastColumn="0" w:lastRowFirstColumn="0" w:lastRowLastColumn="0"/>
            </w:pPr>
            <w:r>
              <w:rPr>
                <w:rFonts w:eastAsia="SimSun"/>
                <w:b/>
                <w:i/>
                <w:color w:val="FF0000"/>
                <w:lang w:eastAsia="zh-CN"/>
              </w:rPr>
              <w:t>Also</w:t>
            </w:r>
            <w:r w:rsidRPr="000B13EE">
              <w:rPr>
                <w:rFonts w:eastAsia="SimSun"/>
                <w:b/>
                <w:i/>
                <w:color w:val="FF0000"/>
                <w:lang w:eastAsia="zh-CN"/>
              </w:rPr>
              <w:t xml:space="preserve"> </w:t>
            </w:r>
            <w:r w:rsidRPr="00DF0883">
              <w:rPr>
                <w:rFonts w:eastAsia="SimSun"/>
                <w:b/>
                <w:i/>
                <w:color w:val="FF0000"/>
                <w:lang w:eastAsia="zh-CN"/>
              </w:rPr>
              <w:t xml:space="preserve">consider </w:t>
            </w:r>
            <w:r>
              <w:rPr>
                <w:rFonts w:eastAsia="SimSun"/>
                <w:b/>
                <w:i/>
                <w:color w:val="FF0000"/>
                <w:lang w:eastAsia="zh-CN"/>
              </w:rPr>
              <w:t xml:space="preserve">R18 </w:t>
            </w:r>
            <w:r w:rsidRPr="000B13EE">
              <w:rPr>
                <w:rFonts w:eastAsia="SimSun"/>
                <w:b/>
                <w:i/>
                <w:color w:val="FF0000"/>
                <w:lang w:eastAsia="zh-CN"/>
              </w:rPr>
              <w:t xml:space="preserve">AI/ML-based </w:t>
            </w:r>
            <w:r>
              <w:rPr>
                <w:rFonts w:eastAsia="SimSun"/>
                <w:b/>
                <w:i/>
                <w:color w:val="FF0000"/>
                <w:lang w:eastAsia="zh-CN"/>
              </w:rPr>
              <w:t xml:space="preserve">SF domain </w:t>
            </w:r>
            <w:r w:rsidRPr="000B13EE">
              <w:rPr>
                <w:rFonts w:eastAsia="SimSun"/>
                <w:b/>
                <w:i/>
                <w:color w:val="FF0000"/>
                <w:lang w:eastAsia="zh-CN"/>
              </w:rPr>
              <w:t xml:space="preserve">CSI compression </w:t>
            </w:r>
            <w:r>
              <w:rPr>
                <w:rFonts w:eastAsia="SimSun"/>
                <w:b/>
                <w:i/>
                <w:color w:val="FF0000"/>
                <w:lang w:eastAsia="zh-CN"/>
              </w:rPr>
              <w:t xml:space="preserve">and </w:t>
            </w:r>
            <w:r w:rsidRPr="00DF0883">
              <w:rPr>
                <w:rFonts w:eastAsia="SimSun"/>
                <w:b/>
                <w:i/>
                <w:color w:val="FF0000"/>
                <w:lang w:eastAsia="zh-CN"/>
              </w:rPr>
              <w:t xml:space="preserve">R18 </w:t>
            </w:r>
            <w:r>
              <w:rPr>
                <w:rFonts w:eastAsia="SimSun"/>
                <w:b/>
                <w:i/>
                <w:color w:val="FF0000"/>
                <w:lang w:eastAsia="zh-CN"/>
              </w:rPr>
              <w:t xml:space="preserve">level y/z </w:t>
            </w:r>
            <w:r w:rsidRPr="00DF0883">
              <w:rPr>
                <w:rFonts w:eastAsia="SimSun"/>
                <w:b/>
                <w:i/>
                <w:color w:val="FF0000"/>
                <w:lang w:eastAsia="zh-CN"/>
              </w:rPr>
              <w:t xml:space="preserve">AI/ML-based CSI </w:t>
            </w:r>
            <w:r>
              <w:rPr>
                <w:rFonts w:eastAsia="SimSun"/>
                <w:b/>
                <w:i/>
                <w:color w:val="FF0000"/>
                <w:lang w:eastAsia="zh-CN"/>
              </w:rPr>
              <w:t>prediction</w:t>
            </w:r>
            <w:r w:rsidRPr="00DF0883">
              <w:rPr>
                <w:rFonts w:eastAsia="SimSun"/>
                <w:b/>
                <w:i/>
                <w:color w:val="FF0000"/>
                <w:lang w:eastAsia="zh-CN"/>
              </w:rPr>
              <w:t xml:space="preserve"> as benchmark</w:t>
            </w:r>
            <w:r>
              <w:rPr>
                <w:rFonts w:eastAsia="SimSun"/>
                <w:b/>
                <w:i/>
                <w:color w:val="FF0000"/>
                <w:lang w:eastAsia="zh-CN"/>
              </w:rPr>
              <w:t>s</w:t>
            </w:r>
          </w:p>
          <w:p w14:paraId="639EC701" w14:textId="77777777" w:rsidR="003E2158" w:rsidRDefault="003E2158" w:rsidP="003E2158">
            <w:pPr>
              <w:cnfStyle w:val="000000000000" w:firstRow="0" w:lastRow="0" w:firstColumn="0" w:lastColumn="0" w:oddVBand="0" w:evenVBand="0" w:oddHBand="0" w:evenHBand="0" w:firstRowFirstColumn="0" w:firstRowLastColumn="0" w:lastRowFirstColumn="0" w:lastRowLastColumn="0"/>
            </w:pPr>
          </w:p>
        </w:tc>
      </w:tr>
      <w:tr w:rsidR="00B9017F" w14:paraId="7D7C1F06" w14:textId="77777777">
        <w:tc>
          <w:tcPr>
            <w:cnfStyle w:val="001000000000" w:firstRow="0" w:lastRow="0" w:firstColumn="1" w:lastColumn="0" w:oddVBand="0" w:evenVBand="0" w:oddHBand="0" w:evenHBand="0" w:firstRowFirstColumn="0" w:firstRowLastColumn="0" w:lastRowFirstColumn="0" w:lastRowLastColumn="0"/>
            <w:tcW w:w="1795" w:type="dxa"/>
          </w:tcPr>
          <w:p w14:paraId="49AD15AB" w14:textId="6964EA69" w:rsidR="00B9017F" w:rsidRDefault="00B9017F" w:rsidP="00B9017F">
            <w:r w:rsidRPr="0045648E">
              <w:rPr>
                <w:rFonts w:eastAsia="SimSun" w:hint="eastAsia"/>
                <w:b w:val="0"/>
                <w:bCs w:val="0"/>
                <w:lang w:eastAsia="zh-CN"/>
              </w:rPr>
              <w:t>F</w:t>
            </w:r>
            <w:r w:rsidRPr="0045648E">
              <w:rPr>
                <w:rFonts w:eastAsia="SimSun"/>
                <w:b w:val="0"/>
                <w:bCs w:val="0"/>
                <w:lang w:eastAsia="zh-CN"/>
              </w:rPr>
              <w:t>ujitsu</w:t>
            </w:r>
          </w:p>
        </w:tc>
        <w:tc>
          <w:tcPr>
            <w:tcW w:w="7555" w:type="dxa"/>
          </w:tcPr>
          <w:p w14:paraId="5F81B08F" w14:textId="5330EBA7" w:rsidR="00B9017F" w:rsidRDefault="00B9017F" w:rsidP="00B9017F">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 xml:space="preserve">e think the same benchmark </w:t>
            </w:r>
            <w:r w:rsidR="00295313">
              <w:rPr>
                <w:rFonts w:eastAsia="SimSun"/>
                <w:lang w:eastAsia="zh-CN"/>
              </w:rPr>
              <w:t>should be</w:t>
            </w:r>
            <w:r>
              <w:rPr>
                <w:rFonts w:eastAsia="SimSun"/>
                <w:lang w:eastAsia="zh-CN"/>
              </w:rPr>
              <w:t xml:space="preserve"> applied for new sub use cases in Release 19.</w:t>
            </w:r>
          </w:p>
          <w:p w14:paraId="0D5F45CE" w14:textId="0BEF683D" w:rsidR="00B9017F" w:rsidRDefault="00B9017F" w:rsidP="00B9017F">
            <w:pPr>
              <w:cnfStyle w:val="000000000000" w:firstRow="0" w:lastRow="0" w:firstColumn="0" w:lastColumn="0" w:oddVBand="0" w:evenVBand="0" w:oddHBand="0" w:evenHBand="0" w:firstRowFirstColumn="0" w:firstRowLastColumn="0" w:lastRowFirstColumn="0" w:lastRowLastColumn="0"/>
              <w:rPr>
                <w:rFonts w:eastAsia="SimSun"/>
                <w:lang w:eastAsia="zh-CN"/>
              </w:rPr>
            </w:pPr>
            <w:r>
              <w:rPr>
                <w:lang w:val="en-US"/>
              </w:rPr>
              <w:t xml:space="preserve">If some cases </w:t>
            </w:r>
            <w:r w:rsidR="00C026C4">
              <w:rPr>
                <w:lang w:val="en-US"/>
              </w:rPr>
              <w:t>are</w:t>
            </w:r>
            <w:r>
              <w:rPr>
                <w:lang w:val="en-US"/>
              </w:rPr>
              <w:t xml:space="preserve"> compared with Rel-18 eTypeII codebook, while some cases </w:t>
            </w:r>
            <w:r w:rsidR="00C026C4">
              <w:rPr>
                <w:lang w:val="en-US"/>
              </w:rPr>
              <w:t>are</w:t>
            </w:r>
            <w:r>
              <w:rPr>
                <w:lang w:val="en-US"/>
              </w:rPr>
              <w:t xml:space="preserve"> compared with Rel-16 codebook (the benchmark used in R18 study), then this kind of comparison is not fair. Since R</w:t>
            </w:r>
            <w:r>
              <w:rPr>
                <w:rFonts w:hint="eastAsia"/>
                <w:lang w:val="en-US" w:eastAsia="zh-CN"/>
              </w:rPr>
              <w:t>el</w:t>
            </w:r>
            <w:r>
              <w:rPr>
                <w:lang w:val="en-US"/>
              </w:rPr>
              <w:t>-18 codebook for predicted PMI is already specified in Rel-18 spec, when new features are introduced, the performance gain over Rel-18 scheme should be demonstrated. If RAN1 introduces some feature which doesn’t perform as well as prior Release, then it’s just waste of time and efforts and makes no sense.</w:t>
            </w:r>
          </w:p>
          <w:p w14:paraId="10252EAB" w14:textId="13C57040" w:rsidR="00B9017F" w:rsidRDefault="00B9017F" w:rsidP="00666EBC">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In addition, for the case without prediction of future CSI, since the correlation over the temporal domain are utilized for compression (e.g, CSI compression assisted by historical CSI information), it </w:t>
            </w:r>
            <w:r w:rsidR="005F02E8">
              <w:rPr>
                <w:rFonts w:eastAsia="SimSun"/>
                <w:lang w:eastAsia="zh-CN"/>
              </w:rPr>
              <w:t xml:space="preserve">is </w:t>
            </w:r>
            <w:r>
              <w:rPr>
                <w:rFonts w:eastAsia="SimSun"/>
                <w:lang w:eastAsia="zh-CN"/>
              </w:rPr>
              <w:t>not suitable to compare with Rel-16 codebook.</w:t>
            </w:r>
          </w:p>
        </w:tc>
      </w:tr>
      <w:tr w:rsidR="00B9017F" w14:paraId="75758D94" w14:textId="77777777" w:rsidTr="00604A13">
        <w:trPr>
          <w:trHeight w:val="841"/>
        </w:trPr>
        <w:tc>
          <w:tcPr>
            <w:cnfStyle w:val="001000000000" w:firstRow="0" w:lastRow="0" w:firstColumn="1" w:lastColumn="0" w:oddVBand="0" w:evenVBand="0" w:oddHBand="0" w:evenHBand="0" w:firstRowFirstColumn="0" w:firstRowLastColumn="0" w:lastRowFirstColumn="0" w:lastRowLastColumn="0"/>
            <w:tcW w:w="1795" w:type="dxa"/>
          </w:tcPr>
          <w:p w14:paraId="1DBF1F45" w14:textId="67E85131" w:rsidR="00B9017F" w:rsidRPr="003E29D9" w:rsidRDefault="003E29D9" w:rsidP="00B9017F">
            <w:pPr>
              <w:rPr>
                <w:rFonts w:eastAsia="SimSun"/>
                <w:lang w:eastAsia="zh-CN"/>
              </w:rPr>
            </w:pPr>
            <w:r>
              <w:rPr>
                <w:rFonts w:eastAsia="SimSun" w:hint="eastAsia"/>
                <w:lang w:eastAsia="zh-CN"/>
              </w:rPr>
              <w:lastRenderedPageBreak/>
              <w:t>Z</w:t>
            </w:r>
            <w:r>
              <w:rPr>
                <w:rFonts w:eastAsia="SimSun"/>
                <w:lang w:eastAsia="zh-CN"/>
              </w:rPr>
              <w:t>TE</w:t>
            </w:r>
          </w:p>
        </w:tc>
        <w:tc>
          <w:tcPr>
            <w:tcW w:w="7555" w:type="dxa"/>
          </w:tcPr>
          <w:p w14:paraId="481F57BB" w14:textId="5477EF60" w:rsidR="00B9017F" w:rsidRDefault="003E29D9" w:rsidP="00B9017F">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 xml:space="preserve">e agree with Fujitsu. </w:t>
            </w:r>
            <w:r w:rsidRPr="003E29D9">
              <w:rPr>
                <w:rFonts w:eastAsia="SimSun"/>
                <w:b/>
                <w:color w:val="C00000"/>
                <w:lang w:eastAsia="zh-CN"/>
              </w:rPr>
              <w:t>The same benchmark should be adopted for new sub use cases for fair comparison.</w:t>
            </w:r>
            <w:r>
              <w:rPr>
                <w:rFonts w:eastAsia="SimSun"/>
                <w:lang w:eastAsia="zh-CN"/>
              </w:rPr>
              <w:t xml:space="preserve"> If Case 2 adopts Rel-16 Type II as benchmark and Case 3 adopts Rel-18 Type II as benchmark to compare the performance gain together, maybe Case 2 observes more performance gain than Case 3 since different benchmarks are compared, which not verifies which case has better performance. Therefore, it is not a fair comparison. </w:t>
            </w:r>
            <w:r w:rsidRPr="001E71FF">
              <w:rPr>
                <w:rFonts w:eastAsia="SimSun"/>
                <w:b/>
                <w:lang w:eastAsia="zh-CN"/>
              </w:rPr>
              <w:t xml:space="preserve">We propose that at least Rel-18 MIMO eType II codebook should be adopted as the same benchmark for compressing the feedback overhead among new sub use cases in Rel-19 </w:t>
            </w:r>
            <w:r>
              <w:rPr>
                <w:rFonts w:eastAsia="SimSun"/>
                <w:lang w:eastAsia="zh-CN"/>
              </w:rPr>
              <w:t>and detailed performance evaluation between cases can be further discussed.</w:t>
            </w:r>
          </w:p>
        </w:tc>
      </w:tr>
      <w:tr w:rsidR="002868DF" w14:paraId="1E6AD43C" w14:textId="77777777">
        <w:tc>
          <w:tcPr>
            <w:cnfStyle w:val="001000000000" w:firstRow="0" w:lastRow="0" w:firstColumn="1" w:lastColumn="0" w:oddVBand="0" w:evenVBand="0" w:oddHBand="0" w:evenHBand="0" w:firstRowFirstColumn="0" w:firstRowLastColumn="0" w:lastRowFirstColumn="0" w:lastRowLastColumn="0"/>
            <w:tcW w:w="1795" w:type="dxa"/>
          </w:tcPr>
          <w:p w14:paraId="39C54F24" w14:textId="55ABC8D6" w:rsidR="002868DF" w:rsidRDefault="002868DF" w:rsidP="002868DF">
            <w:r>
              <w:rPr>
                <w:rFonts w:hint="eastAsia"/>
                <w:lang w:eastAsia="ko-KR"/>
              </w:rPr>
              <w:t>LG</w:t>
            </w:r>
          </w:p>
        </w:tc>
        <w:tc>
          <w:tcPr>
            <w:tcW w:w="7555" w:type="dxa"/>
          </w:tcPr>
          <w:p w14:paraId="6179F2F7" w14:textId="3A448C17" w:rsidR="002868DF" w:rsidRDefault="002868DF" w:rsidP="002868DF">
            <w:pPr>
              <w:cnfStyle w:val="000000000000" w:firstRow="0" w:lastRow="0" w:firstColumn="0" w:lastColumn="0" w:oddVBand="0" w:evenVBand="0" w:oddHBand="0" w:evenHBand="0" w:firstRowFirstColumn="0" w:firstRowLastColumn="0" w:lastRowFirstColumn="0" w:lastRowLastColumn="0"/>
            </w:pPr>
            <w:r>
              <w:rPr>
                <w:rFonts w:hint="eastAsia"/>
                <w:lang w:eastAsia="ko-KR"/>
              </w:rPr>
              <w:t xml:space="preserve">Not only for AI/ML based baseline, non-AI/ML baseline scheme can be taken into account </w:t>
            </w:r>
            <w:r>
              <w:rPr>
                <w:lang w:eastAsia="ko-KR"/>
              </w:rPr>
              <w:t>simultaneously</w:t>
            </w:r>
            <w:r>
              <w:rPr>
                <w:rFonts w:hint="eastAsia"/>
                <w:lang w:eastAsia="ko-KR"/>
              </w:rPr>
              <w:t>.</w:t>
            </w:r>
            <w:r>
              <w:rPr>
                <w:lang w:eastAsia="ko-KR"/>
              </w:rPr>
              <w:t xml:space="preserve"> Especially for future CSI, </w:t>
            </w:r>
            <w:r>
              <w:t>Rel-18 Doppler domain compression CSI can be considered as a baseline performance</w:t>
            </w:r>
          </w:p>
        </w:tc>
      </w:tr>
      <w:tr w:rsidR="00D67297" w14:paraId="5CE423B8" w14:textId="77777777">
        <w:tc>
          <w:tcPr>
            <w:cnfStyle w:val="001000000000" w:firstRow="0" w:lastRow="0" w:firstColumn="1" w:lastColumn="0" w:oddVBand="0" w:evenVBand="0" w:oddHBand="0" w:evenHBand="0" w:firstRowFirstColumn="0" w:firstRowLastColumn="0" w:lastRowFirstColumn="0" w:lastRowLastColumn="0"/>
            <w:tcW w:w="1795" w:type="dxa"/>
          </w:tcPr>
          <w:p w14:paraId="035CC7DC" w14:textId="57D7EC58" w:rsidR="00D67297" w:rsidRDefault="00D67297" w:rsidP="00D67297">
            <w:r w:rsidRPr="005B5142">
              <w:rPr>
                <w:b w:val="0"/>
                <w:bCs w:val="0"/>
              </w:rPr>
              <w:t>Intel</w:t>
            </w:r>
          </w:p>
        </w:tc>
        <w:tc>
          <w:tcPr>
            <w:tcW w:w="7555" w:type="dxa"/>
          </w:tcPr>
          <w:p w14:paraId="206A16FF" w14:textId="77777777" w:rsidR="00D67297" w:rsidRDefault="00D67297" w:rsidP="00D67297">
            <w:pPr>
              <w:cnfStyle w:val="000000000000" w:firstRow="0" w:lastRow="0" w:firstColumn="0" w:lastColumn="0" w:oddVBand="0" w:evenVBand="0" w:oddHBand="0" w:evenHBand="0" w:firstRowFirstColumn="0" w:firstRowLastColumn="0" w:lastRowFirstColumn="0" w:lastRowLastColumn="0"/>
            </w:pPr>
            <w:r>
              <w:t xml:space="preserve">To understand the full picture, it is better to have data corresponding to non-AI/ML CSI with non-AI/ML prediction and without prediction given that it will have unique performance and complexity tradeoff.  </w:t>
            </w:r>
          </w:p>
          <w:p w14:paraId="7134603B" w14:textId="0DAB1F7C" w:rsidR="004441CF" w:rsidRDefault="004441CF" w:rsidP="00D67297">
            <w:pPr>
              <w:cnfStyle w:val="000000000000" w:firstRow="0" w:lastRow="0" w:firstColumn="0" w:lastColumn="0" w:oddVBand="0" w:evenVBand="0" w:oddHBand="0" w:evenHBand="0" w:firstRowFirstColumn="0" w:firstRowLastColumn="0" w:lastRowFirstColumn="0" w:lastRowLastColumn="0"/>
            </w:pPr>
          </w:p>
          <w:p w14:paraId="015CBC83" w14:textId="3B6C00EB" w:rsidR="004441CF" w:rsidRDefault="004441CF" w:rsidP="004441CF">
            <w:pPr>
              <w:cnfStyle w:val="000000000000" w:firstRow="0" w:lastRow="0" w:firstColumn="0" w:lastColumn="0" w:oddVBand="0" w:evenVBand="0" w:oddHBand="0" w:evenHBand="0" w:firstRowFirstColumn="0" w:firstRowLastColumn="0" w:lastRowFirstColumn="0" w:lastRowLastColumn="0"/>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adopt the following benchmark scheme</w:t>
            </w:r>
            <w:r w:rsidR="00E50CA8" w:rsidRPr="00E50CA8">
              <w:rPr>
                <w:b/>
                <w:bCs/>
                <w:i/>
                <w:iCs/>
                <w:color w:val="FF0000"/>
              </w:rPr>
              <w:t>s</w:t>
            </w:r>
            <w:r>
              <w:rPr>
                <w:b/>
                <w:bCs/>
                <w:i/>
                <w:iCs/>
              </w:rPr>
              <w:t xml:space="preserve"> for performance comparison:</w:t>
            </w:r>
          </w:p>
          <w:p w14:paraId="5DB8917B" w14:textId="77777777" w:rsidR="004441CF" w:rsidRPr="004C2388" w:rsidRDefault="004441CF" w:rsidP="00A66203">
            <w:pPr>
              <w:pStyle w:val="ListParagraph"/>
              <w:numPr>
                <w:ilvl w:val="0"/>
                <w:numId w:val="56"/>
              </w:numPr>
              <w:cnfStyle w:val="000000000000" w:firstRow="0" w:lastRow="0" w:firstColumn="0" w:lastColumn="0" w:oddVBand="0" w:evenVBand="0" w:oddHBand="0" w:evenHBand="0" w:firstRowFirstColumn="0" w:firstRowLastColumn="0" w:lastRowFirstColumn="0" w:lastRowLastColumn="0"/>
            </w:pPr>
            <w:r w:rsidRPr="00E50CA8">
              <w:rPr>
                <w:b/>
                <w:bCs/>
                <w:i/>
                <w:iCs/>
                <w:strike/>
                <w:color w:val="FF0000"/>
              </w:rPr>
              <w:t>For cases without prediction of future CSI, use the same</w:t>
            </w:r>
            <w:r w:rsidRPr="00E50CA8">
              <w:rPr>
                <w:b/>
                <w:bCs/>
                <w:i/>
                <w:iCs/>
                <w:color w:val="FF0000"/>
              </w:rPr>
              <w:t xml:space="preserve"> </w:t>
            </w:r>
            <w:r>
              <w:rPr>
                <w:b/>
                <w:bCs/>
                <w:i/>
                <w:iCs/>
              </w:rPr>
              <w:t xml:space="preserve">benchmark scheme assumed in </w:t>
            </w:r>
            <w:r w:rsidRPr="00EA1FFD">
              <w:rPr>
                <w:b/>
                <w:bCs/>
                <w:i/>
                <w:iCs/>
              </w:rPr>
              <w:t xml:space="preserve">R18 </w:t>
            </w:r>
            <w:r>
              <w:rPr>
                <w:b/>
                <w:bCs/>
                <w:i/>
                <w:iCs/>
              </w:rPr>
              <w:t xml:space="preserve">AI/ML-based </w:t>
            </w:r>
            <w:r w:rsidRPr="00EA1FFD">
              <w:rPr>
                <w:b/>
                <w:bCs/>
                <w:i/>
                <w:iCs/>
              </w:rPr>
              <w:t xml:space="preserve">CSI </w:t>
            </w:r>
            <w:r>
              <w:rPr>
                <w:b/>
                <w:bCs/>
                <w:i/>
                <w:iCs/>
              </w:rPr>
              <w:t>compression study.</w:t>
            </w:r>
          </w:p>
          <w:p w14:paraId="196BF008" w14:textId="6AC36898" w:rsidR="004441CF" w:rsidRDefault="004441CF" w:rsidP="00A66203">
            <w:pPr>
              <w:pStyle w:val="ListParagraph"/>
              <w:numPr>
                <w:ilvl w:val="0"/>
                <w:numId w:val="56"/>
              </w:numPr>
              <w:cnfStyle w:val="000000000000" w:firstRow="0" w:lastRow="0" w:firstColumn="0" w:lastColumn="0" w:oddVBand="0" w:evenVBand="0" w:oddHBand="0" w:evenHBand="0" w:firstRowFirstColumn="0" w:firstRowLastColumn="0" w:lastRowFirstColumn="0" w:lastRowLastColumn="0"/>
            </w:pPr>
            <w:r w:rsidRPr="00E50CA8">
              <w:rPr>
                <w:b/>
                <w:bCs/>
                <w:i/>
                <w:iCs/>
                <w:strike/>
                <w:color w:val="FF0000"/>
              </w:rPr>
              <w:t>For cases with prediction of future CSI, use the same</w:t>
            </w:r>
            <w:r w:rsidRPr="00E50CA8">
              <w:rPr>
                <w:b/>
                <w:bCs/>
                <w:i/>
                <w:iCs/>
                <w:color w:val="FF0000"/>
              </w:rPr>
              <w:t xml:space="preserve"> </w:t>
            </w:r>
            <w:r>
              <w:rPr>
                <w:b/>
                <w:bCs/>
                <w:i/>
                <w:iCs/>
              </w:rPr>
              <w:t xml:space="preserve">benchmark scheme assumed in </w:t>
            </w:r>
            <w:r w:rsidRPr="00EA1FFD">
              <w:rPr>
                <w:b/>
                <w:bCs/>
                <w:i/>
                <w:iCs/>
              </w:rPr>
              <w:t xml:space="preserve">R18 </w:t>
            </w:r>
            <w:r>
              <w:rPr>
                <w:b/>
                <w:bCs/>
                <w:i/>
                <w:iCs/>
              </w:rPr>
              <w:t xml:space="preserve">AI/ML-based </w:t>
            </w:r>
            <w:r w:rsidRPr="00EA1FFD">
              <w:rPr>
                <w:b/>
                <w:bCs/>
                <w:i/>
                <w:iCs/>
              </w:rPr>
              <w:t xml:space="preserve">CSI </w:t>
            </w:r>
            <w:r>
              <w:rPr>
                <w:b/>
                <w:bCs/>
                <w:i/>
                <w:iCs/>
              </w:rPr>
              <w:t>prediction study, with R18 MIMO eType II codebook for compressing the feedback.</w:t>
            </w:r>
          </w:p>
        </w:tc>
      </w:tr>
      <w:tr w:rsidR="007404BB" w14:paraId="6CBB44CC" w14:textId="77777777">
        <w:tc>
          <w:tcPr>
            <w:cnfStyle w:val="001000000000" w:firstRow="0" w:lastRow="0" w:firstColumn="1" w:lastColumn="0" w:oddVBand="0" w:evenVBand="0" w:oddHBand="0" w:evenHBand="0" w:firstRowFirstColumn="0" w:firstRowLastColumn="0" w:lastRowFirstColumn="0" w:lastRowLastColumn="0"/>
            <w:tcW w:w="1795" w:type="dxa"/>
          </w:tcPr>
          <w:p w14:paraId="5C57BA71" w14:textId="4815742C" w:rsidR="007404BB" w:rsidRPr="005B5142" w:rsidRDefault="007404BB" w:rsidP="007404BB">
            <w:r w:rsidRPr="004571A8">
              <w:rPr>
                <w:rFonts w:eastAsia="SimSun" w:hint="eastAsia"/>
                <w:b w:val="0"/>
                <w:bCs w:val="0"/>
                <w:lang w:eastAsia="zh-CN"/>
              </w:rPr>
              <w:t>X</w:t>
            </w:r>
            <w:r w:rsidRPr="004571A8">
              <w:rPr>
                <w:rFonts w:eastAsia="SimSun"/>
                <w:b w:val="0"/>
                <w:bCs w:val="0"/>
                <w:lang w:eastAsia="zh-CN"/>
              </w:rPr>
              <w:t>iaomi</w:t>
            </w:r>
          </w:p>
        </w:tc>
        <w:tc>
          <w:tcPr>
            <w:tcW w:w="7555" w:type="dxa"/>
          </w:tcPr>
          <w:p w14:paraId="2C986083" w14:textId="7A168736" w:rsidR="007404BB" w:rsidRDefault="007404BB" w:rsidP="007404BB">
            <w:pPr>
              <w:cnfStyle w:val="000000000000" w:firstRow="0" w:lastRow="0" w:firstColumn="0" w:lastColumn="0" w:oddVBand="0" w:evenVBand="0" w:oddHBand="0" w:evenHBand="0" w:firstRowFirstColumn="0" w:firstRowLastColumn="0" w:lastRowFirstColumn="0" w:lastRowLastColumn="0"/>
            </w:pPr>
            <w:r>
              <w:rPr>
                <w:rFonts w:eastAsia="SimSun"/>
                <w:lang w:eastAsia="zh-CN"/>
              </w:rPr>
              <w:t>G</w:t>
            </w:r>
            <w:r>
              <w:rPr>
                <w:rFonts w:eastAsia="SimSun" w:hint="eastAsia"/>
                <w:lang w:eastAsia="zh-CN"/>
              </w:rPr>
              <w:t>enerally</w:t>
            </w:r>
            <w:r>
              <w:rPr>
                <w:rFonts w:eastAsia="SimSun"/>
                <w:lang w:eastAsia="zh-CN"/>
              </w:rPr>
              <w:t xml:space="preserve"> OK with the proposal. But, f</w:t>
            </w:r>
            <w:r w:rsidRPr="00564DBE">
              <w:t>or cases with prediction of future CSI,</w:t>
            </w:r>
            <w:r>
              <w:t xml:space="preserve"> </w:t>
            </w:r>
            <w:r w:rsidRPr="00564DBE">
              <w:t xml:space="preserve"> R18 MIMO eType II codebook </w:t>
            </w:r>
            <w:r w:rsidRPr="00C3746E">
              <w:rPr>
                <w:rFonts w:hint="eastAsia"/>
              </w:rPr>
              <w:t>shou</w:t>
            </w:r>
            <w:r w:rsidRPr="00564DBE">
              <w:t xml:space="preserve">ld be </w:t>
            </w:r>
            <w:r w:rsidRPr="00564DBE">
              <w:rPr>
                <w:rFonts w:ascii="SimSun" w:eastAsia="SimSun" w:hAnsi="SimSun"/>
                <w:lang w:eastAsia="zh-CN"/>
              </w:rPr>
              <w:t>R</w:t>
            </w:r>
            <w:r w:rsidRPr="00564DBE">
              <w:t xml:space="preserve">18 MIMO </w:t>
            </w:r>
            <w:r>
              <w:t>e</w:t>
            </w:r>
            <w:r w:rsidRPr="00564DBE">
              <w:t>Type II codebook for predicted PMI</w:t>
            </w:r>
            <w:r>
              <w:t xml:space="preserve"> for clarification.</w:t>
            </w:r>
            <w:r w:rsidRPr="00564DBE">
              <w:t xml:space="preserve"> </w:t>
            </w:r>
          </w:p>
        </w:tc>
      </w:tr>
    </w:tbl>
    <w:p w14:paraId="33BE4DE1" w14:textId="77777777" w:rsidR="000B25F2" w:rsidRPr="00EA1FFD" w:rsidRDefault="000B25F2" w:rsidP="003A72A8"/>
    <w:p w14:paraId="7B5F29AE" w14:textId="6313BC72" w:rsidR="00A11A24" w:rsidRPr="002D48C6" w:rsidRDefault="00A11A24" w:rsidP="00EE7FE2">
      <w:pPr>
        <w:pStyle w:val="Heading3"/>
      </w:pPr>
      <w:r w:rsidRPr="002D48C6">
        <w:t>Evaluation metrics</w:t>
      </w:r>
    </w:p>
    <w:p w14:paraId="08058F6B" w14:textId="04DEF051" w:rsidR="00A11A24" w:rsidRDefault="00A4335F" w:rsidP="00A11A24">
      <w:r w:rsidRPr="00A4335F">
        <w:rPr>
          <w:b/>
          <w:bCs/>
          <w:u w:val="single"/>
        </w:rPr>
        <w:t>FL note:</w:t>
      </w:r>
      <w:r w:rsidRPr="001C02D8">
        <w:t xml:space="preserve"> </w:t>
      </w:r>
      <w:r w:rsidR="001C02D8">
        <w:t xml:space="preserve">Release 18 study assumed </w:t>
      </w:r>
      <w:r w:rsidR="003E7242">
        <w:t>CSI feedback overhead as one of the baseline metrics</w:t>
      </w:r>
      <w:r w:rsidR="00E134A9">
        <w:t xml:space="preserve">, and </w:t>
      </w:r>
      <w:r w:rsidR="00A70F16">
        <w:t>this was computed based on the CSI payload size</w:t>
      </w:r>
      <w:r w:rsidR="00662ACC">
        <w:t xml:space="preserve"> of a CSI report</w:t>
      </w:r>
      <w:r w:rsidR="003E7242">
        <w:t xml:space="preserve">. With temporal compression, </w:t>
      </w:r>
      <w:r w:rsidR="006A78B1">
        <w:t>t</w:t>
      </w:r>
      <w:r w:rsidR="00AE742B">
        <w:t xml:space="preserve">he </w:t>
      </w:r>
      <w:r w:rsidR="0029788E">
        <w:t xml:space="preserve">scheme may </w:t>
      </w:r>
      <w:r w:rsidR="00603711">
        <w:t>enable</w:t>
      </w:r>
      <w:r w:rsidR="0029788E">
        <w:t xml:space="preserve"> a </w:t>
      </w:r>
      <w:r w:rsidR="00B07CE8">
        <w:t xml:space="preserve">single report to convey CSI </w:t>
      </w:r>
      <w:r w:rsidR="002D3BBF">
        <w:t xml:space="preserve">for multiple slots. </w:t>
      </w:r>
      <w:r w:rsidR="00D309B7">
        <w:t xml:space="preserve">In such a case, the reporting periodicity may be reduced. </w:t>
      </w:r>
      <w:r w:rsidR="00E17135">
        <w:t xml:space="preserve">In contrast, </w:t>
      </w:r>
      <w:r w:rsidR="00E206C6">
        <w:t>a scheme that does not use temporal compression</w:t>
      </w:r>
      <w:r w:rsidR="000C0490">
        <w:t xml:space="preserve"> </w:t>
      </w:r>
      <w:r w:rsidR="00E17135">
        <w:t xml:space="preserve">may </w:t>
      </w:r>
      <w:r w:rsidR="000C0490">
        <w:t>operate with more frequent reporting</w:t>
      </w:r>
      <w:r w:rsidR="00E17135">
        <w:t xml:space="preserve">. </w:t>
      </w:r>
      <w:r w:rsidR="001C2EDF">
        <w:t>For a fair comparison</w:t>
      </w:r>
      <w:r w:rsidR="008577FF">
        <w:t xml:space="preserve"> of such cases</w:t>
      </w:r>
      <w:r w:rsidR="001C2EDF">
        <w:t>,</w:t>
      </w:r>
      <w:r w:rsidR="00E206C6">
        <w:t xml:space="preserve"> the </w:t>
      </w:r>
      <w:r w:rsidR="00706456">
        <w:t xml:space="preserve">CSI feedback overhead </w:t>
      </w:r>
      <w:r w:rsidR="00E418DF">
        <w:t>would need to be normalized appropriately</w:t>
      </w:r>
      <w:r w:rsidR="003412BE">
        <w:t xml:space="preserve"> to account for the difference </w:t>
      </w:r>
      <w:r w:rsidR="00200701">
        <w:t>in the reporting</w:t>
      </w:r>
      <w:r w:rsidR="00BC19B3">
        <w:t xml:space="preserve"> frequency</w:t>
      </w:r>
      <w:r w:rsidR="00E418DF">
        <w:t>.</w:t>
      </w:r>
    </w:p>
    <w:p w14:paraId="2661D010" w14:textId="673949D1" w:rsidR="00337114" w:rsidRPr="0067575F" w:rsidRDefault="00337114" w:rsidP="0089694A">
      <w:pPr>
        <w:pStyle w:val="Heading4"/>
      </w:pPr>
      <w:r w:rsidRPr="0089694A">
        <w:t>Proposal</w:t>
      </w:r>
      <w:r w:rsidRPr="0067575F">
        <w:t xml:space="preserve"> 2.2.</w:t>
      </w:r>
      <w:r w:rsidR="00732C94">
        <w:t>4</w:t>
      </w:r>
    </w:p>
    <w:p w14:paraId="014B36F9" w14:textId="3CACCA4D" w:rsidR="00337114" w:rsidRDefault="00104CFB" w:rsidP="00A11A24">
      <w:pPr>
        <w:rPr>
          <w:b/>
          <w:bCs/>
          <w:i/>
          <w:iCs/>
        </w:rPr>
      </w:pPr>
      <w:r w:rsidRPr="009F393C">
        <w:rPr>
          <w:b/>
          <w:bCs/>
          <w:i/>
          <w:iCs/>
        </w:rPr>
        <w:t xml:space="preserve">For the evaluation of </w:t>
      </w:r>
      <w:r w:rsidR="006A0073">
        <w:rPr>
          <w:b/>
          <w:bCs/>
          <w:i/>
          <w:iCs/>
        </w:rPr>
        <w:t xml:space="preserve">temporal domain aspects of AI/ML-based CSI compression </w:t>
      </w:r>
      <w:r w:rsidRPr="009F393C">
        <w:rPr>
          <w:b/>
          <w:bCs/>
          <w:i/>
          <w:iCs/>
        </w:rPr>
        <w:t>using two-sided model in Release 19,</w:t>
      </w:r>
      <w:r>
        <w:rPr>
          <w:b/>
          <w:bCs/>
          <w:i/>
          <w:iCs/>
        </w:rPr>
        <w:t xml:space="preserve"> </w:t>
      </w:r>
      <w:r w:rsidR="00EF1004">
        <w:rPr>
          <w:b/>
          <w:bCs/>
          <w:i/>
          <w:iCs/>
        </w:rPr>
        <w:t xml:space="preserve">adopt the </w:t>
      </w:r>
      <w:r w:rsidR="00876A7C">
        <w:rPr>
          <w:b/>
          <w:bCs/>
          <w:i/>
          <w:iCs/>
        </w:rPr>
        <w:t>CSI feedback overhead rate as a baseline metric</w:t>
      </w:r>
      <w:r w:rsidR="00852F97">
        <w:rPr>
          <w:b/>
          <w:bCs/>
          <w:i/>
          <w:iCs/>
        </w:rPr>
        <w:t xml:space="preserve">, where the CSI feedback overhead rate is the CSI feedback </w:t>
      </w:r>
      <w:r w:rsidR="006768E3">
        <w:rPr>
          <w:b/>
          <w:bCs/>
          <w:i/>
          <w:iCs/>
        </w:rPr>
        <w:t>overhead per unit time.</w:t>
      </w:r>
    </w:p>
    <w:p w14:paraId="3975F4AC" w14:textId="77777777" w:rsidR="00C76295" w:rsidRDefault="00C76295" w:rsidP="00A11A24">
      <w:pPr>
        <w:rPr>
          <w:b/>
          <w:bCs/>
          <w:i/>
          <w:iCs/>
        </w:rPr>
      </w:pPr>
    </w:p>
    <w:tbl>
      <w:tblPr>
        <w:tblStyle w:val="TableGrid"/>
        <w:tblW w:w="0" w:type="auto"/>
        <w:tblLook w:val="04A0" w:firstRow="1" w:lastRow="0" w:firstColumn="1" w:lastColumn="0" w:noHBand="0" w:noVBand="1"/>
      </w:tblPr>
      <w:tblGrid>
        <w:gridCol w:w="2335"/>
        <w:gridCol w:w="7015"/>
      </w:tblGrid>
      <w:tr w:rsidR="005930A6" w14:paraId="6DC74B3B" w14:textId="77777777">
        <w:tc>
          <w:tcPr>
            <w:tcW w:w="2335" w:type="dxa"/>
          </w:tcPr>
          <w:p w14:paraId="27917B69" w14:textId="77777777" w:rsidR="005930A6" w:rsidRPr="007524FC" w:rsidRDefault="005930A6">
            <w:pPr>
              <w:rPr>
                <w:i/>
                <w:iCs/>
              </w:rPr>
            </w:pPr>
            <w:r w:rsidRPr="007524FC">
              <w:rPr>
                <w:i/>
                <w:iCs/>
                <w:color w:val="00B050"/>
              </w:rPr>
              <w:lastRenderedPageBreak/>
              <w:t>Support / Can accept</w:t>
            </w:r>
          </w:p>
        </w:tc>
        <w:tc>
          <w:tcPr>
            <w:tcW w:w="7015" w:type="dxa"/>
          </w:tcPr>
          <w:p w14:paraId="13383148" w14:textId="7A4FD8D3" w:rsidR="005930A6" w:rsidRPr="00AE3047" w:rsidRDefault="00702312">
            <w:pPr>
              <w:rPr>
                <w:rFonts w:eastAsia="SimSun"/>
                <w:lang w:eastAsia="zh-CN"/>
              </w:rPr>
            </w:pPr>
            <w:r>
              <w:t>Fujitsu</w:t>
            </w:r>
            <w:r w:rsidR="00AE3047">
              <w:rPr>
                <w:rFonts w:eastAsia="SimSun" w:hint="eastAsia"/>
                <w:lang w:eastAsia="zh-CN"/>
              </w:rPr>
              <w:t>,</w:t>
            </w:r>
            <w:r w:rsidR="00AE3047">
              <w:rPr>
                <w:rFonts w:eastAsia="SimSun"/>
                <w:lang w:eastAsia="zh-CN"/>
              </w:rPr>
              <w:t xml:space="preserve"> </w:t>
            </w:r>
            <w:r w:rsidR="00AE3047">
              <w:t>CATT</w:t>
            </w:r>
          </w:p>
        </w:tc>
      </w:tr>
      <w:tr w:rsidR="005930A6" w14:paraId="634E8220" w14:textId="77777777">
        <w:tc>
          <w:tcPr>
            <w:tcW w:w="2335" w:type="dxa"/>
          </w:tcPr>
          <w:p w14:paraId="119DF97E" w14:textId="77777777" w:rsidR="005930A6" w:rsidRPr="007524FC" w:rsidRDefault="005930A6">
            <w:pPr>
              <w:rPr>
                <w:i/>
                <w:iCs/>
              </w:rPr>
            </w:pPr>
            <w:r w:rsidRPr="007524FC">
              <w:rPr>
                <w:i/>
                <w:iCs/>
                <w:color w:val="C00000"/>
              </w:rPr>
              <w:t>Object / Have a concern</w:t>
            </w:r>
          </w:p>
        </w:tc>
        <w:tc>
          <w:tcPr>
            <w:tcW w:w="7015" w:type="dxa"/>
          </w:tcPr>
          <w:p w14:paraId="74790F57" w14:textId="77777777" w:rsidR="005930A6" w:rsidRDefault="005930A6"/>
        </w:tc>
      </w:tr>
    </w:tbl>
    <w:p w14:paraId="55E2F9D6" w14:textId="77777777" w:rsidR="005930A6" w:rsidRDefault="005930A6" w:rsidP="005930A6"/>
    <w:tbl>
      <w:tblPr>
        <w:tblStyle w:val="GridTable1Light1"/>
        <w:tblW w:w="0" w:type="auto"/>
        <w:tblLook w:val="04A0" w:firstRow="1" w:lastRow="0" w:firstColumn="1" w:lastColumn="0" w:noHBand="0" w:noVBand="1"/>
      </w:tblPr>
      <w:tblGrid>
        <w:gridCol w:w="1795"/>
        <w:gridCol w:w="7555"/>
      </w:tblGrid>
      <w:tr w:rsidR="005930A6" w14:paraId="0E33D86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F977C60" w14:textId="77777777" w:rsidR="005930A6" w:rsidRPr="007524FC" w:rsidRDefault="005930A6">
            <w:pPr>
              <w:rPr>
                <w:i/>
                <w:iCs/>
              </w:rPr>
            </w:pPr>
            <w:r>
              <w:rPr>
                <w:i/>
                <w:iCs/>
              </w:rPr>
              <w:t>Company</w:t>
            </w:r>
          </w:p>
        </w:tc>
        <w:tc>
          <w:tcPr>
            <w:tcW w:w="7555" w:type="dxa"/>
          </w:tcPr>
          <w:p w14:paraId="718B75D1" w14:textId="77777777" w:rsidR="005930A6" w:rsidRPr="007524FC" w:rsidRDefault="005930A6">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3E2158" w14:paraId="7F797B53" w14:textId="77777777">
        <w:tc>
          <w:tcPr>
            <w:cnfStyle w:val="001000000000" w:firstRow="0" w:lastRow="0" w:firstColumn="1" w:lastColumn="0" w:oddVBand="0" w:evenVBand="0" w:oddHBand="0" w:evenHBand="0" w:firstRowFirstColumn="0" w:firstRowLastColumn="0" w:lastRowFirstColumn="0" w:lastRowLastColumn="0"/>
            <w:tcW w:w="1795" w:type="dxa"/>
          </w:tcPr>
          <w:p w14:paraId="7600A1AE" w14:textId="206CD3A4" w:rsidR="003E2158" w:rsidRDefault="003E2158" w:rsidP="003E2158">
            <w:r w:rsidRPr="00D76DEF">
              <w:rPr>
                <w:rFonts w:eastAsia="SimSun" w:hint="eastAsia"/>
                <w:b w:val="0"/>
                <w:lang w:eastAsia="zh-CN"/>
              </w:rPr>
              <w:t>H</w:t>
            </w:r>
            <w:r w:rsidRPr="00D76DEF">
              <w:rPr>
                <w:rFonts w:eastAsia="SimSun"/>
                <w:b w:val="0"/>
                <w:lang w:eastAsia="zh-CN"/>
              </w:rPr>
              <w:t>uawei/HiSi</w:t>
            </w:r>
          </w:p>
        </w:tc>
        <w:tc>
          <w:tcPr>
            <w:tcW w:w="7555" w:type="dxa"/>
          </w:tcPr>
          <w:p w14:paraId="0A000BE1" w14:textId="77777777" w:rsidR="003E2158" w:rsidRDefault="003E2158" w:rsidP="003E2158">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1) We have a question: for “</w:t>
            </w:r>
            <w:r>
              <w:t>a single report to convey CSI for multiple slots</w:t>
            </w:r>
            <w:r>
              <w:rPr>
                <w:rFonts w:eastAsia="SimSun"/>
                <w:lang w:eastAsia="zh-CN"/>
              </w:rPr>
              <w:t>”, is it only applicable to Case 3/4? For Case 2, as it only address/reports the CSI of the present slot, it seems no need to include multiple CSIs in the report.</w:t>
            </w:r>
          </w:p>
          <w:p w14:paraId="3ED46D49" w14:textId="77777777" w:rsidR="003E2158" w:rsidRDefault="003E2158" w:rsidP="003E2158">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2) If CSI of multiple slots are addressed, the CSI report periodicity can be aligned between schemes. E.g., for Case 3, if future slot(s) include N4&gt;1 predicted CSIs and d as the prediction time unit, i.e., the CSI report periodicity is d*N4 for Case 3, then the CSI report periodicity for benchmark should also be d*N4 for fair comparison.</w:t>
            </w:r>
          </w:p>
          <w:p w14:paraId="76716C59" w14:textId="77777777" w:rsidR="003E2158" w:rsidRDefault="003E2158" w:rsidP="003E2158">
            <w:pPr>
              <w:cnfStyle w:val="000000000000" w:firstRow="0" w:lastRow="0" w:firstColumn="0" w:lastColumn="0" w:oddVBand="0" w:evenVBand="0" w:oddHBand="0" w:evenHBand="0" w:firstRowFirstColumn="0" w:firstRowLastColumn="0" w:lastRowFirstColumn="0" w:lastRowLastColumn="0"/>
              <w:rPr>
                <w:rFonts w:eastAsia="SimSun"/>
                <w:lang w:eastAsia="zh-CN"/>
              </w:rPr>
            </w:pPr>
          </w:p>
          <w:p w14:paraId="78568292" w14:textId="77777777" w:rsidR="003E2158" w:rsidRDefault="003E2158" w:rsidP="003E2158">
            <w:pPr>
              <w:cnfStyle w:val="000000000000" w:firstRow="0" w:lastRow="0" w:firstColumn="0" w:lastColumn="0" w:oddVBand="0" w:evenVBand="0" w:oddHBand="0" w:evenHBand="0" w:firstRowFirstColumn="0" w:firstRowLastColumn="0" w:lastRowFirstColumn="0" w:lastRowLastColumn="0"/>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w:t>
            </w:r>
            <w:r w:rsidRPr="00E86652">
              <w:rPr>
                <w:b/>
                <w:bCs/>
                <w:i/>
                <w:iCs/>
                <w:color w:val="FF0000"/>
              </w:rPr>
              <w:t>for Case 3/</w:t>
            </w:r>
            <w:r w:rsidRPr="009B4737">
              <w:rPr>
                <w:b/>
                <w:bCs/>
                <w:i/>
                <w:iCs/>
                <w:color w:val="FF0000"/>
              </w:rPr>
              <w:t>4, the CSI feedback periodicity over schemes should be aligned</w:t>
            </w:r>
            <w:r>
              <w:rPr>
                <w:b/>
                <w:bCs/>
                <w:i/>
                <w:iCs/>
              </w:rPr>
              <w:t xml:space="preserve">. </w:t>
            </w:r>
            <w:r w:rsidRPr="009B4737">
              <w:rPr>
                <w:b/>
                <w:bCs/>
                <w:i/>
                <w:iCs/>
                <w:strike/>
                <w:color w:val="FF0000"/>
              </w:rPr>
              <w:t xml:space="preserve">adopt </w:t>
            </w:r>
            <w:r w:rsidRPr="00E86652">
              <w:rPr>
                <w:b/>
                <w:bCs/>
                <w:i/>
                <w:iCs/>
                <w:strike/>
                <w:color w:val="FF0000"/>
              </w:rPr>
              <w:t>the CSI feedback overhead rate as a baseline metric, where the CSI feedback overhead rate is the CSI feedback overhead per unit time.</w:t>
            </w:r>
          </w:p>
          <w:p w14:paraId="11478301" w14:textId="7ED6B0FC" w:rsidR="003E2158" w:rsidRDefault="003E2158" w:rsidP="003E2158">
            <w:pPr>
              <w:cnfStyle w:val="000000000000" w:firstRow="0" w:lastRow="0" w:firstColumn="0" w:lastColumn="0" w:oddVBand="0" w:evenVBand="0" w:oddHBand="0" w:evenHBand="0" w:firstRowFirstColumn="0" w:firstRowLastColumn="0" w:lastRowFirstColumn="0" w:lastRowLastColumn="0"/>
            </w:pPr>
          </w:p>
        </w:tc>
      </w:tr>
      <w:tr w:rsidR="00431D55" w14:paraId="16AB0401" w14:textId="77777777">
        <w:tc>
          <w:tcPr>
            <w:cnfStyle w:val="001000000000" w:firstRow="0" w:lastRow="0" w:firstColumn="1" w:lastColumn="0" w:oddVBand="0" w:evenVBand="0" w:oddHBand="0" w:evenHBand="0" w:firstRowFirstColumn="0" w:firstRowLastColumn="0" w:lastRowFirstColumn="0" w:lastRowLastColumn="0"/>
            <w:tcW w:w="1795" w:type="dxa"/>
          </w:tcPr>
          <w:p w14:paraId="727D27AB" w14:textId="5D4E1BC4" w:rsidR="00431D55" w:rsidRDefault="00431D55" w:rsidP="00431D55">
            <w:r>
              <w:rPr>
                <w:rFonts w:eastAsia="SimSun" w:hint="eastAsia"/>
                <w:lang w:eastAsia="zh-CN"/>
              </w:rPr>
              <w:t>v</w:t>
            </w:r>
            <w:r>
              <w:rPr>
                <w:rFonts w:eastAsia="SimSun"/>
                <w:lang w:eastAsia="zh-CN"/>
              </w:rPr>
              <w:t>ivo</w:t>
            </w:r>
          </w:p>
        </w:tc>
        <w:tc>
          <w:tcPr>
            <w:tcW w:w="7555" w:type="dxa"/>
          </w:tcPr>
          <w:p w14:paraId="188C2591" w14:textId="77777777" w:rsidR="00431D55" w:rsidRDefault="00431D55" w:rsidP="00431D5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M</w:t>
            </w:r>
            <w:r>
              <w:rPr>
                <w:rFonts w:eastAsia="SimSun"/>
                <w:lang w:eastAsia="zh-CN"/>
              </w:rPr>
              <w:t>ay need to define the term “overhead rate” first?</w:t>
            </w:r>
          </w:p>
          <w:p w14:paraId="5389ECB6" w14:textId="77777777" w:rsidR="00431D55" w:rsidRDefault="00431D55" w:rsidP="00431D5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N</w:t>
            </w:r>
            <w:r>
              <w:rPr>
                <w:rFonts w:eastAsia="SimSun"/>
                <w:lang w:eastAsia="zh-CN"/>
              </w:rPr>
              <w:t>ot sure which specific case (</w:t>
            </w:r>
            <w:r>
              <w:rPr>
                <w:rFonts w:eastAsia="SimSun" w:hint="eastAsia"/>
                <w:lang w:eastAsia="zh-CN"/>
              </w:rPr>
              <w:t>case</w:t>
            </w:r>
            <w:r>
              <w:rPr>
                <w:rFonts w:eastAsia="SimSun"/>
                <w:lang w:eastAsia="zh-CN"/>
              </w:rPr>
              <w:t>1, 2, 3, 4 defined above) the proposal trying to state. Since for cases where multiple slots of CSI are reported, the benchmark may also corresponds to the case with multiple slots of CSI. Thus the comparison is still fair.</w:t>
            </w:r>
          </w:p>
          <w:p w14:paraId="4667C986" w14:textId="77777777" w:rsidR="00431D55" w:rsidRDefault="00431D55" w:rsidP="00431D55">
            <w:pPr>
              <w:cnfStyle w:val="000000000000" w:firstRow="0" w:lastRow="0" w:firstColumn="0" w:lastColumn="0" w:oddVBand="0" w:evenVBand="0" w:oddHBand="0" w:evenHBand="0" w:firstRowFirstColumn="0" w:firstRowLastColumn="0" w:lastRowFirstColumn="0" w:lastRowLastColumn="0"/>
            </w:pPr>
          </w:p>
        </w:tc>
      </w:tr>
      <w:tr w:rsidR="006248DA" w14:paraId="1DF7D1CF" w14:textId="77777777">
        <w:tc>
          <w:tcPr>
            <w:cnfStyle w:val="001000000000" w:firstRow="0" w:lastRow="0" w:firstColumn="1" w:lastColumn="0" w:oddVBand="0" w:evenVBand="0" w:oddHBand="0" w:evenHBand="0" w:firstRowFirstColumn="0" w:firstRowLastColumn="0" w:lastRowFirstColumn="0" w:lastRowLastColumn="0"/>
            <w:tcW w:w="1795" w:type="dxa"/>
          </w:tcPr>
          <w:p w14:paraId="39C56A8A" w14:textId="7DBFB917" w:rsidR="006248DA" w:rsidRDefault="006248DA" w:rsidP="006248DA">
            <w:r>
              <w:rPr>
                <w:rFonts w:eastAsia="SimSun" w:hint="eastAsia"/>
                <w:lang w:eastAsia="zh-CN"/>
              </w:rPr>
              <w:t>N</w:t>
            </w:r>
            <w:r>
              <w:rPr>
                <w:rFonts w:eastAsia="SimSun"/>
                <w:lang w:eastAsia="zh-CN"/>
              </w:rPr>
              <w:t>TT DOCOMO</w:t>
            </w:r>
          </w:p>
        </w:tc>
        <w:tc>
          <w:tcPr>
            <w:tcW w:w="7555" w:type="dxa"/>
          </w:tcPr>
          <w:p w14:paraId="6594F13E" w14:textId="3F2CAE27" w:rsidR="006248DA" w:rsidRDefault="006248DA" w:rsidP="006248DA">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F</w:t>
            </w:r>
            <w:r>
              <w:rPr>
                <w:rFonts w:eastAsia="SimSun"/>
                <w:lang w:eastAsia="zh-CN"/>
              </w:rPr>
              <w:t xml:space="preserve">rom the NW perspective, the number of UCI transmissions per time unit is also important. Given the feedback overhead rate, it is also beneficial if the UCI transmissions can be reduced by the AI/ML model. Therefore, we propose to also consider UCI transmission rate as a metric along with the overhead rate. </w:t>
            </w:r>
          </w:p>
        </w:tc>
      </w:tr>
      <w:tr w:rsidR="00470808" w14:paraId="0E4F0238" w14:textId="77777777">
        <w:tc>
          <w:tcPr>
            <w:cnfStyle w:val="001000000000" w:firstRow="0" w:lastRow="0" w:firstColumn="1" w:lastColumn="0" w:oddVBand="0" w:evenVBand="0" w:oddHBand="0" w:evenHBand="0" w:firstRowFirstColumn="0" w:firstRowLastColumn="0" w:lastRowFirstColumn="0" w:lastRowLastColumn="0"/>
            <w:tcW w:w="1795" w:type="dxa"/>
          </w:tcPr>
          <w:p w14:paraId="4738B675" w14:textId="6EA7CFCF" w:rsidR="00470808" w:rsidRPr="00470808" w:rsidRDefault="00470808" w:rsidP="00470808">
            <w:pPr>
              <w:rPr>
                <w:rFonts w:eastAsia="SimSun"/>
                <w:lang w:eastAsia="zh-CN"/>
              </w:rPr>
            </w:pPr>
            <w:r>
              <w:rPr>
                <w:rFonts w:eastAsia="SimSun" w:hint="eastAsia"/>
                <w:lang w:eastAsia="zh-CN"/>
              </w:rPr>
              <w:t>Z</w:t>
            </w:r>
            <w:r>
              <w:rPr>
                <w:rFonts w:eastAsia="SimSun"/>
                <w:lang w:eastAsia="zh-CN"/>
              </w:rPr>
              <w:t>TE</w:t>
            </w:r>
          </w:p>
        </w:tc>
        <w:tc>
          <w:tcPr>
            <w:tcW w:w="7555" w:type="dxa"/>
          </w:tcPr>
          <w:p w14:paraId="65BC928C" w14:textId="36DC3C00" w:rsidR="00470808" w:rsidRDefault="00470808" w:rsidP="00470808">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e are not clear about the definition of unit time (whether it is N4?), which needs further clarification.</w:t>
            </w:r>
          </w:p>
        </w:tc>
      </w:tr>
      <w:tr w:rsidR="002868DF" w14:paraId="4888ED35" w14:textId="77777777">
        <w:tc>
          <w:tcPr>
            <w:cnfStyle w:val="001000000000" w:firstRow="0" w:lastRow="0" w:firstColumn="1" w:lastColumn="0" w:oddVBand="0" w:evenVBand="0" w:oddHBand="0" w:evenHBand="0" w:firstRowFirstColumn="0" w:firstRowLastColumn="0" w:lastRowFirstColumn="0" w:lastRowLastColumn="0"/>
            <w:tcW w:w="1795" w:type="dxa"/>
          </w:tcPr>
          <w:p w14:paraId="0814CD67" w14:textId="6E32348D" w:rsidR="002868DF" w:rsidRDefault="002868DF" w:rsidP="002868DF">
            <w:r>
              <w:rPr>
                <w:rFonts w:hint="eastAsia"/>
                <w:lang w:eastAsia="ko-KR"/>
              </w:rPr>
              <w:t>LG</w:t>
            </w:r>
          </w:p>
        </w:tc>
        <w:tc>
          <w:tcPr>
            <w:tcW w:w="7555" w:type="dxa"/>
          </w:tcPr>
          <w:p w14:paraId="21189E98" w14:textId="6996D400" w:rsidR="002868DF" w:rsidRDefault="002868DF" w:rsidP="002868DF">
            <w:pPr>
              <w:cnfStyle w:val="000000000000" w:firstRow="0" w:lastRow="0" w:firstColumn="0" w:lastColumn="0" w:oddVBand="0" w:evenVBand="0" w:oddHBand="0" w:evenHBand="0" w:firstRowFirstColumn="0" w:firstRowLastColumn="0" w:lastRowFirstColumn="0" w:lastRowLastColumn="0"/>
            </w:pPr>
            <w:r w:rsidRPr="002868DF">
              <w:rPr>
                <w:rFonts w:eastAsia="SimSun"/>
                <w:lang w:eastAsia="zh-CN"/>
              </w:rPr>
              <w:t>Rel-16 eType-II CSI and Rel-18 Doppler domain CSI are considered at the same time for each performance gain with sum of each payload depending on each Case for CSI compression (and/or prediction)</w:t>
            </w:r>
          </w:p>
        </w:tc>
      </w:tr>
      <w:tr w:rsidR="00106DCE" w14:paraId="61E300F0" w14:textId="77777777">
        <w:tc>
          <w:tcPr>
            <w:cnfStyle w:val="001000000000" w:firstRow="0" w:lastRow="0" w:firstColumn="1" w:lastColumn="0" w:oddVBand="0" w:evenVBand="0" w:oddHBand="0" w:evenHBand="0" w:firstRowFirstColumn="0" w:firstRowLastColumn="0" w:lastRowFirstColumn="0" w:lastRowLastColumn="0"/>
            <w:tcW w:w="1795" w:type="dxa"/>
          </w:tcPr>
          <w:p w14:paraId="4800E8BD" w14:textId="54CBF115" w:rsidR="00106DCE" w:rsidRDefault="00106DCE" w:rsidP="00106DCE">
            <w:r>
              <w:t>Intel</w:t>
            </w:r>
          </w:p>
        </w:tc>
        <w:tc>
          <w:tcPr>
            <w:tcW w:w="7555" w:type="dxa"/>
          </w:tcPr>
          <w:p w14:paraId="65ED765F" w14:textId="2EEC9D7A" w:rsidR="00106DCE" w:rsidRDefault="00106DCE" w:rsidP="00106DCE">
            <w:pPr>
              <w:cnfStyle w:val="000000000000" w:firstRow="0" w:lastRow="0" w:firstColumn="0" w:lastColumn="0" w:oddVBand="0" w:evenVBand="0" w:oddHBand="0" w:evenHBand="0" w:firstRowFirstColumn="0" w:firstRowLastColumn="0" w:lastRowFirstColumn="0" w:lastRowLastColumn="0"/>
            </w:pPr>
            <w:r>
              <w:t xml:space="preserve">It is not clear how overhead rate is calculated if CSI overhead is dynamically changing. In our view maximum CSI overhead in a time instance divided by periodicity shall be used as the overhead rate since gNB shall allocate enough resources without prior knowledge. Thus, we’d prefer to spell it out in the </w:t>
            </w:r>
            <w:r>
              <w:lastRenderedPageBreak/>
              <w:t>Proposal.</w:t>
            </w:r>
          </w:p>
        </w:tc>
      </w:tr>
      <w:tr w:rsidR="007404BB" w14:paraId="56C4F36C" w14:textId="77777777">
        <w:tc>
          <w:tcPr>
            <w:cnfStyle w:val="001000000000" w:firstRow="0" w:lastRow="0" w:firstColumn="1" w:lastColumn="0" w:oddVBand="0" w:evenVBand="0" w:oddHBand="0" w:evenHBand="0" w:firstRowFirstColumn="0" w:firstRowLastColumn="0" w:lastRowFirstColumn="0" w:lastRowLastColumn="0"/>
            <w:tcW w:w="1795" w:type="dxa"/>
          </w:tcPr>
          <w:p w14:paraId="5CA7DCA4" w14:textId="780EB0EB" w:rsidR="007404BB" w:rsidRDefault="007404BB" w:rsidP="007404BB">
            <w:r w:rsidRPr="000958CD">
              <w:rPr>
                <w:rFonts w:ascii="SimSun" w:eastAsia="SimSun" w:hAnsi="SimSun" w:hint="eastAsia"/>
                <w:b w:val="0"/>
                <w:bCs w:val="0"/>
                <w:lang w:eastAsia="zh-CN"/>
              </w:rPr>
              <w:lastRenderedPageBreak/>
              <w:t>X</w:t>
            </w:r>
            <w:r w:rsidRPr="000958CD">
              <w:rPr>
                <w:b w:val="0"/>
                <w:bCs w:val="0"/>
                <w:lang w:eastAsia="zh-CN"/>
              </w:rPr>
              <w:t>iaomi</w:t>
            </w:r>
          </w:p>
        </w:tc>
        <w:tc>
          <w:tcPr>
            <w:tcW w:w="7555" w:type="dxa"/>
          </w:tcPr>
          <w:p w14:paraId="2EC8572C" w14:textId="66A620FA" w:rsidR="007404BB" w:rsidRDefault="007404BB" w:rsidP="007404BB">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O</w:t>
            </w:r>
            <w:r>
              <w:rPr>
                <w:rFonts w:eastAsia="SimSun"/>
                <w:lang w:eastAsia="zh-CN"/>
              </w:rPr>
              <w:t>K</w:t>
            </w:r>
          </w:p>
        </w:tc>
      </w:tr>
      <w:tr w:rsidR="00AB6112" w14:paraId="3BED1EAB" w14:textId="77777777">
        <w:tc>
          <w:tcPr>
            <w:cnfStyle w:val="001000000000" w:firstRow="0" w:lastRow="0" w:firstColumn="1" w:lastColumn="0" w:oddVBand="0" w:evenVBand="0" w:oddHBand="0" w:evenHBand="0" w:firstRowFirstColumn="0" w:firstRowLastColumn="0" w:lastRowFirstColumn="0" w:lastRowLastColumn="0"/>
            <w:tcW w:w="1795" w:type="dxa"/>
          </w:tcPr>
          <w:p w14:paraId="672F832F" w14:textId="091A222E" w:rsidR="00AB6112" w:rsidRPr="000958CD" w:rsidRDefault="00EA668A" w:rsidP="007404BB">
            <w:pPr>
              <w:rPr>
                <w:rFonts w:ascii="SimSun" w:eastAsia="SimSun" w:hAnsi="SimSun"/>
                <w:lang w:eastAsia="zh-CN"/>
              </w:rPr>
            </w:pPr>
            <w:r>
              <w:rPr>
                <w:rFonts w:eastAsia="SimSun" w:hint="eastAsia"/>
                <w:lang w:eastAsia="zh-CN"/>
              </w:rPr>
              <w:t>T</w:t>
            </w:r>
            <w:r>
              <w:rPr>
                <w:rFonts w:eastAsia="SimSun"/>
                <w:lang w:eastAsia="zh-CN"/>
              </w:rPr>
              <w:t>CL</w:t>
            </w:r>
          </w:p>
        </w:tc>
        <w:tc>
          <w:tcPr>
            <w:tcW w:w="7555" w:type="dxa"/>
          </w:tcPr>
          <w:p w14:paraId="24C886EE" w14:textId="6824638E" w:rsidR="00AB6112" w:rsidRDefault="00CB5660" w:rsidP="007404BB">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CB5660">
              <w:rPr>
                <w:rFonts w:eastAsia="SimSun"/>
                <w:lang w:eastAsia="zh-CN"/>
              </w:rPr>
              <w:t>According to the definition of CSI feedback overhead rate, we think this kind of evaluation metric only refers to the case of periodic or semi-persistent CSI report configuration. But for aperiodic CSI report case, how to calculate the “rate”?</w:t>
            </w:r>
          </w:p>
        </w:tc>
      </w:tr>
      <w:tr w:rsidR="008B3030" w14:paraId="0DD0F2C2" w14:textId="77777777">
        <w:tc>
          <w:tcPr>
            <w:cnfStyle w:val="001000000000" w:firstRow="0" w:lastRow="0" w:firstColumn="1" w:lastColumn="0" w:oddVBand="0" w:evenVBand="0" w:oddHBand="0" w:evenHBand="0" w:firstRowFirstColumn="0" w:firstRowLastColumn="0" w:lastRowFirstColumn="0" w:lastRowLastColumn="0"/>
            <w:tcW w:w="1795" w:type="dxa"/>
          </w:tcPr>
          <w:p w14:paraId="285839F0" w14:textId="084709E6" w:rsidR="008B3030" w:rsidRDefault="008B3030" w:rsidP="008B3030">
            <w:pPr>
              <w:rPr>
                <w:rFonts w:eastAsia="SimSun"/>
                <w:lang w:eastAsia="zh-CN"/>
              </w:rPr>
            </w:pPr>
            <w:r>
              <w:rPr>
                <w:rFonts w:eastAsia="SimSun"/>
                <w:lang w:eastAsia="zh-CN"/>
              </w:rPr>
              <w:t>Intel</w:t>
            </w:r>
          </w:p>
        </w:tc>
        <w:tc>
          <w:tcPr>
            <w:tcW w:w="7555" w:type="dxa"/>
          </w:tcPr>
          <w:p w14:paraId="2853773A" w14:textId="77777777" w:rsidR="008B3030" w:rsidRDefault="008B3030" w:rsidP="008B303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As we mentioned in our previous comment, we prefer maximum CSI overhead for overhead rate calculation. Also, if the average UCI rate and maximum CSI overhead per report is disclosed, we are fine to accept the proposal. Also, baseline metrics representing overhead should be only one so that it can be plotted on 2D figure in X-axis (performance is Y-axis).</w:t>
            </w:r>
          </w:p>
          <w:p w14:paraId="2511A82A" w14:textId="77777777" w:rsidR="008B3030" w:rsidRDefault="008B3030" w:rsidP="008B303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Thus, we propose the following modifications for proposal 2.2.4. </w:t>
            </w:r>
          </w:p>
          <w:p w14:paraId="316D20A9" w14:textId="77777777" w:rsidR="008B3030" w:rsidRPr="0067575F" w:rsidRDefault="008B3030" w:rsidP="008B3030">
            <w:pPr>
              <w:pStyle w:val="Heading4"/>
              <w:cnfStyle w:val="000000000000" w:firstRow="0" w:lastRow="0" w:firstColumn="0" w:lastColumn="0" w:oddVBand="0" w:evenVBand="0" w:oddHBand="0" w:evenHBand="0" w:firstRowFirstColumn="0" w:firstRowLastColumn="0" w:lastRowFirstColumn="0" w:lastRowLastColumn="0"/>
            </w:pPr>
            <w:r w:rsidRPr="0089694A">
              <w:t>Proposal</w:t>
            </w:r>
          </w:p>
          <w:p w14:paraId="428ABF39" w14:textId="77777777" w:rsidR="008B3030" w:rsidRDefault="008B3030" w:rsidP="008B3030">
            <w:pPr>
              <w:cnfStyle w:val="000000000000" w:firstRow="0" w:lastRow="0" w:firstColumn="0" w:lastColumn="0" w:oddVBand="0" w:evenVBand="0" w:oddHBand="0" w:evenHBand="0" w:firstRowFirstColumn="0" w:firstRowLastColumn="0" w:lastRowFirstColumn="0" w:lastRowLastColumn="0"/>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CSI feedback overhead rate as a baseline metric, where the CSI feedback overhead rate is the </w:t>
            </w:r>
            <w:r w:rsidRPr="00AC3DBC">
              <w:rPr>
                <w:b/>
                <w:bCs/>
                <w:i/>
                <w:iCs/>
                <w:color w:val="00B0F0"/>
              </w:rPr>
              <w:t xml:space="preserve">average </w:t>
            </w:r>
            <w:r>
              <w:rPr>
                <w:b/>
                <w:bCs/>
                <w:i/>
                <w:iCs/>
                <w:color w:val="00B0F0"/>
              </w:rPr>
              <w:t>bit-rate</w:t>
            </w:r>
            <w:r w:rsidRPr="00AC3DBC">
              <w:rPr>
                <w:b/>
                <w:bCs/>
                <w:i/>
                <w:iCs/>
                <w:color w:val="00B0F0"/>
              </w:rPr>
              <w:t xml:space="preserve"> of </w:t>
            </w:r>
            <w:r>
              <w:rPr>
                <w:b/>
                <w:bCs/>
                <w:i/>
                <w:iCs/>
              </w:rPr>
              <w:t xml:space="preserve">CSI feedback overhead </w:t>
            </w:r>
            <w:r w:rsidRPr="00262C81">
              <w:rPr>
                <w:b/>
                <w:bCs/>
                <w:i/>
                <w:iCs/>
                <w:strike/>
                <w:color w:val="FF0000"/>
              </w:rPr>
              <w:t>per unit</w:t>
            </w:r>
            <w:r w:rsidRPr="00262C81">
              <w:rPr>
                <w:b/>
                <w:bCs/>
                <w:i/>
                <w:iCs/>
                <w:color w:val="FF0000"/>
              </w:rPr>
              <w:t xml:space="preserve"> </w:t>
            </w:r>
            <w:r>
              <w:rPr>
                <w:b/>
                <w:bCs/>
                <w:i/>
                <w:iCs/>
                <w:color w:val="00B0F0"/>
              </w:rPr>
              <w:t>across</w:t>
            </w:r>
            <w:r w:rsidRPr="00AC3DBC">
              <w:rPr>
                <w:b/>
                <w:bCs/>
                <w:i/>
                <w:iCs/>
                <w:color w:val="00B0F0"/>
              </w:rPr>
              <w:t xml:space="preserve"> </w:t>
            </w:r>
            <w:r>
              <w:rPr>
                <w:b/>
                <w:bCs/>
                <w:i/>
                <w:iCs/>
              </w:rPr>
              <w:t>time.</w:t>
            </w:r>
          </w:p>
          <w:p w14:paraId="5FD6C0A7" w14:textId="77777777" w:rsidR="008B3030" w:rsidRDefault="008B3030" w:rsidP="008B3030">
            <w:pPr>
              <w:pStyle w:val="3GPPText"/>
              <w:cnfStyle w:val="000000000000" w:firstRow="0" w:lastRow="0" w:firstColumn="0" w:lastColumn="0" w:oddVBand="0" w:evenVBand="0" w:oddHBand="0" w:evenHBand="0" w:firstRowFirstColumn="0" w:firstRowLastColumn="0" w:lastRowFirstColumn="0" w:lastRowLastColumn="0"/>
              <w:rPr>
                <w:b/>
                <w:bCs/>
                <w:i/>
                <w:iCs/>
                <w:color w:val="BF8F00" w:themeColor="accent4" w:themeShade="BF"/>
              </w:rPr>
            </w:pPr>
            <w:r w:rsidRPr="00056422">
              <w:rPr>
                <w:b/>
                <w:bCs/>
                <w:i/>
                <w:iCs/>
                <w:strike/>
                <w:color w:val="7030A0"/>
              </w:rPr>
              <w:t>Also adopt</w:t>
            </w:r>
            <w:r w:rsidRPr="00056422">
              <w:rPr>
                <w:b/>
                <w:bCs/>
                <w:i/>
                <w:iCs/>
                <w:color w:val="7030A0"/>
              </w:rPr>
              <w:t xml:space="preserve"> Companies to disclose </w:t>
            </w:r>
            <w:r w:rsidRPr="008C74ED">
              <w:rPr>
                <w:b/>
                <w:bCs/>
                <w:i/>
                <w:iCs/>
                <w:color w:val="BF8F00" w:themeColor="accent4" w:themeShade="BF"/>
              </w:rPr>
              <w:t xml:space="preserve">the rate of UCI transmission occasions for CSI report </w:t>
            </w:r>
            <w:r w:rsidRPr="00056422">
              <w:rPr>
                <w:b/>
                <w:bCs/>
                <w:i/>
                <w:iCs/>
                <w:strike/>
                <w:color w:val="7030A0"/>
              </w:rPr>
              <w:t>as a baseline metric</w:t>
            </w:r>
            <w:r w:rsidRPr="00056422">
              <w:rPr>
                <w:b/>
                <w:bCs/>
                <w:i/>
                <w:iCs/>
                <w:color w:val="7030A0"/>
              </w:rPr>
              <w:t>,</w:t>
            </w:r>
            <w:r w:rsidRPr="00056422">
              <w:rPr>
                <w:b/>
                <w:bCs/>
                <w:i/>
                <w:iCs/>
                <w:color w:val="BF8F00" w:themeColor="accent4" w:themeShade="BF"/>
              </w:rPr>
              <w:t xml:space="preserve"> </w:t>
            </w:r>
            <w:r w:rsidRPr="008C74ED">
              <w:rPr>
                <w:b/>
                <w:bCs/>
                <w:i/>
                <w:iCs/>
                <w:color w:val="BF8F00" w:themeColor="accent4" w:themeShade="BF"/>
              </w:rPr>
              <w:t>where rate of UCI transmission occasions for CSI report is the average number of UCIs for CSI report per time unit.</w:t>
            </w:r>
          </w:p>
          <w:p w14:paraId="4CA9A36E" w14:textId="77777777" w:rsidR="008B3030" w:rsidRPr="00A26971" w:rsidRDefault="008B3030" w:rsidP="008B3030">
            <w:pPr>
              <w:pStyle w:val="3GPPText"/>
              <w:cnfStyle w:val="000000000000" w:firstRow="0" w:lastRow="0" w:firstColumn="0" w:lastColumn="0" w:oddVBand="0" w:evenVBand="0" w:oddHBand="0" w:evenHBand="0" w:firstRowFirstColumn="0" w:firstRowLastColumn="0" w:lastRowFirstColumn="0" w:lastRowLastColumn="0"/>
              <w:rPr>
                <w:b/>
                <w:bCs/>
                <w:i/>
                <w:iCs/>
                <w:color w:val="7030A0"/>
              </w:rPr>
            </w:pPr>
            <w:r w:rsidRPr="00A26971">
              <w:rPr>
                <w:b/>
                <w:bCs/>
                <w:i/>
                <w:iCs/>
                <w:color w:val="7030A0"/>
              </w:rPr>
              <w:t>If CSI payload size is dynamically changing across CSI reports in time, companies to disclose maximum possible CSI payload size</w:t>
            </w:r>
            <w:r>
              <w:rPr>
                <w:b/>
                <w:bCs/>
                <w:i/>
                <w:iCs/>
                <w:color w:val="7030A0"/>
              </w:rPr>
              <w:t xml:space="preserve"> for the utilized CSI configuration</w:t>
            </w:r>
            <w:r w:rsidRPr="00A26971">
              <w:rPr>
                <w:b/>
                <w:bCs/>
                <w:i/>
                <w:iCs/>
                <w:color w:val="7030A0"/>
              </w:rPr>
              <w:t>.</w:t>
            </w:r>
          </w:p>
          <w:p w14:paraId="5BB36FB2" w14:textId="77777777" w:rsidR="008B3030" w:rsidRPr="00CB5660" w:rsidRDefault="008B3030" w:rsidP="008B3030">
            <w:pPr>
              <w:cnfStyle w:val="000000000000" w:firstRow="0" w:lastRow="0" w:firstColumn="0" w:lastColumn="0" w:oddVBand="0" w:evenVBand="0" w:oddHBand="0" w:evenHBand="0" w:firstRowFirstColumn="0" w:firstRowLastColumn="0" w:lastRowFirstColumn="0" w:lastRowLastColumn="0"/>
              <w:rPr>
                <w:rFonts w:eastAsia="SimSun"/>
                <w:lang w:eastAsia="zh-CN"/>
              </w:rPr>
            </w:pPr>
          </w:p>
        </w:tc>
      </w:tr>
    </w:tbl>
    <w:p w14:paraId="2A80BAF8" w14:textId="77777777" w:rsidR="005930A6" w:rsidRDefault="005930A6" w:rsidP="00A11A24">
      <w:pPr>
        <w:rPr>
          <w:b/>
          <w:bCs/>
        </w:rPr>
      </w:pPr>
    </w:p>
    <w:p w14:paraId="31AC346D" w14:textId="0A8B59CC" w:rsidR="00320DB6" w:rsidRDefault="00A57BE0" w:rsidP="00EE7FE2">
      <w:pPr>
        <w:pStyle w:val="Heading3"/>
      </w:pPr>
      <w:r>
        <w:t>Other evaluation assumptions</w:t>
      </w:r>
    </w:p>
    <w:p w14:paraId="3678555F" w14:textId="30F29DCC" w:rsidR="00730E08" w:rsidRDefault="00730E08" w:rsidP="00730E08">
      <w:r w:rsidRPr="00730E08">
        <w:rPr>
          <w:b/>
          <w:bCs/>
          <w:u w:val="single"/>
        </w:rPr>
        <w:t xml:space="preserve">FL </w:t>
      </w:r>
      <w:r w:rsidR="0022389C">
        <w:rPr>
          <w:b/>
          <w:bCs/>
          <w:u w:val="single"/>
        </w:rPr>
        <w:t>n</w:t>
      </w:r>
      <w:r w:rsidRPr="00730E08">
        <w:rPr>
          <w:b/>
          <w:bCs/>
          <w:u w:val="single"/>
        </w:rPr>
        <w:t>ote:</w:t>
      </w:r>
      <w:r>
        <w:t xml:space="preserve"> The </w:t>
      </w:r>
      <w:r w:rsidR="005D1E91">
        <w:t xml:space="preserve">study of temporal domain aspects requires </w:t>
      </w:r>
      <w:r w:rsidR="00DB1BED">
        <w:t xml:space="preserve">alignment among companies on </w:t>
      </w:r>
      <w:r w:rsidR="0086635F">
        <w:t xml:space="preserve">some other </w:t>
      </w:r>
      <w:r w:rsidR="008A035C">
        <w:t>evaluation assumptions</w:t>
      </w:r>
      <w:r w:rsidR="0086635F">
        <w:t xml:space="preserve"> such as CSI </w:t>
      </w:r>
      <w:r w:rsidR="00AD4B13">
        <w:t>report</w:t>
      </w:r>
      <w:r w:rsidR="0045026F">
        <w:t>ing periodicity</w:t>
      </w:r>
      <w:r w:rsidR="0086635F">
        <w:t xml:space="preserve">, </w:t>
      </w:r>
      <w:r w:rsidR="00F67080">
        <w:t>CSI-RS configuration</w:t>
      </w:r>
      <w:r w:rsidR="008545FB">
        <w:t xml:space="preserve">, </w:t>
      </w:r>
      <w:r w:rsidR="0046784E">
        <w:t>etc</w:t>
      </w:r>
      <w:r w:rsidR="0086635F">
        <w:t>.</w:t>
      </w:r>
      <w:r w:rsidR="00A64D7C">
        <w:t xml:space="preserve"> </w:t>
      </w:r>
      <w:r w:rsidR="00BD3EF7">
        <w:t>A</w:t>
      </w:r>
      <w:r w:rsidR="009D493A">
        <w:t xml:space="preserve">s temporal compression allows a single report to </w:t>
      </w:r>
      <w:r w:rsidR="000D6871">
        <w:t xml:space="preserve">compress </w:t>
      </w:r>
      <w:r w:rsidR="009A7EB5">
        <w:t xml:space="preserve">CSI for </w:t>
      </w:r>
      <w:r w:rsidR="000D6871">
        <w:t>multiple time</w:t>
      </w:r>
      <w:r w:rsidR="009A7EB5">
        <w:t xml:space="preserve">-steps, </w:t>
      </w:r>
      <w:r w:rsidR="00F12E22">
        <w:t>it would be useful to consider different CSI report</w:t>
      </w:r>
      <w:r w:rsidR="0045026F">
        <w:t>ing</w:t>
      </w:r>
      <w:r w:rsidR="00F12E22">
        <w:t xml:space="preserve"> periodicities.</w:t>
      </w:r>
      <w:r w:rsidR="00891825">
        <w:t xml:space="preserve"> For other parameters such as the observation window and prediction window, </w:t>
      </w:r>
      <w:r w:rsidR="00E918F0">
        <w:t xml:space="preserve">the proposal is for companies to report the assumed values, </w:t>
      </w:r>
      <w:r w:rsidR="006372DD">
        <w:t xml:space="preserve">similar to </w:t>
      </w:r>
      <w:r w:rsidR="008D6F78">
        <w:t>the CSI prediction study in R18.</w:t>
      </w:r>
    </w:p>
    <w:p w14:paraId="3FDB3C9E" w14:textId="2665BDFD" w:rsidR="0046784E" w:rsidRDefault="00E51DA2" w:rsidP="00DB44B9">
      <w:pPr>
        <w:pStyle w:val="Heading4"/>
      </w:pPr>
      <w:r>
        <w:t>Proposal 2.2.5</w:t>
      </w:r>
    </w:p>
    <w:p w14:paraId="45CC8EE9" w14:textId="4D6DB2A4" w:rsidR="00E51DA2" w:rsidRDefault="00055761" w:rsidP="00E51DA2">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evaluation assumptions:</w:t>
      </w:r>
    </w:p>
    <w:p w14:paraId="6726CBBE" w14:textId="77777777" w:rsidR="00564C06" w:rsidRDefault="00055761" w:rsidP="00A66203">
      <w:pPr>
        <w:pStyle w:val="ListParagraph"/>
        <w:numPr>
          <w:ilvl w:val="0"/>
          <w:numId w:val="62"/>
        </w:numPr>
        <w:rPr>
          <w:b/>
          <w:bCs/>
          <w:i/>
          <w:iCs/>
        </w:rPr>
      </w:pPr>
      <w:r w:rsidRPr="00793BE1">
        <w:rPr>
          <w:b/>
          <w:bCs/>
          <w:i/>
          <w:iCs/>
        </w:rPr>
        <w:t xml:space="preserve">CSI-RS </w:t>
      </w:r>
      <w:r w:rsidR="00564C06">
        <w:rPr>
          <w:b/>
          <w:bCs/>
          <w:i/>
          <w:iCs/>
        </w:rPr>
        <w:t>configuration</w:t>
      </w:r>
    </w:p>
    <w:p w14:paraId="43D74875" w14:textId="0490D058" w:rsidR="00816385" w:rsidRDefault="00564C06" w:rsidP="00A66203">
      <w:pPr>
        <w:pStyle w:val="ListParagraph"/>
        <w:numPr>
          <w:ilvl w:val="1"/>
          <w:numId w:val="62"/>
        </w:numPr>
        <w:rPr>
          <w:b/>
          <w:bCs/>
          <w:i/>
          <w:iCs/>
        </w:rPr>
      </w:pPr>
      <w:r>
        <w:rPr>
          <w:b/>
          <w:bCs/>
          <w:i/>
          <w:iCs/>
        </w:rPr>
        <w:t>P</w:t>
      </w:r>
      <w:r w:rsidR="00055761" w:rsidRPr="00793BE1">
        <w:rPr>
          <w:b/>
          <w:bCs/>
          <w:i/>
          <w:iCs/>
        </w:rPr>
        <w:t>eriod</w:t>
      </w:r>
      <w:r w:rsidR="008202A8">
        <w:rPr>
          <w:b/>
          <w:bCs/>
          <w:i/>
          <w:iCs/>
        </w:rPr>
        <w:t>ic</w:t>
      </w:r>
      <w:r w:rsidR="00816385">
        <w:rPr>
          <w:b/>
          <w:bCs/>
          <w:i/>
          <w:iCs/>
        </w:rPr>
        <w:t>:</w:t>
      </w:r>
      <w:r w:rsidR="00786780">
        <w:rPr>
          <w:b/>
          <w:bCs/>
          <w:i/>
          <w:iCs/>
        </w:rPr>
        <w:t xml:space="preserve"> 5</w:t>
      </w:r>
      <w:r w:rsidR="00D137F9">
        <w:rPr>
          <w:b/>
          <w:bCs/>
          <w:i/>
          <w:iCs/>
        </w:rPr>
        <w:t xml:space="preserve"> ms</w:t>
      </w:r>
      <w:r w:rsidR="00CE0BB8" w:rsidRPr="00793BE1">
        <w:rPr>
          <w:b/>
          <w:bCs/>
          <w:i/>
          <w:iCs/>
        </w:rPr>
        <w:t xml:space="preserve"> </w:t>
      </w:r>
      <w:r w:rsidR="008202A8">
        <w:rPr>
          <w:b/>
          <w:bCs/>
          <w:i/>
          <w:iCs/>
        </w:rPr>
        <w:t>periodicity</w:t>
      </w:r>
    </w:p>
    <w:p w14:paraId="07A85538" w14:textId="0A751DD7" w:rsidR="00473A62" w:rsidRDefault="001853E7" w:rsidP="00A66203">
      <w:pPr>
        <w:pStyle w:val="ListParagraph"/>
        <w:numPr>
          <w:ilvl w:val="1"/>
          <w:numId w:val="62"/>
        </w:numPr>
        <w:rPr>
          <w:b/>
          <w:bCs/>
          <w:i/>
          <w:iCs/>
        </w:rPr>
      </w:pPr>
      <w:r>
        <w:rPr>
          <w:b/>
          <w:bCs/>
          <w:i/>
          <w:iCs/>
        </w:rPr>
        <w:t xml:space="preserve">Aperiodic: </w:t>
      </w:r>
      <w:r w:rsidR="008C1EEE" w:rsidRPr="00793BE1">
        <w:rPr>
          <w:b/>
          <w:bCs/>
          <w:i/>
          <w:iCs/>
        </w:rPr>
        <w:t xml:space="preserve">CSI-RS </w:t>
      </w:r>
      <w:r w:rsidR="000677B2" w:rsidRPr="00793BE1">
        <w:rPr>
          <w:b/>
          <w:bCs/>
          <w:i/>
          <w:iCs/>
        </w:rPr>
        <w:t xml:space="preserve">burst </w:t>
      </w:r>
      <w:r w:rsidR="00765E1C">
        <w:rPr>
          <w:b/>
          <w:bCs/>
          <w:i/>
          <w:iCs/>
        </w:rPr>
        <w:t>with K resources</w:t>
      </w:r>
      <w:r w:rsidR="00A96667">
        <w:rPr>
          <w:b/>
          <w:bCs/>
          <w:i/>
          <w:iCs/>
        </w:rPr>
        <w:t xml:space="preserve"> a</w:t>
      </w:r>
      <w:r w:rsidR="001070AA">
        <w:rPr>
          <w:b/>
          <w:bCs/>
          <w:i/>
          <w:iCs/>
        </w:rPr>
        <w:t>nd</w:t>
      </w:r>
      <w:r w:rsidR="00765E1C">
        <w:rPr>
          <w:b/>
          <w:bCs/>
          <w:i/>
          <w:iCs/>
        </w:rPr>
        <w:t xml:space="preserve"> </w:t>
      </w:r>
      <w:r w:rsidR="00521A22">
        <w:rPr>
          <w:b/>
          <w:bCs/>
          <w:i/>
          <w:iCs/>
        </w:rPr>
        <w:t xml:space="preserve">time interval </w:t>
      </w:r>
      <w:r w:rsidR="006348F7">
        <w:rPr>
          <w:b/>
          <w:bCs/>
          <w:i/>
          <w:iCs/>
        </w:rPr>
        <w:t>m</w:t>
      </w:r>
      <w:r w:rsidR="00D137F9">
        <w:rPr>
          <w:b/>
          <w:bCs/>
          <w:i/>
          <w:iCs/>
        </w:rPr>
        <w:t xml:space="preserve"> milliseconds</w:t>
      </w:r>
      <w:r w:rsidR="004E338A">
        <w:rPr>
          <w:b/>
          <w:bCs/>
          <w:i/>
          <w:iCs/>
        </w:rPr>
        <w:t xml:space="preserve"> (based on</w:t>
      </w:r>
      <w:r w:rsidR="00B57AEA">
        <w:rPr>
          <w:b/>
          <w:bCs/>
          <w:i/>
          <w:iCs/>
        </w:rPr>
        <w:t xml:space="preserve"> R18 MIMO</w:t>
      </w:r>
      <w:r w:rsidR="006D415A">
        <w:rPr>
          <w:b/>
          <w:bCs/>
          <w:i/>
          <w:iCs/>
        </w:rPr>
        <w:t xml:space="preserve"> eType-II</w:t>
      </w:r>
      <w:r w:rsidR="004E338A">
        <w:rPr>
          <w:b/>
          <w:bCs/>
          <w:i/>
          <w:iCs/>
        </w:rPr>
        <w:t>)</w:t>
      </w:r>
      <w:r w:rsidR="006348F7">
        <w:rPr>
          <w:b/>
          <w:bCs/>
          <w:i/>
          <w:iCs/>
        </w:rPr>
        <w:t xml:space="preserve"> </w:t>
      </w:r>
    </w:p>
    <w:p w14:paraId="1B79B507" w14:textId="042B2EA0" w:rsidR="00055761" w:rsidRDefault="006348F7" w:rsidP="00A66203">
      <w:pPr>
        <w:pStyle w:val="ListParagraph"/>
        <w:numPr>
          <w:ilvl w:val="2"/>
          <w:numId w:val="62"/>
        </w:numPr>
        <w:rPr>
          <w:b/>
          <w:bCs/>
          <w:i/>
          <w:iCs/>
        </w:rPr>
      </w:pPr>
      <w:r>
        <w:rPr>
          <w:b/>
          <w:bCs/>
          <w:i/>
          <w:iCs/>
        </w:rPr>
        <w:t>FFS: Value of K and m.</w:t>
      </w:r>
    </w:p>
    <w:p w14:paraId="43C5F64E" w14:textId="569A2510" w:rsidR="00793BE1" w:rsidRDefault="001964AD" w:rsidP="00A66203">
      <w:pPr>
        <w:pStyle w:val="ListParagraph"/>
        <w:numPr>
          <w:ilvl w:val="0"/>
          <w:numId w:val="62"/>
        </w:numPr>
        <w:rPr>
          <w:b/>
          <w:bCs/>
          <w:i/>
          <w:iCs/>
        </w:rPr>
      </w:pPr>
      <w:r>
        <w:rPr>
          <w:b/>
          <w:bCs/>
          <w:i/>
          <w:iCs/>
        </w:rPr>
        <w:t>CSI report</w:t>
      </w:r>
      <w:r w:rsidR="002B4AF4">
        <w:rPr>
          <w:b/>
          <w:bCs/>
          <w:i/>
          <w:iCs/>
        </w:rPr>
        <w:t>ing</w:t>
      </w:r>
      <w:r>
        <w:rPr>
          <w:b/>
          <w:bCs/>
          <w:i/>
          <w:iCs/>
        </w:rPr>
        <w:t xml:space="preserve"> </w:t>
      </w:r>
      <w:r w:rsidR="002F4F88">
        <w:rPr>
          <w:b/>
          <w:bCs/>
          <w:i/>
          <w:iCs/>
        </w:rPr>
        <w:t>periodicity</w:t>
      </w:r>
      <w:r w:rsidR="00816385">
        <w:rPr>
          <w:b/>
          <w:bCs/>
          <w:i/>
          <w:iCs/>
        </w:rPr>
        <w:t xml:space="preserve">: </w:t>
      </w:r>
      <w:r w:rsidR="00FE1D70">
        <w:rPr>
          <w:b/>
          <w:bCs/>
          <w:i/>
          <w:iCs/>
        </w:rPr>
        <w:t>{5, 10, 20} ms</w:t>
      </w:r>
    </w:p>
    <w:p w14:paraId="1A850D11" w14:textId="4F259108" w:rsidR="00FE1D70" w:rsidRDefault="00403885" w:rsidP="00A66203">
      <w:pPr>
        <w:pStyle w:val="ListParagraph"/>
        <w:numPr>
          <w:ilvl w:val="0"/>
          <w:numId w:val="62"/>
        </w:numPr>
        <w:rPr>
          <w:b/>
          <w:bCs/>
          <w:i/>
          <w:iCs/>
        </w:rPr>
      </w:pPr>
      <w:r>
        <w:rPr>
          <w:b/>
          <w:bCs/>
          <w:i/>
          <w:iCs/>
        </w:rPr>
        <w:lastRenderedPageBreak/>
        <w:t xml:space="preserve">For cases with </w:t>
      </w:r>
      <w:r w:rsidR="005D4FD4">
        <w:rPr>
          <w:b/>
          <w:bCs/>
          <w:i/>
          <w:iCs/>
        </w:rPr>
        <w:t xml:space="preserve">the use of </w:t>
      </w:r>
      <w:r w:rsidR="00456E3F">
        <w:rPr>
          <w:b/>
          <w:bCs/>
          <w:i/>
          <w:iCs/>
        </w:rPr>
        <w:t>past information</w:t>
      </w:r>
      <w:r>
        <w:rPr>
          <w:b/>
          <w:bCs/>
          <w:i/>
          <w:iCs/>
        </w:rPr>
        <w:t xml:space="preserve">, </w:t>
      </w:r>
      <w:r w:rsidR="000D2DF5">
        <w:rPr>
          <w:b/>
          <w:bCs/>
          <w:i/>
          <w:iCs/>
        </w:rPr>
        <w:t>companies to report</w:t>
      </w:r>
      <w:r w:rsidR="000D2DF5" w:rsidRPr="00F43C09">
        <w:rPr>
          <w:b/>
          <w:bCs/>
          <w:i/>
          <w:iCs/>
        </w:rPr>
        <w:t xml:space="preserve"> </w:t>
      </w:r>
      <w:r w:rsidR="00F43C09" w:rsidRPr="00F43C09">
        <w:rPr>
          <w:b/>
          <w:bCs/>
          <w:i/>
          <w:iCs/>
        </w:rPr>
        <w:t>observation window, including number/time distance of historic CSI/channel measurements</w:t>
      </w:r>
      <w:r w:rsidR="00446D6D">
        <w:rPr>
          <w:b/>
          <w:bCs/>
          <w:i/>
          <w:iCs/>
        </w:rPr>
        <w:t>.</w:t>
      </w:r>
    </w:p>
    <w:p w14:paraId="3AB91A94" w14:textId="0E34E64C" w:rsidR="00E02C0D" w:rsidRPr="00801DDE" w:rsidRDefault="00E02C0D" w:rsidP="00A66203">
      <w:pPr>
        <w:pStyle w:val="ListParagraph"/>
        <w:numPr>
          <w:ilvl w:val="0"/>
          <w:numId w:val="62"/>
        </w:numPr>
        <w:rPr>
          <w:b/>
          <w:bCs/>
          <w:i/>
          <w:iCs/>
        </w:rPr>
      </w:pPr>
      <w:r>
        <w:rPr>
          <w:b/>
          <w:bCs/>
          <w:i/>
          <w:iCs/>
        </w:rPr>
        <w:t xml:space="preserve">For cases with prediction, </w:t>
      </w:r>
      <w:r w:rsidR="00230C36">
        <w:rPr>
          <w:b/>
          <w:bCs/>
          <w:i/>
          <w:iCs/>
        </w:rPr>
        <w:t>companies to report</w:t>
      </w:r>
      <w:r w:rsidR="00801DDE">
        <w:rPr>
          <w:b/>
          <w:bCs/>
          <w:i/>
          <w:iCs/>
        </w:rPr>
        <w:t xml:space="preserve"> </w:t>
      </w:r>
      <w:r w:rsidRPr="00801DDE">
        <w:rPr>
          <w:b/>
          <w:bCs/>
          <w:i/>
          <w:iCs/>
        </w:rPr>
        <w:t>prediction window, including number/time distance of predicted CSI/channel</w:t>
      </w:r>
      <w:r w:rsidR="004509E4">
        <w:rPr>
          <w:b/>
          <w:bCs/>
          <w:i/>
          <w:iCs/>
        </w:rPr>
        <w:t>.</w:t>
      </w:r>
    </w:p>
    <w:p w14:paraId="6A023CAB" w14:textId="77777777" w:rsidR="007B7AC7" w:rsidRDefault="007B7AC7" w:rsidP="007B7AC7">
      <w:pPr>
        <w:rPr>
          <w:b/>
          <w:bCs/>
          <w:i/>
          <w:iCs/>
        </w:rPr>
      </w:pPr>
    </w:p>
    <w:tbl>
      <w:tblPr>
        <w:tblStyle w:val="TableGrid"/>
        <w:tblW w:w="0" w:type="auto"/>
        <w:tblLook w:val="04A0" w:firstRow="1" w:lastRow="0" w:firstColumn="1" w:lastColumn="0" w:noHBand="0" w:noVBand="1"/>
      </w:tblPr>
      <w:tblGrid>
        <w:gridCol w:w="2335"/>
        <w:gridCol w:w="7015"/>
      </w:tblGrid>
      <w:tr w:rsidR="00C6074D" w14:paraId="14BF2424" w14:textId="77777777" w:rsidTr="002E0FB8">
        <w:tc>
          <w:tcPr>
            <w:tcW w:w="2335" w:type="dxa"/>
          </w:tcPr>
          <w:p w14:paraId="54D9B368" w14:textId="77777777" w:rsidR="00C6074D" w:rsidRPr="007524FC" w:rsidRDefault="00C6074D" w:rsidP="003C6162">
            <w:pPr>
              <w:rPr>
                <w:i/>
                <w:iCs/>
              </w:rPr>
            </w:pPr>
            <w:r w:rsidRPr="007524FC">
              <w:rPr>
                <w:i/>
                <w:iCs/>
                <w:color w:val="00B050"/>
              </w:rPr>
              <w:t>Support / Can accept</w:t>
            </w:r>
          </w:p>
        </w:tc>
        <w:tc>
          <w:tcPr>
            <w:tcW w:w="7015" w:type="dxa"/>
          </w:tcPr>
          <w:p w14:paraId="3EC488C1" w14:textId="5EF6CF2B" w:rsidR="00C6074D" w:rsidRDefault="00D84941" w:rsidP="003C6162">
            <w:r>
              <w:t>Lenovo</w:t>
            </w:r>
            <w:r w:rsidR="002E0FB8">
              <w:t>,</w:t>
            </w:r>
            <w:r w:rsidR="002E0FB8">
              <w:rPr>
                <w:rFonts w:eastAsia="SimSun" w:hint="eastAsia"/>
                <w:lang w:eastAsia="zh-CN"/>
              </w:rPr>
              <w:t xml:space="preserve"> N</w:t>
            </w:r>
            <w:r w:rsidR="002E0FB8">
              <w:rPr>
                <w:rFonts w:eastAsia="SimSun"/>
                <w:lang w:eastAsia="zh-CN"/>
              </w:rPr>
              <w:t>e</w:t>
            </w:r>
            <w:r w:rsidR="002E0FB8">
              <w:rPr>
                <w:rFonts w:eastAsia="SimSun" w:hint="eastAsia"/>
                <w:lang w:eastAsia="zh-CN"/>
              </w:rPr>
              <w:t>w</w:t>
            </w:r>
            <w:r w:rsidR="002E0FB8">
              <w:rPr>
                <w:rFonts w:eastAsia="SimSun"/>
                <w:lang w:eastAsia="zh-CN"/>
              </w:rPr>
              <w:t xml:space="preserve"> H3C</w:t>
            </w:r>
            <w:r w:rsidR="00A75DFA">
              <w:rPr>
                <w:rFonts w:eastAsia="SimSun"/>
                <w:lang w:eastAsia="zh-CN"/>
              </w:rPr>
              <w:t>, Futurewei</w:t>
            </w:r>
            <w:r w:rsidR="007C5168">
              <w:rPr>
                <w:rFonts w:eastAsia="SimSun"/>
                <w:lang w:eastAsia="zh-CN"/>
              </w:rPr>
              <w:t>, NTT DOCOMO(w/ comments)</w:t>
            </w:r>
            <w:r w:rsidR="00810F57">
              <w:rPr>
                <w:rFonts w:eastAsia="SimSun"/>
                <w:lang w:eastAsia="zh-CN"/>
              </w:rPr>
              <w:t>, NEC</w:t>
            </w:r>
            <w:r w:rsidR="00415024">
              <w:rPr>
                <w:rFonts w:eastAsia="SimSun"/>
                <w:lang w:eastAsia="zh-CN"/>
              </w:rPr>
              <w:t>, Apple</w:t>
            </w:r>
            <w:r w:rsidR="001F4AF3">
              <w:rPr>
                <w:rFonts w:eastAsia="SimSun"/>
                <w:lang w:eastAsia="zh-CN"/>
              </w:rPr>
              <w:t>, Spreadtrum</w:t>
            </w:r>
            <w:r w:rsidR="002868DF">
              <w:rPr>
                <w:rFonts w:eastAsia="SimSun"/>
                <w:lang w:eastAsia="zh-CN"/>
              </w:rPr>
              <w:t>, LG</w:t>
            </w:r>
            <w:r w:rsidR="00364284">
              <w:rPr>
                <w:rFonts w:eastAsia="SimSun"/>
                <w:lang w:eastAsia="zh-CN"/>
              </w:rPr>
              <w:t>,</w:t>
            </w:r>
            <w:r w:rsidR="00364284">
              <w:t xml:space="preserve"> CATT</w:t>
            </w:r>
          </w:p>
        </w:tc>
      </w:tr>
      <w:tr w:rsidR="00C6074D" w14:paraId="39DEB6CE" w14:textId="77777777" w:rsidTr="002E0FB8">
        <w:tc>
          <w:tcPr>
            <w:tcW w:w="2335" w:type="dxa"/>
          </w:tcPr>
          <w:p w14:paraId="03DA2C42" w14:textId="77777777" w:rsidR="00C6074D" w:rsidRPr="007524FC" w:rsidRDefault="00C6074D" w:rsidP="003C6162">
            <w:pPr>
              <w:rPr>
                <w:i/>
                <w:iCs/>
              </w:rPr>
            </w:pPr>
            <w:r w:rsidRPr="007524FC">
              <w:rPr>
                <w:i/>
                <w:iCs/>
                <w:color w:val="C00000"/>
              </w:rPr>
              <w:t>Object / Have a concern</w:t>
            </w:r>
          </w:p>
        </w:tc>
        <w:tc>
          <w:tcPr>
            <w:tcW w:w="7015" w:type="dxa"/>
          </w:tcPr>
          <w:p w14:paraId="63E095C6" w14:textId="5E1279DF" w:rsidR="00C6074D" w:rsidRDefault="00160BCD" w:rsidP="003C6162">
            <w:pPr>
              <w:rPr>
                <w:lang w:eastAsia="ko-KR"/>
              </w:rPr>
            </w:pPr>
            <w:r>
              <w:rPr>
                <w:rFonts w:hint="eastAsia"/>
                <w:lang w:eastAsia="ko-KR"/>
              </w:rPr>
              <w:t>S</w:t>
            </w:r>
            <w:r>
              <w:rPr>
                <w:lang w:eastAsia="ko-KR"/>
              </w:rPr>
              <w:t>K telecom</w:t>
            </w:r>
          </w:p>
        </w:tc>
      </w:tr>
    </w:tbl>
    <w:p w14:paraId="3017C990" w14:textId="77777777" w:rsidR="00C6074D" w:rsidRDefault="00C6074D" w:rsidP="00C6074D"/>
    <w:tbl>
      <w:tblPr>
        <w:tblStyle w:val="GridTable1Light1"/>
        <w:tblW w:w="0" w:type="auto"/>
        <w:tblLook w:val="04A0" w:firstRow="1" w:lastRow="0" w:firstColumn="1" w:lastColumn="0" w:noHBand="0" w:noVBand="1"/>
      </w:tblPr>
      <w:tblGrid>
        <w:gridCol w:w="1795"/>
        <w:gridCol w:w="7555"/>
      </w:tblGrid>
      <w:tr w:rsidR="00C6074D" w14:paraId="31C7C17F" w14:textId="77777777" w:rsidTr="003C61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B9C7327" w14:textId="77777777" w:rsidR="00C6074D" w:rsidRPr="007524FC" w:rsidRDefault="00C6074D" w:rsidP="003C6162">
            <w:pPr>
              <w:rPr>
                <w:i/>
                <w:iCs/>
              </w:rPr>
            </w:pPr>
            <w:r>
              <w:rPr>
                <w:i/>
                <w:iCs/>
              </w:rPr>
              <w:t>Company</w:t>
            </w:r>
          </w:p>
        </w:tc>
        <w:tc>
          <w:tcPr>
            <w:tcW w:w="7555" w:type="dxa"/>
          </w:tcPr>
          <w:p w14:paraId="5BFA70D7" w14:textId="77777777" w:rsidR="00C6074D" w:rsidRPr="007524FC" w:rsidRDefault="00C6074D" w:rsidP="003C6162">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4010C6" w14:paraId="7D45341B"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5756F35C" w14:textId="23107C24" w:rsidR="004010C6" w:rsidRDefault="004010C6" w:rsidP="004010C6">
            <w:r w:rsidRPr="00D76DEF">
              <w:rPr>
                <w:rFonts w:eastAsia="SimSun" w:hint="eastAsia"/>
                <w:b w:val="0"/>
                <w:lang w:eastAsia="zh-CN"/>
              </w:rPr>
              <w:t>H</w:t>
            </w:r>
            <w:r w:rsidRPr="00D76DEF">
              <w:rPr>
                <w:rFonts w:eastAsia="SimSun"/>
                <w:b w:val="0"/>
                <w:lang w:eastAsia="zh-CN"/>
              </w:rPr>
              <w:t>uawei/HiSi</w:t>
            </w:r>
          </w:p>
        </w:tc>
        <w:tc>
          <w:tcPr>
            <w:tcW w:w="7555" w:type="dxa"/>
          </w:tcPr>
          <w:p w14:paraId="4A772AB3" w14:textId="77777777" w:rsidR="004010C6" w:rsidRDefault="004010C6" w:rsidP="004010C6">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1</w:t>
            </w:r>
            <w:r>
              <w:rPr>
                <w:rFonts w:eastAsia="SimSun"/>
                <w:lang w:eastAsia="zh-CN"/>
              </w:rPr>
              <w:t>) For CSI-RS configuration, the K&gt;1 RS resources in one resource Set is applicable to only R18 Doppler CB, which is used for CSI prediction. Therefore, K&gt;1 CSI-RS burst is applicable to Case 3/4.</w:t>
            </w:r>
          </w:p>
          <w:p w14:paraId="58ADE2A7" w14:textId="77777777" w:rsidR="004010C6" w:rsidRDefault="004010C6" w:rsidP="004010C6">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2</w:t>
            </w:r>
            <w:r>
              <w:rPr>
                <w:rFonts w:eastAsia="SimSun"/>
                <w:lang w:eastAsia="zh-CN"/>
              </w:rPr>
              <w:t>) For CSI reporting periodicity, as Case 2 only considers the present CSI, the 5ms periodicity adopted for R16 eType II CB and R18 AI SF domain CSI compression should be kept as baseline for fair comparison.</w:t>
            </w:r>
          </w:p>
          <w:p w14:paraId="21DD0167" w14:textId="77777777" w:rsidR="004010C6" w:rsidRPr="003E61CC" w:rsidRDefault="004010C6" w:rsidP="004010C6">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3</w:t>
            </w:r>
            <w:r>
              <w:rPr>
                <w:rFonts w:eastAsia="SimSun"/>
                <w:lang w:eastAsia="zh-CN"/>
              </w:rPr>
              <w:t>) For the 3</w:t>
            </w:r>
            <w:r w:rsidRPr="00D5334D">
              <w:rPr>
                <w:rFonts w:eastAsia="SimSun"/>
                <w:vertAlign w:val="superscript"/>
                <w:lang w:eastAsia="zh-CN"/>
              </w:rPr>
              <w:t>rd</w:t>
            </w:r>
            <w:r>
              <w:rPr>
                <w:rFonts w:eastAsia="SimSun"/>
                <w:lang w:eastAsia="zh-CN"/>
              </w:rPr>
              <w:t xml:space="preserve"> bullet, it mentions the observation window. Under Case 2, the widely adopted method is to feedback differentiated CSI on top of accumulate CSI, it is then suggested companies report whether/how the accumulated CSI is generated from the observation window.</w:t>
            </w:r>
          </w:p>
          <w:p w14:paraId="368B9300" w14:textId="77777777" w:rsidR="004010C6" w:rsidRPr="00906098" w:rsidRDefault="004010C6" w:rsidP="004010C6">
            <w:pPr>
              <w:cnfStyle w:val="000000000000" w:firstRow="0" w:lastRow="0" w:firstColumn="0" w:lastColumn="0" w:oddVBand="0" w:evenVBand="0" w:oddHBand="0" w:evenHBand="0" w:firstRowFirstColumn="0" w:firstRowLastColumn="0" w:lastRowFirstColumn="0" w:lastRowLastColumn="0"/>
            </w:pPr>
          </w:p>
          <w:p w14:paraId="239344E3" w14:textId="77777777" w:rsidR="004010C6" w:rsidRDefault="004010C6" w:rsidP="004010C6">
            <w:pPr>
              <w:cnfStyle w:val="000000000000" w:firstRow="0" w:lastRow="0" w:firstColumn="0" w:lastColumn="0" w:oddVBand="0" w:evenVBand="0" w:oddHBand="0" w:evenHBand="0" w:firstRowFirstColumn="0" w:firstRowLastColumn="0" w:lastRowFirstColumn="0" w:lastRowLastColumn="0"/>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evaluation assumptions:</w:t>
            </w:r>
          </w:p>
          <w:p w14:paraId="63C682CB" w14:textId="77777777" w:rsidR="004010C6" w:rsidRDefault="004010C6" w:rsidP="00A66203">
            <w:pPr>
              <w:pStyle w:val="ListParagraph"/>
              <w:numPr>
                <w:ilvl w:val="0"/>
                <w:numId w:val="62"/>
              </w:numPr>
              <w:cnfStyle w:val="000000000000" w:firstRow="0" w:lastRow="0" w:firstColumn="0" w:lastColumn="0" w:oddVBand="0" w:evenVBand="0" w:oddHBand="0" w:evenHBand="0" w:firstRowFirstColumn="0" w:firstRowLastColumn="0" w:lastRowFirstColumn="0" w:lastRowLastColumn="0"/>
              <w:rPr>
                <w:b/>
                <w:bCs/>
                <w:i/>
                <w:iCs/>
              </w:rPr>
            </w:pPr>
            <w:r w:rsidRPr="00793BE1">
              <w:rPr>
                <w:b/>
                <w:bCs/>
                <w:i/>
                <w:iCs/>
              </w:rPr>
              <w:t xml:space="preserve">CSI-RS </w:t>
            </w:r>
            <w:r>
              <w:rPr>
                <w:b/>
                <w:bCs/>
                <w:i/>
                <w:iCs/>
              </w:rPr>
              <w:t>configuration</w:t>
            </w:r>
          </w:p>
          <w:p w14:paraId="519486C7" w14:textId="77777777" w:rsidR="004010C6" w:rsidRDefault="004010C6" w:rsidP="00A66203">
            <w:pPr>
              <w:pStyle w:val="ListParagraph"/>
              <w:numPr>
                <w:ilvl w:val="1"/>
                <w:numId w:val="62"/>
              </w:numPr>
              <w:cnfStyle w:val="000000000000" w:firstRow="0" w:lastRow="0" w:firstColumn="0" w:lastColumn="0" w:oddVBand="0" w:evenVBand="0" w:oddHBand="0" w:evenHBand="0" w:firstRowFirstColumn="0" w:firstRowLastColumn="0" w:lastRowFirstColumn="0" w:lastRowLastColumn="0"/>
              <w:rPr>
                <w:b/>
                <w:bCs/>
                <w:i/>
                <w:iCs/>
              </w:rPr>
            </w:pPr>
            <w:r>
              <w:rPr>
                <w:b/>
                <w:bCs/>
                <w:i/>
                <w:iCs/>
              </w:rPr>
              <w:t>P</w:t>
            </w:r>
            <w:r w:rsidRPr="00793BE1">
              <w:rPr>
                <w:b/>
                <w:bCs/>
                <w:i/>
                <w:iCs/>
              </w:rPr>
              <w:t>eriod</w:t>
            </w:r>
            <w:r>
              <w:rPr>
                <w:b/>
                <w:bCs/>
                <w:i/>
                <w:iCs/>
              </w:rPr>
              <w:t>ic: 5 ms</w:t>
            </w:r>
            <w:r w:rsidRPr="00793BE1">
              <w:rPr>
                <w:b/>
                <w:bCs/>
                <w:i/>
                <w:iCs/>
              </w:rPr>
              <w:t xml:space="preserve"> </w:t>
            </w:r>
            <w:r>
              <w:rPr>
                <w:b/>
                <w:bCs/>
                <w:i/>
                <w:iCs/>
              </w:rPr>
              <w:t>periodicity</w:t>
            </w:r>
          </w:p>
          <w:p w14:paraId="4A0362C0" w14:textId="77777777" w:rsidR="004010C6" w:rsidRDefault="004010C6" w:rsidP="00A66203">
            <w:pPr>
              <w:pStyle w:val="ListParagraph"/>
              <w:numPr>
                <w:ilvl w:val="1"/>
                <w:numId w:val="62"/>
              </w:numPr>
              <w:cnfStyle w:val="000000000000" w:firstRow="0" w:lastRow="0" w:firstColumn="0" w:lastColumn="0" w:oddVBand="0" w:evenVBand="0" w:oddHBand="0" w:evenHBand="0" w:firstRowFirstColumn="0" w:firstRowLastColumn="0" w:lastRowFirstColumn="0" w:lastRowLastColumn="0"/>
              <w:rPr>
                <w:b/>
                <w:bCs/>
                <w:i/>
                <w:iCs/>
              </w:rPr>
            </w:pPr>
            <w:r>
              <w:rPr>
                <w:b/>
                <w:bCs/>
                <w:i/>
                <w:iCs/>
              </w:rPr>
              <w:t>Aperiodic</w:t>
            </w:r>
            <w:r w:rsidRPr="004F3B90">
              <w:rPr>
                <w:b/>
                <w:bCs/>
                <w:i/>
                <w:iCs/>
                <w:color w:val="FF0000"/>
              </w:rPr>
              <w:t xml:space="preserve"> (for Case 3/4)</w:t>
            </w:r>
            <w:r>
              <w:rPr>
                <w:b/>
                <w:bCs/>
                <w:i/>
                <w:iCs/>
              </w:rPr>
              <w:t xml:space="preserve">: </w:t>
            </w:r>
            <w:r w:rsidRPr="00793BE1">
              <w:rPr>
                <w:b/>
                <w:bCs/>
                <w:i/>
                <w:iCs/>
              </w:rPr>
              <w:t xml:space="preserve">CSI-RS burst </w:t>
            </w:r>
            <w:r>
              <w:rPr>
                <w:b/>
                <w:bCs/>
                <w:i/>
                <w:iCs/>
              </w:rPr>
              <w:t xml:space="preserve">with K resources and time interval m milliseconds (based on R18 MIMO eType-II) </w:t>
            </w:r>
          </w:p>
          <w:p w14:paraId="7EF02D26" w14:textId="77777777" w:rsidR="004010C6" w:rsidRDefault="004010C6" w:rsidP="00A66203">
            <w:pPr>
              <w:pStyle w:val="ListParagraph"/>
              <w:numPr>
                <w:ilvl w:val="2"/>
                <w:numId w:val="62"/>
              </w:numPr>
              <w:cnfStyle w:val="000000000000" w:firstRow="0" w:lastRow="0" w:firstColumn="0" w:lastColumn="0" w:oddVBand="0" w:evenVBand="0" w:oddHBand="0" w:evenHBand="0" w:firstRowFirstColumn="0" w:firstRowLastColumn="0" w:lastRowFirstColumn="0" w:lastRowLastColumn="0"/>
              <w:rPr>
                <w:b/>
                <w:bCs/>
                <w:i/>
                <w:iCs/>
              </w:rPr>
            </w:pPr>
            <w:r>
              <w:rPr>
                <w:b/>
                <w:bCs/>
                <w:i/>
                <w:iCs/>
              </w:rPr>
              <w:t>FFS: Value of K and m.</w:t>
            </w:r>
          </w:p>
          <w:p w14:paraId="5F00FCFE" w14:textId="77777777" w:rsidR="004010C6" w:rsidRDefault="004010C6" w:rsidP="00A66203">
            <w:pPr>
              <w:pStyle w:val="ListParagraph"/>
              <w:numPr>
                <w:ilvl w:val="0"/>
                <w:numId w:val="62"/>
              </w:numPr>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CSI reporting periodicity: </w:t>
            </w:r>
            <w:r w:rsidRPr="003E61CC">
              <w:rPr>
                <w:b/>
                <w:bCs/>
                <w:i/>
                <w:iCs/>
                <w:color w:val="FF0000"/>
              </w:rPr>
              <w:t>5ms for Case 2</w:t>
            </w:r>
            <w:r>
              <w:rPr>
                <w:b/>
                <w:bCs/>
                <w:i/>
                <w:iCs/>
                <w:color w:val="FF0000"/>
              </w:rPr>
              <w:t xml:space="preserve"> as baseline</w:t>
            </w:r>
            <w:r w:rsidRPr="003E61CC">
              <w:rPr>
                <w:b/>
                <w:bCs/>
                <w:i/>
                <w:iCs/>
                <w:color w:val="FF0000"/>
              </w:rPr>
              <w:t>,</w:t>
            </w:r>
            <w:r>
              <w:rPr>
                <w:b/>
                <w:bCs/>
                <w:i/>
                <w:iCs/>
              </w:rPr>
              <w:t xml:space="preserve"> {5, 10, 20} ms</w:t>
            </w:r>
            <w:r w:rsidRPr="004F3B90">
              <w:rPr>
                <w:b/>
                <w:bCs/>
                <w:i/>
                <w:iCs/>
                <w:color w:val="FF0000"/>
              </w:rPr>
              <w:t xml:space="preserve"> for Case 3/4</w:t>
            </w:r>
          </w:p>
          <w:p w14:paraId="43F69595" w14:textId="77777777" w:rsidR="004010C6" w:rsidRDefault="004010C6" w:rsidP="00A66203">
            <w:pPr>
              <w:pStyle w:val="ListParagraph"/>
              <w:numPr>
                <w:ilvl w:val="0"/>
                <w:numId w:val="62"/>
              </w:numPr>
              <w:cnfStyle w:val="000000000000" w:firstRow="0" w:lastRow="0" w:firstColumn="0" w:lastColumn="0" w:oddVBand="0" w:evenVBand="0" w:oddHBand="0" w:evenHBand="0" w:firstRowFirstColumn="0" w:firstRowLastColumn="0" w:lastRowFirstColumn="0" w:lastRowLastColumn="0"/>
              <w:rPr>
                <w:b/>
                <w:bCs/>
                <w:i/>
                <w:iCs/>
              </w:rPr>
            </w:pPr>
            <w:r>
              <w:rPr>
                <w:b/>
                <w:bCs/>
                <w:i/>
                <w:iCs/>
              </w:rPr>
              <w:t>For cases with the use of past information, companies to report</w:t>
            </w:r>
            <w:r w:rsidRPr="00F43C09">
              <w:rPr>
                <w:b/>
                <w:bCs/>
                <w:i/>
                <w:iCs/>
              </w:rPr>
              <w:t xml:space="preserve"> observation window, including number/time distance of historic CSI/channel measurements</w:t>
            </w:r>
            <w:r w:rsidRPr="002F111F">
              <w:rPr>
                <w:b/>
                <w:bCs/>
                <w:i/>
                <w:iCs/>
                <w:color w:val="FF0000"/>
              </w:rPr>
              <w:t>, and whether/how the accumulated CSI is generated from the observation window</w:t>
            </w:r>
            <w:r>
              <w:rPr>
                <w:b/>
                <w:bCs/>
                <w:i/>
                <w:iCs/>
              </w:rPr>
              <w:t>.</w:t>
            </w:r>
          </w:p>
          <w:p w14:paraId="65D551E3" w14:textId="77777777" w:rsidR="004010C6" w:rsidRPr="00801DDE" w:rsidRDefault="004010C6" w:rsidP="00A66203">
            <w:pPr>
              <w:pStyle w:val="ListParagraph"/>
              <w:numPr>
                <w:ilvl w:val="0"/>
                <w:numId w:val="62"/>
              </w:numPr>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For cases with prediction, companies to report </w:t>
            </w:r>
            <w:r w:rsidRPr="00801DDE">
              <w:rPr>
                <w:b/>
                <w:bCs/>
                <w:i/>
                <w:iCs/>
              </w:rPr>
              <w:t>prediction window, including number/time distance of predicted CSI/channel</w:t>
            </w:r>
            <w:r>
              <w:rPr>
                <w:b/>
                <w:bCs/>
                <w:i/>
                <w:iCs/>
              </w:rPr>
              <w:t>.</w:t>
            </w:r>
          </w:p>
          <w:p w14:paraId="3DC3028A" w14:textId="77777777" w:rsidR="004010C6" w:rsidRDefault="004010C6" w:rsidP="004010C6">
            <w:pPr>
              <w:cnfStyle w:val="000000000000" w:firstRow="0" w:lastRow="0" w:firstColumn="0" w:lastColumn="0" w:oddVBand="0" w:evenVBand="0" w:oddHBand="0" w:evenHBand="0" w:firstRowFirstColumn="0" w:firstRowLastColumn="0" w:lastRowFirstColumn="0" w:lastRowLastColumn="0"/>
            </w:pPr>
          </w:p>
        </w:tc>
      </w:tr>
      <w:tr w:rsidR="00AB6D39" w14:paraId="0E29F7D3"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62ECF70D" w14:textId="29FDED80" w:rsidR="00AB6D39" w:rsidRDefault="00AB6D39" w:rsidP="00AB6D39">
            <w:r w:rsidRPr="006467A5">
              <w:rPr>
                <w:rFonts w:eastAsia="SimSun" w:hint="eastAsia"/>
                <w:b w:val="0"/>
                <w:lang w:eastAsia="zh-CN"/>
              </w:rPr>
              <w:t>F</w:t>
            </w:r>
            <w:r w:rsidRPr="006467A5">
              <w:rPr>
                <w:rFonts w:eastAsia="SimSun"/>
                <w:b w:val="0"/>
                <w:lang w:eastAsia="zh-CN"/>
              </w:rPr>
              <w:t>ujitsu</w:t>
            </w:r>
          </w:p>
        </w:tc>
        <w:tc>
          <w:tcPr>
            <w:tcW w:w="7555" w:type="dxa"/>
          </w:tcPr>
          <w:p w14:paraId="0D8D1D5F" w14:textId="77777777" w:rsidR="00AB6D39" w:rsidRDefault="00AB6D39" w:rsidP="00AB6D3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We think the CSI reporting periodicity should be reported by companies in the </w:t>
            </w:r>
            <w:r>
              <w:rPr>
                <w:rFonts w:eastAsia="SimSun"/>
                <w:lang w:eastAsia="zh-CN"/>
              </w:rPr>
              <w:lastRenderedPageBreak/>
              <w:t>evaluation.</w:t>
            </w:r>
          </w:p>
          <w:p w14:paraId="37CEA8AE" w14:textId="79AC7F21" w:rsidR="00AB6D39" w:rsidRDefault="00AB6D39" w:rsidP="00AB6D39">
            <w:pPr>
              <w:cnfStyle w:val="000000000000" w:firstRow="0" w:lastRow="0" w:firstColumn="0" w:lastColumn="0" w:oddVBand="0" w:evenVBand="0" w:oddHBand="0" w:evenHBand="0" w:firstRowFirstColumn="0" w:firstRowLastColumn="0" w:lastRowFirstColumn="0" w:lastRowLastColumn="0"/>
            </w:pPr>
            <w:r>
              <w:rPr>
                <w:lang w:eastAsia="zh-CN"/>
              </w:rPr>
              <w:t>The CSI reporting periodicity should be determined by CSI application time, including the CSI processing delay and scheduling delay. Since the CSI application time is closely related with scheduling scheme, the CSI reporting periodicity should be reported by companies instead of setting fixed values.</w:t>
            </w:r>
          </w:p>
        </w:tc>
      </w:tr>
      <w:tr w:rsidR="00320223" w14:paraId="742FC481"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7B15209B" w14:textId="32AFA931" w:rsidR="00320223" w:rsidRDefault="00320223" w:rsidP="00320223">
            <w:r>
              <w:rPr>
                <w:rFonts w:eastAsia="SimSun" w:hint="eastAsia"/>
                <w:lang w:eastAsia="zh-CN"/>
              </w:rPr>
              <w:lastRenderedPageBreak/>
              <w:t>v</w:t>
            </w:r>
            <w:r>
              <w:rPr>
                <w:rFonts w:eastAsia="SimSun"/>
                <w:lang w:eastAsia="zh-CN"/>
              </w:rPr>
              <w:t>ivo</w:t>
            </w:r>
          </w:p>
        </w:tc>
        <w:tc>
          <w:tcPr>
            <w:tcW w:w="7555" w:type="dxa"/>
          </w:tcPr>
          <w:p w14:paraId="7490DB08" w14:textId="17FA839C" w:rsidR="00320223" w:rsidRDefault="00320223" w:rsidP="00320223">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e prefer also to have {5, 10, 20}ms of CSI-RS configuration since they are matched with CSI reporting periodicity.</w:t>
            </w:r>
          </w:p>
        </w:tc>
      </w:tr>
      <w:tr w:rsidR="00160BCD" w14:paraId="0FA93666"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679279C7" w14:textId="45E239C6" w:rsidR="00160BCD" w:rsidRPr="00160BCD" w:rsidRDefault="00160BCD" w:rsidP="00160BCD">
            <w:pPr>
              <w:rPr>
                <w:b w:val="0"/>
              </w:rPr>
            </w:pPr>
            <w:r w:rsidRPr="00160BCD">
              <w:rPr>
                <w:rFonts w:hint="eastAsia"/>
                <w:b w:val="0"/>
                <w:lang w:eastAsia="ko-KR"/>
              </w:rPr>
              <w:t>S</w:t>
            </w:r>
            <w:r w:rsidRPr="00160BCD">
              <w:rPr>
                <w:b w:val="0"/>
                <w:lang w:eastAsia="ko-KR"/>
              </w:rPr>
              <w:t>K telecom</w:t>
            </w:r>
          </w:p>
        </w:tc>
        <w:tc>
          <w:tcPr>
            <w:tcW w:w="7555" w:type="dxa"/>
          </w:tcPr>
          <w:p w14:paraId="7956BD4D" w14:textId="51C12302" w:rsidR="00160BCD" w:rsidRDefault="00160BCD" w:rsidP="00160BCD">
            <w:pPr>
              <w:cnfStyle w:val="000000000000" w:firstRow="0" w:lastRow="0" w:firstColumn="0" w:lastColumn="0" w:oddVBand="0" w:evenVBand="0" w:oddHBand="0" w:evenHBand="0" w:firstRowFirstColumn="0" w:firstRowLastColumn="0" w:lastRowFirstColumn="0" w:lastRowLastColumn="0"/>
            </w:pPr>
            <w:r>
              <w:rPr>
                <w:lang w:eastAsia="ko-KR"/>
              </w:rPr>
              <w:t xml:space="preserve">We believe that </w:t>
            </w:r>
            <w:r w:rsidR="00C510CA">
              <w:rPr>
                <w:lang w:eastAsia="ko-KR"/>
              </w:rPr>
              <w:t xml:space="preserve">20ms </w:t>
            </w:r>
            <w:r>
              <w:rPr>
                <w:lang w:eastAsia="ko-KR"/>
              </w:rPr>
              <w:t xml:space="preserve">of </w:t>
            </w:r>
            <w:r w:rsidR="00C510CA">
              <w:rPr>
                <w:rFonts w:eastAsia="SimSun"/>
                <w:lang w:eastAsia="zh-CN"/>
              </w:rPr>
              <w:t xml:space="preserve">CSI-RS configuration </w:t>
            </w:r>
            <w:r>
              <w:rPr>
                <w:lang w:eastAsia="ko-KR"/>
              </w:rPr>
              <w:t xml:space="preserve">is </w:t>
            </w:r>
            <w:r w:rsidR="00C510CA">
              <w:rPr>
                <w:lang w:eastAsia="ko-KR"/>
              </w:rPr>
              <w:t xml:space="preserve">also considered </w:t>
            </w:r>
            <w:r>
              <w:rPr>
                <w:lang w:eastAsia="ko-KR"/>
              </w:rPr>
              <w:t xml:space="preserve">from the following two reasons. i) for periodic CSI-RS and reporting, 5ms periodicity is very rare setting in commercial 5G network (It was confirmed that all gNB </w:t>
            </w:r>
            <w:r w:rsidRPr="00B521E4">
              <w:rPr>
                <w:lang w:eastAsia="ko-KR"/>
              </w:rPr>
              <w:t xml:space="preserve">manufacturers </w:t>
            </w:r>
            <w:r>
              <w:rPr>
                <w:lang w:eastAsia="ko-KR"/>
              </w:rPr>
              <w:t xml:space="preserve">in our 5G network do not </w:t>
            </w:r>
            <w:r w:rsidRPr="00B521E4">
              <w:rPr>
                <w:lang w:eastAsia="ko-KR"/>
              </w:rPr>
              <w:t xml:space="preserve">support 5ms </w:t>
            </w:r>
            <w:r>
              <w:rPr>
                <w:lang w:eastAsia="ko-KR"/>
              </w:rPr>
              <w:t xml:space="preserve">CSI report, at least now), ii) for aperiodic CSI-RS and reporting, we have strong concern on DL </w:t>
            </w:r>
            <w:r w:rsidRPr="00B8407B">
              <w:rPr>
                <w:lang w:eastAsia="ko-KR"/>
              </w:rPr>
              <w:t xml:space="preserve">interference issues </w:t>
            </w:r>
            <w:r>
              <w:rPr>
                <w:lang w:eastAsia="ko-KR"/>
              </w:rPr>
              <w:t xml:space="preserve">for stationary users from aperiodic </w:t>
            </w:r>
            <w:r w:rsidRPr="00B8407B">
              <w:rPr>
                <w:lang w:eastAsia="ko-KR"/>
              </w:rPr>
              <w:t>CSI-RS burst</w:t>
            </w:r>
            <w:r>
              <w:rPr>
                <w:lang w:eastAsia="ko-KR"/>
              </w:rPr>
              <w:t xml:space="preserve"> of 5ms periodicity</w:t>
            </w:r>
            <w:r w:rsidRPr="00B8407B">
              <w:rPr>
                <w:lang w:eastAsia="ko-KR"/>
              </w:rPr>
              <w:t>.</w:t>
            </w:r>
            <w:r>
              <w:rPr>
                <w:lang w:eastAsia="ko-KR"/>
              </w:rPr>
              <w:t xml:space="preserve"> In UL, aperiodic SRS approach is reasonable since it can be multiplexed with other user’s SRS without interference issues using different comb and cyclic shift. However, CSI-RS do not have that kind of multiplexing mechanism. </w:t>
            </w:r>
            <w:r w:rsidRPr="00B8407B">
              <w:rPr>
                <w:lang w:eastAsia="ko-KR"/>
              </w:rPr>
              <w:t>CSI-RS burst</w:t>
            </w:r>
            <w:r>
              <w:rPr>
                <w:lang w:eastAsia="ko-KR"/>
              </w:rPr>
              <w:t xml:space="preserve"> for some high-speed UE is strong interference source for other users in a cell or neighbour cell.</w:t>
            </w:r>
          </w:p>
        </w:tc>
      </w:tr>
      <w:tr w:rsidR="009F5A14" w14:paraId="08EBAFFC"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6998B19B" w14:textId="08047106" w:rsidR="009F5A14" w:rsidRDefault="009F5A14" w:rsidP="009F5A14">
            <w:r>
              <w:rPr>
                <w:rFonts w:eastAsia="SimSun" w:hint="eastAsia"/>
                <w:lang w:eastAsia="zh-CN"/>
              </w:rPr>
              <w:t>N</w:t>
            </w:r>
            <w:r>
              <w:rPr>
                <w:rFonts w:eastAsia="SimSun"/>
                <w:lang w:eastAsia="zh-CN"/>
              </w:rPr>
              <w:t>TT DOCOMO</w:t>
            </w:r>
          </w:p>
        </w:tc>
        <w:tc>
          <w:tcPr>
            <w:tcW w:w="7555" w:type="dxa"/>
          </w:tcPr>
          <w:p w14:paraId="21E27D3F" w14:textId="2D70AF6C" w:rsidR="009F5A14" w:rsidRDefault="009F5A14" w:rsidP="009F5A14">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e would like to clarify that if only CSI-RS burst is considered for aperiodic CSI-RS.</w:t>
            </w:r>
          </w:p>
        </w:tc>
      </w:tr>
      <w:tr w:rsidR="002868DF" w14:paraId="5C976418"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54CAFEB5" w14:textId="664D0E76" w:rsidR="002868DF" w:rsidRPr="00470808" w:rsidRDefault="002868DF" w:rsidP="002868DF">
            <w:pPr>
              <w:rPr>
                <w:rFonts w:eastAsia="SimSun"/>
                <w:lang w:eastAsia="zh-CN"/>
              </w:rPr>
            </w:pPr>
            <w:r>
              <w:rPr>
                <w:rFonts w:hint="eastAsia"/>
                <w:lang w:eastAsia="ko-KR"/>
              </w:rPr>
              <w:t>LG</w:t>
            </w:r>
          </w:p>
        </w:tc>
        <w:tc>
          <w:tcPr>
            <w:tcW w:w="7555" w:type="dxa"/>
          </w:tcPr>
          <w:p w14:paraId="0A9A4D62" w14:textId="2A8C5AA5" w:rsidR="002868DF" w:rsidRPr="00470808" w:rsidRDefault="002868DF" w:rsidP="002868DF">
            <w:pPr>
              <w:cnfStyle w:val="000000000000" w:firstRow="0" w:lastRow="0" w:firstColumn="0" w:lastColumn="0" w:oddVBand="0" w:evenVBand="0" w:oddHBand="0" w:evenHBand="0" w:firstRowFirstColumn="0" w:firstRowLastColumn="0" w:lastRowFirstColumn="0" w:lastRowLastColumn="0"/>
            </w:pPr>
            <w:r>
              <w:rPr>
                <w:lang w:eastAsia="ko-KR"/>
              </w:rPr>
              <w:t xml:space="preserve">Various </w:t>
            </w:r>
            <w:r>
              <w:rPr>
                <w:rFonts w:hint="eastAsia"/>
                <w:lang w:eastAsia="ko-KR"/>
              </w:rPr>
              <w:t>UE speed</w:t>
            </w:r>
            <w:r>
              <w:rPr>
                <w:lang w:eastAsia="ko-KR"/>
              </w:rPr>
              <w:t>s</w:t>
            </w:r>
            <w:r>
              <w:rPr>
                <w:rFonts w:hint="eastAsia"/>
                <w:lang w:eastAsia="ko-KR"/>
              </w:rPr>
              <w:t xml:space="preserve"> also can be </w:t>
            </w:r>
            <w:r>
              <w:rPr>
                <w:lang w:eastAsia="ko-KR"/>
              </w:rPr>
              <w:t>considered since it affects the temporal coherence on historical CSI.</w:t>
            </w:r>
          </w:p>
        </w:tc>
      </w:tr>
      <w:tr w:rsidR="00F80F6E" w14:paraId="1A732DB0"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36E7CF1A" w14:textId="60E93930" w:rsidR="00F80F6E" w:rsidRDefault="00F80F6E" w:rsidP="00F80F6E">
            <w:pPr>
              <w:tabs>
                <w:tab w:val="left" w:pos="1370"/>
              </w:tabs>
            </w:pPr>
            <w:r>
              <w:t>Intel</w:t>
            </w:r>
          </w:p>
        </w:tc>
        <w:tc>
          <w:tcPr>
            <w:tcW w:w="7555" w:type="dxa"/>
          </w:tcPr>
          <w:p w14:paraId="6E43C418" w14:textId="77777777" w:rsidR="00F80F6E" w:rsidRDefault="00F80F6E" w:rsidP="00F80F6E">
            <w:pPr>
              <w:cnfStyle w:val="000000000000" w:firstRow="0" w:lastRow="0" w:firstColumn="0" w:lastColumn="0" w:oddVBand="0" w:evenVBand="0" w:oddHBand="0" w:evenHBand="0" w:firstRowFirstColumn="0" w:firstRowLastColumn="0" w:lastRowFirstColumn="0" w:lastRowLastColumn="0"/>
            </w:pPr>
            <w:r>
              <w:t xml:space="preserve">If no CSI prediction is done or if prediction window corresponds to a single precoding matrix reported via PMI, it is not necessary to have CSI-RS periodicity smaller than CSI reporting periodicity. </w:t>
            </w:r>
          </w:p>
          <w:p w14:paraId="7600DEE0" w14:textId="38C6CEDF" w:rsidR="00F80F6E" w:rsidRDefault="00F80F6E" w:rsidP="00F80F6E">
            <w:pPr>
              <w:cnfStyle w:val="000000000000" w:firstRow="0" w:lastRow="0" w:firstColumn="0" w:lastColumn="0" w:oddVBand="0" w:evenVBand="0" w:oddHBand="0" w:evenHBand="0" w:firstRowFirstColumn="0" w:firstRowLastColumn="0" w:lastRowFirstColumn="0" w:lastRowLastColumn="0"/>
            </w:pPr>
            <w:r>
              <w:t>So, in our view CSI-RS periodicity should be equal to the CSI report periodicity as baseline assumption. Actual CSI-RS periodicity used for simulations shall be disclosed by companies.</w:t>
            </w:r>
          </w:p>
        </w:tc>
      </w:tr>
      <w:tr w:rsidR="007404BB" w14:paraId="6CD74310"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28295E97" w14:textId="395BE6B1" w:rsidR="007404BB" w:rsidRDefault="007404BB" w:rsidP="007404BB">
            <w:pPr>
              <w:tabs>
                <w:tab w:val="left" w:pos="1370"/>
              </w:tabs>
            </w:pPr>
            <w:r w:rsidRPr="00194C61">
              <w:rPr>
                <w:rFonts w:eastAsia="SimSun" w:hint="eastAsia"/>
                <w:b w:val="0"/>
                <w:bCs w:val="0"/>
                <w:lang w:eastAsia="zh-CN"/>
              </w:rPr>
              <w:t>X</w:t>
            </w:r>
            <w:r w:rsidRPr="00194C61">
              <w:rPr>
                <w:rFonts w:eastAsia="SimSun"/>
                <w:b w:val="0"/>
                <w:bCs w:val="0"/>
                <w:lang w:eastAsia="zh-CN"/>
              </w:rPr>
              <w:t>iaomi</w:t>
            </w:r>
          </w:p>
        </w:tc>
        <w:tc>
          <w:tcPr>
            <w:tcW w:w="7555" w:type="dxa"/>
          </w:tcPr>
          <w:p w14:paraId="15ADDD95" w14:textId="77777777" w:rsidR="007404BB" w:rsidRPr="00F40BBB" w:rsidRDefault="007404BB" w:rsidP="007404BB">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F40BBB">
              <w:t>For cases with the use of past information,</w:t>
            </w:r>
            <w:r>
              <w:t xml:space="preserve"> the definition of </w:t>
            </w:r>
            <w:r w:rsidRPr="00F40BBB">
              <w:t>observation window</w:t>
            </w:r>
            <w:r>
              <w:t xml:space="preserve"> is not clear. E.g., how to define the starting point of the observation window?</w:t>
            </w:r>
          </w:p>
          <w:p w14:paraId="561E8B6A" w14:textId="4A1A6955" w:rsidR="007404BB" w:rsidRDefault="007404BB" w:rsidP="007404BB">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F</w:t>
            </w:r>
            <w:r>
              <w:rPr>
                <w:rFonts w:eastAsia="SimSun"/>
                <w:lang w:eastAsia="zh-CN"/>
              </w:rPr>
              <w:t>o</w:t>
            </w:r>
            <w:r w:rsidRPr="00194C61">
              <w:rPr>
                <w:rFonts w:eastAsia="SimSun"/>
                <w:lang w:eastAsia="zh-CN"/>
              </w:rPr>
              <w:t xml:space="preserve">r </w:t>
            </w:r>
            <w:r w:rsidRPr="00194C61">
              <w:t>cases with prediction,</w:t>
            </w:r>
            <w:r>
              <w:t xml:space="preserve"> the </w:t>
            </w:r>
            <w:r w:rsidRPr="00194C61">
              <w:t xml:space="preserve">evaluation assumptions </w:t>
            </w:r>
            <w:r>
              <w:t>of R18 eType II codebook for predicted PMI could be used as a starting point.</w:t>
            </w:r>
          </w:p>
        </w:tc>
      </w:tr>
      <w:tr w:rsidR="00B16393" w14:paraId="6E3DEF03"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05D3FE44" w14:textId="38938A8C" w:rsidR="00B16393" w:rsidRPr="00194C61" w:rsidRDefault="00B16393" w:rsidP="007404BB">
            <w:pPr>
              <w:tabs>
                <w:tab w:val="left" w:pos="1370"/>
              </w:tabs>
              <w:rPr>
                <w:rFonts w:eastAsia="SimSun"/>
                <w:lang w:eastAsia="zh-CN"/>
              </w:rPr>
            </w:pPr>
            <w:r>
              <w:rPr>
                <w:rFonts w:eastAsia="SimSun"/>
                <w:lang w:eastAsia="zh-CN"/>
              </w:rPr>
              <w:t>CMCC</w:t>
            </w:r>
          </w:p>
        </w:tc>
        <w:tc>
          <w:tcPr>
            <w:tcW w:w="7555" w:type="dxa"/>
          </w:tcPr>
          <w:p w14:paraId="4A1D9CA4" w14:textId="77777777" w:rsidR="00711C97" w:rsidRDefault="00711C97" w:rsidP="00711C97">
            <w:pPr>
              <w:cnfStyle w:val="000000000000" w:firstRow="0" w:lastRow="0" w:firstColumn="0" w:lastColumn="0" w:oddVBand="0" w:evenVBand="0" w:oddHBand="0" w:evenHBand="0" w:firstRowFirstColumn="0" w:firstRowLastColumn="0" w:lastRowFirstColumn="0" w:lastRowLastColumn="0"/>
            </w:pPr>
            <w:r>
              <w:t xml:space="preserve">Not sure the difference between AP CSI-RS and P CSI-RS from the perspective of evaluation, except for the value of K is actually the length of observation window, while for P-CSI, the observation window is reported by companies. </w:t>
            </w:r>
          </w:p>
          <w:p w14:paraId="30CE1D11" w14:textId="6D0F21F5" w:rsidR="00B16393" w:rsidRPr="00F40BBB" w:rsidRDefault="00711C97" w:rsidP="00711C97">
            <w:pPr>
              <w:cnfStyle w:val="000000000000" w:firstRow="0" w:lastRow="0" w:firstColumn="0" w:lastColumn="0" w:oddVBand="0" w:evenVBand="0" w:oddHBand="0" w:evenHBand="0" w:firstRowFirstColumn="0" w:firstRowLastColumn="0" w:lastRowFirstColumn="0" w:lastRowLastColumn="0"/>
            </w:pPr>
            <w:r>
              <w:t>We suggest to focus on P CSI-RS and the periodicity of it could have multiple candidate values.</w:t>
            </w:r>
          </w:p>
        </w:tc>
      </w:tr>
    </w:tbl>
    <w:p w14:paraId="7BA1C66F" w14:textId="77777777" w:rsidR="00C6074D" w:rsidRPr="007B7AC7" w:rsidRDefault="00C6074D" w:rsidP="007B7AC7">
      <w:pPr>
        <w:rPr>
          <w:b/>
          <w:bCs/>
          <w:i/>
          <w:iCs/>
        </w:rPr>
      </w:pPr>
    </w:p>
    <w:p w14:paraId="7486A7B9" w14:textId="04D965E1" w:rsidR="00CA7568" w:rsidRDefault="00DF6805" w:rsidP="00EE7FE2">
      <w:pPr>
        <w:pStyle w:val="Heading3"/>
      </w:pPr>
      <w:r>
        <w:lastRenderedPageBreak/>
        <w:t>Ideal prediction</w:t>
      </w:r>
    </w:p>
    <w:p w14:paraId="19A163EB" w14:textId="75A3EDE3" w:rsidR="00CA7568" w:rsidRDefault="00CA7568" w:rsidP="00CA7568">
      <w:r>
        <w:rPr>
          <w:b/>
          <w:bCs/>
          <w:u w:val="single"/>
        </w:rPr>
        <w:t xml:space="preserve">FL </w:t>
      </w:r>
      <w:r w:rsidR="0022389C">
        <w:rPr>
          <w:b/>
          <w:bCs/>
          <w:u w:val="single"/>
        </w:rPr>
        <w:t>n</w:t>
      </w:r>
      <w:r>
        <w:rPr>
          <w:b/>
          <w:bCs/>
          <w:u w:val="single"/>
        </w:rPr>
        <w:t>ote:</w:t>
      </w:r>
      <w:r w:rsidR="004D5DCD">
        <w:t xml:space="preserve"> </w:t>
      </w:r>
      <w:r w:rsidR="002974DF">
        <w:t>To</w:t>
      </w:r>
      <w:r w:rsidR="00F40CFE">
        <w:t xml:space="preserve"> better understand the performance</w:t>
      </w:r>
      <w:r w:rsidR="00F621EF">
        <w:t xml:space="preserve"> </w:t>
      </w:r>
      <w:r w:rsidR="00F40CFE">
        <w:t xml:space="preserve">results and </w:t>
      </w:r>
      <w:r w:rsidR="00DE63F2">
        <w:t>for</w:t>
      </w:r>
      <w:r w:rsidR="00F40CFE">
        <w:t xml:space="preserve"> calibration among companies, it would be useful to consider a special case w</w:t>
      </w:r>
      <w:r w:rsidR="00CB5185">
        <w:t xml:space="preserve">here the </w:t>
      </w:r>
      <w:r w:rsidR="0047504F">
        <w:t xml:space="preserve">CSI prediction is assumed to be ideal. This could help </w:t>
      </w:r>
      <w:r w:rsidR="00C048C8">
        <w:t>to isolate the compression related performance aspect</w:t>
      </w:r>
      <w:r w:rsidR="000F4576">
        <w:t xml:space="preserve"> and could also help identify whether the scenario is prediction-limited or compression-limited</w:t>
      </w:r>
      <w:r w:rsidR="00C048C8">
        <w:t>.</w:t>
      </w:r>
    </w:p>
    <w:p w14:paraId="13E974B8" w14:textId="16CA3103" w:rsidR="000F4576" w:rsidRDefault="00EE3BD2" w:rsidP="0089694A">
      <w:pPr>
        <w:pStyle w:val="Heading4"/>
      </w:pPr>
      <w:r>
        <w:t xml:space="preserve">Proposal </w:t>
      </w:r>
      <w:r w:rsidR="0056733E">
        <w:t>2.2.</w:t>
      </w:r>
      <w:r w:rsidR="00320DB6">
        <w:t>6</w:t>
      </w:r>
    </w:p>
    <w:p w14:paraId="3A0340EC" w14:textId="07B3800E" w:rsidR="00D0055E" w:rsidRDefault="00EB7C97" w:rsidP="0056733E">
      <w:pPr>
        <w:rPr>
          <w:b/>
          <w:bCs/>
          <w:i/>
          <w:iCs/>
        </w:rPr>
      </w:pPr>
      <w:r w:rsidRPr="009F393C">
        <w:rPr>
          <w:b/>
          <w:bCs/>
          <w:i/>
          <w:iCs/>
        </w:rPr>
        <w:t xml:space="preserve">For the evaluation of </w:t>
      </w:r>
      <w:r w:rsidR="006A0073">
        <w:rPr>
          <w:b/>
          <w:bCs/>
          <w:i/>
          <w:iCs/>
        </w:rPr>
        <w:t xml:space="preserve">temporal domain aspects of AI/ML-based CSI compression </w:t>
      </w:r>
      <w:r w:rsidRPr="009F393C">
        <w:rPr>
          <w:b/>
          <w:bCs/>
          <w:i/>
          <w:iCs/>
        </w:rPr>
        <w:t>using two-sided model in Release 19,</w:t>
      </w:r>
      <w:r w:rsidR="00955751">
        <w:rPr>
          <w:b/>
          <w:bCs/>
          <w:i/>
          <w:iCs/>
        </w:rPr>
        <w:t xml:space="preserve"> for cases with prediction of future CSI,</w:t>
      </w:r>
      <w:r w:rsidR="001054B1">
        <w:rPr>
          <w:b/>
          <w:bCs/>
          <w:i/>
          <w:iCs/>
        </w:rPr>
        <w:t xml:space="preserve"> </w:t>
      </w:r>
      <w:r w:rsidR="00BC54F2">
        <w:rPr>
          <w:b/>
          <w:bCs/>
          <w:i/>
          <w:iCs/>
        </w:rPr>
        <w:t xml:space="preserve">companies may </w:t>
      </w:r>
      <w:r w:rsidR="00461EEF">
        <w:rPr>
          <w:b/>
          <w:bCs/>
          <w:i/>
          <w:iCs/>
        </w:rPr>
        <w:t xml:space="preserve">optionally </w:t>
      </w:r>
      <w:r w:rsidR="00722251">
        <w:rPr>
          <w:b/>
          <w:bCs/>
          <w:i/>
          <w:iCs/>
        </w:rPr>
        <w:t>evaluate</w:t>
      </w:r>
      <w:r w:rsidR="00214BA5">
        <w:rPr>
          <w:b/>
          <w:bCs/>
          <w:i/>
          <w:iCs/>
        </w:rPr>
        <w:t xml:space="preserve"> </w:t>
      </w:r>
      <w:r w:rsidR="00A05752">
        <w:rPr>
          <w:b/>
          <w:bCs/>
          <w:i/>
          <w:iCs/>
        </w:rPr>
        <w:t xml:space="preserve">a </w:t>
      </w:r>
      <w:r w:rsidR="00435F17">
        <w:rPr>
          <w:b/>
          <w:bCs/>
          <w:i/>
          <w:iCs/>
        </w:rPr>
        <w:t>scheme</w:t>
      </w:r>
      <w:r w:rsidR="00816518">
        <w:rPr>
          <w:b/>
          <w:bCs/>
          <w:i/>
          <w:iCs/>
        </w:rPr>
        <w:t xml:space="preserve"> with</w:t>
      </w:r>
      <w:r w:rsidR="00454ABB">
        <w:rPr>
          <w:b/>
          <w:bCs/>
          <w:i/>
          <w:iCs/>
        </w:rPr>
        <w:t xml:space="preserve"> ideal prediction as an additional </w:t>
      </w:r>
      <w:r w:rsidR="00DB0BB0">
        <w:rPr>
          <w:b/>
          <w:bCs/>
          <w:i/>
          <w:iCs/>
        </w:rPr>
        <w:t xml:space="preserve">evaluation </w:t>
      </w:r>
      <w:r w:rsidR="008F72D7">
        <w:rPr>
          <w:b/>
          <w:bCs/>
          <w:i/>
          <w:iCs/>
        </w:rPr>
        <w:t>case</w:t>
      </w:r>
      <w:r w:rsidR="00454ABB">
        <w:rPr>
          <w:b/>
          <w:bCs/>
          <w:i/>
          <w:iCs/>
        </w:rPr>
        <w:t xml:space="preserve"> for reference.</w:t>
      </w:r>
      <w:r w:rsidR="00D0055E">
        <w:rPr>
          <w:b/>
          <w:bCs/>
          <w:i/>
          <w:iCs/>
        </w:rPr>
        <w:t xml:space="preserve"> </w:t>
      </w:r>
    </w:p>
    <w:p w14:paraId="3C07FADF" w14:textId="77777777" w:rsidR="00793137" w:rsidRDefault="00793137" w:rsidP="00793137">
      <w:pPr>
        <w:rPr>
          <w:b/>
          <w:bCs/>
          <w:i/>
          <w:iCs/>
        </w:rPr>
      </w:pPr>
    </w:p>
    <w:tbl>
      <w:tblPr>
        <w:tblStyle w:val="TableGrid"/>
        <w:tblW w:w="0" w:type="auto"/>
        <w:tblLook w:val="04A0" w:firstRow="1" w:lastRow="0" w:firstColumn="1" w:lastColumn="0" w:noHBand="0" w:noVBand="1"/>
      </w:tblPr>
      <w:tblGrid>
        <w:gridCol w:w="2335"/>
        <w:gridCol w:w="7015"/>
      </w:tblGrid>
      <w:tr w:rsidR="00793137" w14:paraId="4F179EA7" w14:textId="77777777" w:rsidTr="002E0FB8">
        <w:tc>
          <w:tcPr>
            <w:tcW w:w="2335" w:type="dxa"/>
          </w:tcPr>
          <w:p w14:paraId="193001E0" w14:textId="77777777" w:rsidR="00793137" w:rsidRPr="007524FC" w:rsidRDefault="00793137" w:rsidP="003C6162">
            <w:pPr>
              <w:rPr>
                <w:i/>
                <w:iCs/>
              </w:rPr>
            </w:pPr>
            <w:r w:rsidRPr="007524FC">
              <w:rPr>
                <w:i/>
                <w:iCs/>
                <w:color w:val="00B050"/>
              </w:rPr>
              <w:t>Support / Can accept</w:t>
            </w:r>
          </w:p>
        </w:tc>
        <w:tc>
          <w:tcPr>
            <w:tcW w:w="7015" w:type="dxa"/>
          </w:tcPr>
          <w:p w14:paraId="61C49F14" w14:textId="74E44707" w:rsidR="00793137" w:rsidRDefault="00C2510D" w:rsidP="003C6162">
            <w:r>
              <w:t>Lenovo</w:t>
            </w:r>
            <w:r w:rsidR="002E0FB8">
              <w:t>,</w:t>
            </w:r>
            <w:r w:rsidR="002E0FB8">
              <w:rPr>
                <w:rFonts w:eastAsia="SimSun" w:hint="eastAsia"/>
                <w:lang w:eastAsia="zh-CN"/>
              </w:rPr>
              <w:t xml:space="preserve"> N</w:t>
            </w:r>
            <w:r w:rsidR="002E0FB8">
              <w:rPr>
                <w:rFonts w:eastAsia="SimSun"/>
                <w:lang w:eastAsia="zh-CN"/>
              </w:rPr>
              <w:t>e</w:t>
            </w:r>
            <w:r w:rsidR="002E0FB8">
              <w:rPr>
                <w:rFonts w:eastAsia="SimSun" w:hint="eastAsia"/>
                <w:lang w:eastAsia="zh-CN"/>
              </w:rPr>
              <w:t>w</w:t>
            </w:r>
            <w:r w:rsidR="002E0FB8">
              <w:rPr>
                <w:rFonts w:eastAsia="SimSun"/>
                <w:lang w:eastAsia="zh-CN"/>
              </w:rPr>
              <w:t xml:space="preserve"> H3C</w:t>
            </w:r>
            <w:r w:rsidR="00116EFD">
              <w:rPr>
                <w:rFonts w:eastAsia="SimSun"/>
                <w:lang w:eastAsia="zh-CN"/>
              </w:rPr>
              <w:t>, Samsung</w:t>
            </w:r>
            <w:r w:rsidR="00A75DFA">
              <w:rPr>
                <w:rFonts w:eastAsia="SimSun"/>
                <w:lang w:eastAsia="zh-CN"/>
              </w:rPr>
              <w:t>, Futurewei</w:t>
            </w:r>
            <w:r w:rsidR="00B95E6D">
              <w:rPr>
                <w:rFonts w:eastAsia="SimSun"/>
                <w:lang w:eastAsia="zh-CN"/>
              </w:rPr>
              <w:t>,</w:t>
            </w:r>
            <w:r w:rsidR="00B95E6D" w:rsidRPr="00CC6475">
              <w:rPr>
                <w:rFonts w:eastAsia="SimSun" w:hint="eastAsia"/>
                <w:lang w:eastAsia="zh-CN"/>
              </w:rPr>
              <w:t xml:space="preserve"> H</w:t>
            </w:r>
            <w:r w:rsidR="00B95E6D" w:rsidRPr="00CC6475">
              <w:rPr>
                <w:rFonts w:eastAsia="SimSun"/>
                <w:lang w:eastAsia="zh-CN"/>
              </w:rPr>
              <w:t>uawei/HiSi</w:t>
            </w:r>
            <w:r w:rsidR="00E05592">
              <w:rPr>
                <w:rFonts w:eastAsia="SimSun"/>
                <w:lang w:eastAsia="zh-CN"/>
              </w:rPr>
              <w:t>, Fujitsu</w:t>
            </w:r>
            <w:r w:rsidR="00320223">
              <w:rPr>
                <w:rFonts w:eastAsia="SimSun"/>
                <w:lang w:eastAsia="zh-CN"/>
              </w:rPr>
              <w:t>, vivo</w:t>
            </w:r>
            <w:r w:rsidR="006932AE">
              <w:rPr>
                <w:rFonts w:eastAsia="SimSun"/>
                <w:lang w:eastAsia="zh-CN"/>
              </w:rPr>
              <w:t>, NTT DOCOMO</w:t>
            </w:r>
            <w:r w:rsidR="00810F57">
              <w:rPr>
                <w:rFonts w:eastAsia="SimSun"/>
                <w:lang w:eastAsia="zh-CN"/>
              </w:rPr>
              <w:t>, NEC</w:t>
            </w:r>
            <w:r w:rsidR="00D872B0">
              <w:rPr>
                <w:rFonts w:eastAsia="SimSun"/>
                <w:lang w:eastAsia="zh-CN"/>
              </w:rPr>
              <w:t>, ETRI</w:t>
            </w:r>
            <w:r w:rsidR="00415024">
              <w:rPr>
                <w:rFonts w:eastAsia="SimSun"/>
                <w:lang w:eastAsia="zh-CN"/>
              </w:rPr>
              <w:t>, Apple</w:t>
            </w:r>
            <w:r w:rsidR="00470808">
              <w:rPr>
                <w:rFonts w:eastAsia="SimSun"/>
                <w:lang w:eastAsia="zh-CN"/>
              </w:rPr>
              <w:t>, ZTE</w:t>
            </w:r>
            <w:r w:rsidR="001F4AF3">
              <w:rPr>
                <w:rFonts w:eastAsia="SimSun"/>
                <w:lang w:eastAsia="zh-CN"/>
              </w:rPr>
              <w:t>, Spreadtrum</w:t>
            </w:r>
            <w:r w:rsidR="002868DF">
              <w:rPr>
                <w:rFonts w:eastAsia="SimSun"/>
                <w:lang w:eastAsia="zh-CN"/>
              </w:rPr>
              <w:t>, LG</w:t>
            </w:r>
            <w:r w:rsidR="007404BB">
              <w:rPr>
                <w:rFonts w:eastAsia="SimSun"/>
                <w:lang w:eastAsia="zh-CN"/>
              </w:rPr>
              <w:t>, OK</w:t>
            </w:r>
            <w:r w:rsidR="00EA1BCE">
              <w:rPr>
                <w:rFonts w:eastAsia="SimSun"/>
                <w:lang w:eastAsia="zh-CN"/>
              </w:rPr>
              <w:t>, CMCC</w:t>
            </w:r>
          </w:p>
        </w:tc>
      </w:tr>
      <w:tr w:rsidR="00793137" w14:paraId="31FC0706" w14:textId="77777777" w:rsidTr="002E0FB8">
        <w:tc>
          <w:tcPr>
            <w:tcW w:w="2335" w:type="dxa"/>
          </w:tcPr>
          <w:p w14:paraId="582E4515" w14:textId="77777777" w:rsidR="00793137" w:rsidRPr="007524FC" w:rsidRDefault="00793137" w:rsidP="003C6162">
            <w:pPr>
              <w:rPr>
                <w:i/>
                <w:iCs/>
              </w:rPr>
            </w:pPr>
            <w:r w:rsidRPr="007524FC">
              <w:rPr>
                <w:i/>
                <w:iCs/>
                <w:color w:val="C00000"/>
              </w:rPr>
              <w:t>Object / Have a concern</w:t>
            </w:r>
          </w:p>
        </w:tc>
        <w:tc>
          <w:tcPr>
            <w:tcW w:w="7015" w:type="dxa"/>
          </w:tcPr>
          <w:p w14:paraId="021D1D5C" w14:textId="667B37F5" w:rsidR="00793137" w:rsidRDefault="00370616" w:rsidP="003C6162">
            <w:r>
              <w:t>AT&amp;T</w:t>
            </w:r>
          </w:p>
        </w:tc>
      </w:tr>
    </w:tbl>
    <w:p w14:paraId="2CA6384A" w14:textId="77777777" w:rsidR="00793137" w:rsidRDefault="00793137" w:rsidP="00793137"/>
    <w:tbl>
      <w:tblPr>
        <w:tblStyle w:val="GridTable1Light1"/>
        <w:tblW w:w="0" w:type="auto"/>
        <w:tblLook w:val="04A0" w:firstRow="1" w:lastRow="0" w:firstColumn="1" w:lastColumn="0" w:noHBand="0" w:noVBand="1"/>
      </w:tblPr>
      <w:tblGrid>
        <w:gridCol w:w="1795"/>
        <w:gridCol w:w="7555"/>
      </w:tblGrid>
      <w:tr w:rsidR="00793137" w14:paraId="37124497" w14:textId="77777777" w:rsidTr="003C61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FCA47D2" w14:textId="77777777" w:rsidR="00793137" w:rsidRPr="007524FC" w:rsidRDefault="00793137" w:rsidP="003C6162">
            <w:pPr>
              <w:rPr>
                <w:i/>
                <w:iCs/>
              </w:rPr>
            </w:pPr>
            <w:r>
              <w:rPr>
                <w:i/>
                <w:iCs/>
              </w:rPr>
              <w:t>Company</w:t>
            </w:r>
          </w:p>
        </w:tc>
        <w:tc>
          <w:tcPr>
            <w:tcW w:w="7555" w:type="dxa"/>
          </w:tcPr>
          <w:p w14:paraId="0E32346F" w14:textId="77777777" w:rsidR="00793137" w:rsidRPr="007524FC" w:rsidRDefault="00793137" w:rsidP="003C6162">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02101F" w14:paraId="4194A1CD"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52DE2C85" w14:textId="2242AE29" w:rsidR="0002101F" w:rsidRDefault="0002101F" w:rsidP="003C6162">
            <w:r>
              <w:rPr>
                <w:rFonts w:eastAsia="SimSun"/>
                <w:lang w:eastAsia="zh-CN"/>
              </w:rPr>
              <w:t>CATT</w:t>
            </w:r>
          </w:p>
        </w:tc>
        <w:tc>
          <w:tcPr>
            <w:tcW w:w="7555" w:type="dxa"/>
          </w:tcPr>
          <w:p w14:paraId="305ED816" w14:textId="73201D5A" w:rsidR="0002101F" w:rsidRDefault="0002101F" w:rsidP="003C6162">
            <w:pPr>
              <w:cnfStyle w:val="000000000000" w:firstRow="0" w:lastRow="0" w:firstColumn="0" w:lastColumn="0" w:oddVBand="0" w:evenVBand="0" w:oddHBand="0" w:evenHBand="0" w:firstRowFirstColumn="0" w:firstRowLastColumn="0" w:lastRowFirstColumn="0" w:lastRowLastColumn="0"/>
            </w:pPr>
            <w:r>
              <w:rPr>
                <w:rFonts w:eastAsia="SimSun"/>
                <w:lang w:eastAsia="zh-CN"/>
              </w:rPr>
              <w:t>For cases with prediction of future CSI, ideal prediction should be the baseline. Since we try to improve CSI compression performance in this agenda item, CSI prediction should not be the bottleneck when both CSI compression and prediction exist. Therefore, ideal prediction can serve as a reasonable baseline.</w:t>
            </w:r>
          </w:p>
        </w:tc>
      </w:tr>
      <w:tr w:rsidR="00793137" w14:paraId="1126AA75"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729C32E3" w14:textId="24C1B5AD" w:rsidR="00793137" w:rsidRDefault="00D213F9" w:rsidP="003C6162">
            <w:r>
              <w:t>TCL</w:t>
            </w:r>
          </w:p>
        </w:tc>
        <w:tc>
          <w:tcPr>
            <w:tcW w:w="7555" w:type="dxa"/>
          </w:tcPr>
          <w:p w14:paraId="6D592D2B" w14:textId="0529BC24" w:rsidR="00793137" w:rsidRDefault="00900300" w:rsidP="003C6162">
            <w:pPr>
              <w:cnfStyle w:val="000000000000" w:firstRow="0" w:lastRow="0" w:firstColumn="0" w:lastColumn="0" w:oddVBand="0" w:evenVBand="0" w:oddHBand="0" w:evenHBand="0" w:firstRowFirstColumn="0" w:firstRowLastColumn="0" w:lastRowFirstColumn="0" w:lastRowLastColumn="0"/>
            </w:pPr>
            <w:r w:rsidRPr="00900300">
              <w:t>What’s the meaning of “ideal prediction”? Does it mean the predictive CSI refers to the ground truth obtained from the measurement of CSI-RS received in the predictive time slot?</w:t>
            </w:r>
          </w:p>
        </w:tc>
      </w:tr>
      <w:tr w:rsidR="00793137" w14:paraId="67CC1C04"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13660A45" w14:textId="77777777" w:rsidR="00793137" w:rsidRDefault="00793137" w:rsidP="003C6162"/>
        </w:tc>
        <w:tc>
          <w:tcPr>
            <w:tcW w:w="7555" w:type="dxa"/>
          </w:tcPr>
          <w:p w14:paraId="4CA4C2A5" w14:textId="77777777" w:rsidR="00793137" w:rsidRDefault="00793137" w:rsidP="003C6162">
            <w:pPr>
              <w:cnfStyle w:val="000000000000" w:firstRow="0" w:lastRow="0" w:firstColumn="0" w:lastColumn="0" w:oddVBand="0" w:evenVBand="0" w:oddHBand="0" w:evenHBand="0" w:firstRowFirstColumn="0" w:firstRowLastColumn="0" w:lastRowFirstColumn="0" w:lastRowLastColumn="0"/>
            </w:pPr>
          </w:p>
        </w:tc>
      </w:tr>
      <w:tr w:rsidR="00793137" w14:paraId="76694707"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1C5BAAC2" w14:textId="77777777" w:rsidR="00793137" w:rsidRDefault="00793137" w:rsidP="003C6162"/>
        </w:tc>
        <w:tc>
          <w:tcPr>
            <w:tcW w:w="7555" w:type="dxa"/>
          </w:tcPr>
          <w:p w14:paraId="03B29E23" w14:textId="77777777" w:rsidR="00793137" w:rsidRDefault="00793137" w:rsidP="003C6162">
            <w:pPr>
              <w:cnfStyle w:val="000000000000" w:firstRow="0" w:lastRow="0" w:firstColumn="0" w:lastColumn="0" w:oddVBand="0" w:evenVBand="0" w:oddHBand="0" w:evenHBand="0" w:firstRowFirstColumn="0" w:firstRowLastColumn="0" w:lastRowFirstColumn="0" w:lastRowLastColumn="0"/>
            </w:pPr>
          </w:p>
        </w:tc>
      </w:tr>
      <w:tr w:rsidR="00793137" w14:paraId="7C445DFE"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3FD6DF17" w14:textId="77777777" w:rsidR="00793137" w:rsidRDefault="00793137" w:rsidP="003C6162"/>
        </w:tc>
        <w:tc>
          <w:tcPr>
            <w:tcW w:w="7555" w:type="dxa"/>
          </w:tcPr>
          <w:p w14:paraId="31393F76" w14:textId="77777777" w:rsidR="00793137" w:rsidRDefault="00793137" w:rsidP="003C6162">
            <w:pPr>
              <w:cnfStyle w:val="000000000000" w:firstRow="0" w:lastRow="0" w:firstColumn="0" w:lastColumn="0" w:oddVBand="0" w:evenVBand="0" w:oddHBand="0" w:evenHBand="0" w:firstRowFirstColumn="0" w:firstRowLastColumn="0" w:lastRowFirstColumn="0" w:lastRowLastColumn="0"/>
            </w:pPr>
          </w:p>
        </w:tc>
      </w:tr>
      <w:tr w:rsidR="00793137" w14:paraId="1E4D48E7"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65D6C817" w14:textId="77777777" w:rsidR="00793137" w:rsidRDefault="00793137" w:rsidP="003C6162"/>
        </w:tc>
        <w:tc>
          <w:tcPr>
            <w:tcW w:w="7555" w:type="dxa"/>
          </w:tcPr>
          <w:p w14:paraId="7BC70D11" w14:textId="77777777" w:rsidR="00793137" w:rsidRDefault="00793137" w:rsidP="003C6162">
            <w:pPr>
              <w:cnfStyle w:val="000000000000" w:firstRow="0" w:lastRow="0" w:firstColumn="0" w:lastColumn="0" w:oddVBand="0" w:evenVBand="0" w:oddHBand="0" w:evenHBand="0" w:firstRowFirstColumn="0" w:firstRowLastColumn="0" w:lastRowFirstColumn="0" w:lastRowLastColumn="0"/>
            </w:pPr>
          </w:p>
        </w:tc>
      </w:tr>
    </w:tbl>
    <w:p w14:paraId="15F285FC" w14:textId="77777777" w:rsidR="00793137" w:rsidRDefault="00793137" w:rsidP="00793137">
      <w:pPr>
        <w:rPr>
          <w:b/>
          <w:bCs/>
        </w:rPr>
      </w:pPr>
    </w:p>
    <w:p w14:paraId="1E06C200" w14:textId="3C79BA0B" w:rsidR="00AB4C65" w:rsidRDefault="00AB4C65" w:rsidP="00EE7FE2">
      <w:pPr>
        <w:pStyle w:val="Heading3"/>
      </w:pPr>
      <w:r>
        <w:t xml:space="preserve">Other EVM </w:t>
      </w:r>
      <w:r w:rsidR="00286449">
        <w:t>considerations</w:t>
      </w:r>
    </w:p>
    <w:p w14:paraId="4EBD5ED8" w14:textId="36C0B314" w:rsidR="00AB4C65" w:rsidRPr="001E3990" w:rsidRDefault="00AB4C65" w:rsidP="0089694A">
      <w:pPr>
        <w:pStyle w:val="Heading4"/>
      </w:pPr>
      <w:r w:rsidRPr="001E3990">
        <w:t>Question 2.2.</w:t>
      </w:r>
      <w:r w:rsidR="00320DB6">
        <w:t>7</w:t>
      </w:r>
    </w:p>
    <w:p w14:paraId="5FC5C914" w14:textId="3C720927" w:rsidR="00AB4C65" w:rsidRPr="001E3990" w:rsidRDefault="003C490A" w:rsidP="00AB4C65">
      <w:pPr>
        <w:rPr>
          <w:b/>
          <w:bCs/>
          <w:i/>
          <w:iCs/>
        </w:rPr>
      </w:pPr>
      <w:r w:rsidRPr="001E3990">
        <w:rPr>
          <w:b/>
          <w:bCs/>
          <w:i/>
          <w:iCs/>
        </w:rPr>
        <w:t xml:space="preserve">Are there any other </w:t>
      </w:r>
      <w:r w:rsidR="00286449">
        <w:rPr>
          <w:b/>
          <w:bCs/>
          <w:i/>
          <w:iCs/>
        </w:rPr>
        <w:t>considerations</w:t>
      </w:r>
      <w:r w:rsidRPr="001E3990">
        <w:rPr>
          <w:b/>
          <w:bCs/>
          <w:i/>
          <w:iCs/>
        </w:rPr>
        <w:t xml:space="preserve"> </w:t>
      </w:r>
      <w:r w:rsidR="00E60E2C">
        <w:rPr>
          <w:b/>
          <w:bCs/>
          <w:i/>
          <w:iCs/>
        </w:rPr>
        <w:t>regarding</w:t>
      </w:r>
      <w:r w:rsidRPr="001E3990">
        <w:rPr>
          <w:b/>
          <w:bCs/>
          <w:i/>
          <w:iCs/>
        </w:rPr>
        <w:t xml:space="preserve"> the evaluation methodology for temporal domain </w:t>
      </w:r>
      <w:r w:rsidR="00EA0422">
        <w:rPr>
          <w:b/>
          <w:bCs/>
          <w:i/>
          <w:iCs/>
        </w:rPr>
        <w:t xml:space="preserve">aspects of CSI </w:t>
      </w:r>
      <w:r w:rsidRPr="001E3990">
        <w:rPr>
          <w:b/>
          <w:bCs/>
          <w:i/>
          <w:iCs/>
        </w:rPr>
        <w:t>compression</w:t>
      </w:r>
      <w:r w:rsidR="001E3990" w:rsidRPr="001E3990">
        <w:rPr>
          <w:b/>
          <w:bCs/>
          <w:i/>
          <w:iCs/>
        </w:rPr>
        <w:t xml:space="preserve"> that need to be discussed?</w:t>
      </w:r>
    </w:p>
    <w:tbl>
      <w:tblPr>
        <w:tblStyle w:val="GridTable1Light1"/>
        <w:tblW w:w="0" w:type="auto"/>
        <w:tblLook w:val="04A0" w:firstRow="1" w:lastRow="0" w:firstColumn="1" w:lastColumn="0" w:noHBand="0" w:noVBand="1"/>
      </w:tblPr>
      <w:tblGrid>
        <w:gridCol w:w="1795"/>
        <w:gridCol w:w="7555"/>
      </w:tblGrid>
      <w:tr w:rsidR="001E3990" w14:paraId="7FA47D5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690AA02" w14:textId="77777777" w:rsidR="001E3990" w:rsidRPr="007524FC" w:rsidRDefault="001E3990">
            <w:pPr>
              <w:rPr>
                <w:i/>
                <w:iCs/>
              </w:rPr>
            </w:pPr>
            <w:r>
              <w:rPr>
                <w:i/>
                <w:iCs/>
              </w:rPr>
              <w:t>Company</w:t>
            </w:r>
          </w:p>
        </w:tc>
        <w:tc>
          <w:tcPr>
            <w:tcW w:w="7555" w:type="dxa"/>
          </w:tcPr>
          <w:p w14:paraId="06D6F5E8" w14:textId="77777777" w:rsidR="001E3990" w:rsidRPr="007524FC" w:rsidRDefault="001E3990">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DC50F1" w14:paraId="3BD323A1" w14:textId="77777777">
        <w:tc>
          <w:tcPr>
            <w:cnfStyle w:val="001000000000" w:firstRow="0" w:lastRow="0" w:firstColumn="1" w:lastColumn="0" w:oddVBand="0" w:evenVBand="0" w:oddHBand="0" w:evenHBand="0" w:firstRowFirstColumn="0" w:firstRowLastColumn="0" w:lastRowFirstColumn="0" w:lastRowLastColumn="0"/>
            <w:tcW w:w="1795" w:type="dxa"/>
          </w:tcPr>
          <w:p w14:paraId="6468D442" w14:textId="68DB09AC" w:rsidR="00DC50F1" w:rsidRDefault="00DC50F1" w:rsidP="00DC50F1">
            <w:r w:rsidRPr="001C12CE">
              <w:rPr>
                <w:rFonts w:eastAsia="SimSun" w:hint="eastAsia"/>
                <w:b w:val="0"/>
                <w:lang w:eastAsia="zh-CN"/>
              </w:rPr>
              <w:t>H</w:t>
            </w:r>
            <w:r w:rsidRPr="001C12CE">
              <w:rPr>
                <w:rFonts w:eastAsia="SimSun"/>
                <w:b w:val="0"/>
                <w:lang w:eastAsia="zh-CN"/>
              </w:rPr>
              <w:t>uawei/HiSi</w:t>
            </w:r>
          </w:p>
        </w:tc>
        <w:tc>
          <w:tcPr>
            <w:tcW w:w="7555" w:type="dxa"/>
          </w:tcPr>
          <w:p w14:paraId="24A3D29A" w14:textId="360F09F7" w:rsidR="00DC50F1" w:rsidRDefault="00DC50F1" w:rsidP="00DC50F1">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Maybe not urgent, but benchmarks (at least non-AI/ML benchmarks) should be calibrated over companies. In the R18 evaluations, some super high gain is due to a low benchmark of R16 CB or non-AI based CSI prediction, which provides </w:t>
            </w:r>
            <w:r>
              <w:rPr>
                <w:rFonts w:eastAsia="SimSun"/>
                <w:lang w:eastAsia="zh-CN"/>
              </w:rPr>
              <w:lastRenderedPageBreak/>
              <w:t>overoptimistic gain of AI.</w:t>
            </w:r>
          </w:p>
        </w:tc>
      </w:tr>
      <w:tr w:rsidR="00320223" w14:paraId="745D13FB" w14:textId="77777777">
        <w:tc>
          <w:tcPr>
            <w:cnfStyle w:val="001000000000" w:firstRow="0" w:lastRow="0" w:firstColumn="1" w:lastColumn="0" w:oddVBand="0" w:evenVBand="0" w:oddHBand="0" w:evenHBand="0" w:firstRowFirstColumn="0" w:firstRowLastColumn="0" w:lastRowFirstColumn="0" w:lastRowLastColumn="0"/>
            <w:tcW w:w="1795" w:type="dxa"/>
          </w:tcPr>
          <w:p w14:paraId="2E0AAE7B" w14:textId="594CAEE3" w:rsidR="00320223" w:rsidRDefault="00320223" w:rsidP="00320223">
            <w:r>
              <w:rPr>
                <w:rFonts w:eastAsia="SimSun" w:hint="eastAsia"/>
                <w:lang w:eastAsia="zh-CN"/>
              </w:rPr>
              <w:lastRenderedPageBreak/>
              <w:t>v</w:t>
            </w:r>
            <w:r>
              <w:rPr>
                <w:rFonts w:eastAsia="SimSun"/>
                <w:lang w:eastAsia="zh-CN"/>
              </w:rPr>
              <w:t>ivo</w:t>
            </w:r>
          </w:p>
        </w:tc>
        <w:tc>
          <w:tcPr>
            <w:tcW w:w="7555" w:type="dxa"/>
          </w:tcPr>
          <w:p w14:paraId="6AD47A19" w14:textId="6DDE1F8A" w:rsidR="00320223" w:rsidRDefault="00320223" w:rsidP="00320223">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S</w:t>
            </w:r>
            <w:r>
              <w:rPr>
                <w:rFonts w:eastAsia="SimSun"/>
                <w:lang w:eastAsia="zh-CN"/>
              </w:rPr>
              <w:t>patial consistency following 38.901 methodology can also be considered by companies since CSI prediction in Rel-18 study also included such cases.</w:t>
            </w:r>
          </w:p>
        </w:tc>
      </w:tr>
      <w:tr w:rsidR="001708BB" w14:paraId="61AF2B16" w14:textId="77777777">
        <w:tc>
          <w:tcPr>
            <w:cnfStyle w:val="001000000000" w:firstRow="0" w:lastRow="0" w:firstColumn="1" w:lastColumn="0" w:oddVBand="0" w:evenVBand="0" w:oddHBand="0" w:evenHBand="0" w:firstRowFirstColumn="0" w:firstRowLastColumn="0" w:lastRowFirstColumn="0" w:lastRowLastColumn="0"/>
            <w:tcW w:w="1795" w:type="dxa"/>
          </w:tcPr>
          <w:p w14:paraId="31D46A9D" w14:textId="25E18C40" w:rsidR="001708BB" w:rsidRDefault="001708BB" w:rsidP="001708BB">
            <w:r>
              <w:rPr>
                <w:rFonts w:eastAsia="SimSun" w:hint="eastAsia"/>
                <w:lang w:eastAsia="zh-CN"/>
              </w:rPr>
              <w:t>N</w:t>
            </w:r>
            <w:r>
              <w:rPr>
                <w:rFonts w:eastAsia="SimSun"/>
                <w:lang w:eastAsia="zh-CN"/>
              </w:rPr>
              <w:t>TT DOCOMO</w:t>
            </w:r>
          </w:p>
        </w:tc>
        <w:tc>
          <w:tcPr>
            <w:tcW w:w="7555" w:type="dxa"/>
          </w:tcPr>
          <w:p w14:paraId="58CE3423" w14:textId="77777777" w:rsidR="001708BB" w:rsidRDefault="001708BB" w:rsidP="001708BB">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e propose to further study the generalizations during Rel. 19. RAN1 have studied the generalization over only single aspect during the Rel. 18. However, the NW and UE may face multiple generalization factors simultaneously in real-life deployments. RAN1 has no conclusion on the generalization over these practice aspects.The study on such complex cases is necessary. Moreover, the conclusion on this study is also important for drawing conclusions about introducing cell-/site-specific models.</w:t>
            </w:r>
          </w:p>
          <w:p w14:paraId="3D0AC833" w14:textId="79B30817" w:rsidR="001708BB" w:rsidRDefault="001708BB" w:rsidP="001708BB">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F</w:t>
            </w:r>
            <w:r>
              <w:rPr>
                <w:rFonts w:eastAsia="SimSun"/>
                <w:lang w:eastAsia="zh-CN"/>
              </w:rPr>
              <w:t>or the temporal domain aspects, the generalization over time-domain aspects should also be investigated during Rel. 19.</w:t>
            </w:r>
          </w:p>
        </w:tc>
      </w:tr>
      <w:tr w:rsidR="001E2D31" w14:paraId="6BD42835" w14:textId="77777777">
        <w:tc>
          <w:tcPr>
            <w:cnfStyle w:val="001000000000" w:firstRow="0" w:lastRow="0" w:firstColumn="1" w:lastColumn="0" w:oddVBand="0" w:evenVBand="0" w:oddHBand="0" w:evenHBand="0" w:firstRowFirstColumn="0" w:firstRowLastColumn="0" w:lastRowFirstColumn="0" w:lastRowLastColumn="0"/>
            <w:tcW w:w="1795" w:type="dxa"/>
          </w:tcPr>
          <w:p w14:paraId="1814CDAD" w14:textId="3E9B17BA" w:rsidR="001E2D31" w:rsidRDefault="001E2D31" w:rsidP="001708BB">
            <w:r>
              <w:rPr>
                <w:rFonts w:eastAsia="SimSun"/>
                <w:lang w:eastAsia="zh-CN"/>
              </w:rPr>
              <w:t>CATT</w:t>
            </w:r>
          </w:p>
        </w:tc>
        <w:tc>
          <w:tcPr>
            <w:tcW w:w="7555" w:type="dxa"/>
          </w:tcPr>
          <w:p w14:paraId="712321CA" w14:textId="4A3C82E4" w:rsidR="001E2D31" w:rsidRDefault="001E2D31" w:rsidP="001708BB">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The modelling of realistic channel estimation procedure will have an impact on </w:t>
            </w:r>
            <w:r w:rsidR="003D63F6">
              <w:rPr>
                <w:rFonts w:eastAsia="SimSun"/>
                <w:lang w:eastAsia="zh-CN"/>
              </w:rPr>
              <w:t>performance evaluation</w:t>
            </w:r>
            <w:r w:rsidR="003D63F6">
              <w:rPr>
                <w:rFonts w:eastAsia="SimSun" w:hint="eastAsia"/>
                <w:lang w:eastAsia="zh-CN"/>
              </w:rPr>
              <w:t>.</w:t>
            </w:r>
            <w:r w:rsidR="003D63F6">
              <w:rPr>
                <w:rFonts w:eastAsia="SimSun"/>
                <w:lang w:eastAsia="zh-CN"/>
              </w:rPr>
              <w:t xml:space="preserve"> </w:t>
            </w:r>
            <w:r w:rsidR="003D63F6">
              <w:rPr>
                <w:rFonts w:eastAsia="SimSun" w:hint="eastAsia"/>
                <w:lang w:eastAsia="zh-CN"/>
              </w:rPr>
              <w:t>T</w:t>
            </w:r>
            <w:r>
              <w:rPr>
                <w:rFonts w:eastAsia="SimSun"/>
                <w:lang w:eastAsia="zh-CN"/>
              </w:rPr>
              <w:t>o better analyse the evaluation results, companies are encouraged to report their modelling of channel estimation error for the realistic channel estimation procedure.</w:t>
            </w:r>
          </w:p>
        </w:tc>
      </w:tr>
      <w:tr w:rsidR="001708BB" w14:paraId="1454BAEC" w14:textId="77777777">
        <w:tc>
          <w:tcPr>
            <w:cnfStyle w:val="001000000000" w:firstRow="0" w:lastRow="0" w:firstColumn="1" w:lastColumn="0" w:oddVBand="0" w:evenVBand="0" w:oddHBand="0" w:evenHBand="0" w:firstRowFirstColumn="0" w:firstRowLastColumn="0" w:lastRowFirstColumn="0" w:lastRowLastColumn="0"/>
            <w:tcW w:w="1795" w:type="dxa"/>
          </w:tcPr>
          <w:p w14:paraId="451773C3" w14:textId="77777777" w:rsidR="001708BB" w:rsidRDefault="001708BB" w:rsidP="001708BB"/>
        </w:tc>
        <w:tc>
          <w:tcPr>
            <w:tcW w:w="7555" w:type="dxa"/>
          </w:tcPr>
          <w:p w14:paraId="2FC0D915" w14:textId="77777777" w:rsidR="001708BB" w:rsidRDefault="001708BB" w:rsidP="001708BB">
            <w:pPr>
              <w:cnfStyle w:val="000000000000" w:firstRow="0" w:lastRow="0" w:firstColumn="0" w:lastColumn="0" w:oddVBand="0" w:evenVBand="0" w:oddHBand="0" w:evenHBand="0" w:firstRowFirstColumn="0" w:firstRowLastColumn="0" w:lastRowFirstColumn="0" w:lastRowLastColumn="0"/>
            </w:pPr>
          </w:p>
        </w:tc>
      </w:tr>
      <w:tr w:rsidR="001708BB" w14:paraId="5C144CCD" w14:textId="77777777">
        <w:tc>
          <w:tcPr>
            <w:cnfStyle w:val="001000000000" w:firstRow="0" w:lastRow="0" w:firstColumn="1" w:lastColumn="0" w:oddVBand="0" w:evenVBand="0" w:oddHBand="0" w:evenHBand="0" w:firstRowFirstColumn="0" w:firstRowLastColumn="0" w:lastRowFirstColumn="0" w:lastRowLastColumn="0"/>
            <w:tcW w:w="1795" w:type="dxa"/>
          </w:tcPr>
          <w:p w14:paraId="11939D5E" w14:textId="77777777" w:rsidR="001708BB" w:rsidRDefault="001708BB" w:rsidP="001708BB"/>
        </w:tc>
        <w:tc>
          <w:tcPr>
            <w:tcW w:w="7555" w:type="dxa"/>
          </w:tcPr>
          <w:p w14:paraId="6708EA60" w14:textId="77777777" w:rsidR="001708BB" w:rsidRDefault="001708BB" w:rsidP="001708BB">
            <w:pPr>
              <w:cnfStyle w:val="000000000000" w:firstRow="0" w:lastRow="0" w:firstColumn="0" w:lastColumn="0" w:oddVBand="0" w:evenVBand="0" w:oddHBand="0" w:evenHBand="0" w:firstRowFirstColumn="0" w:firstRowLastColumn="0" w:lastRowFirstColumn="0" w:lastRowLastColumn="0"/>
            </w:pPr>
          </w:p>
        </w:tc>
      </w:tr>
      <w:tr w:rsidR="001708BB" w14:paraId="2471534C" w14:textId="77777777">
        <w:tc>
          <w:tcPr>
            <w:cnfStyle w:val="001000000000" w:firstRow="0" w:lastRow="0" w:firstColumn="1" w:lastColumn="0" w:oddVBand="0" w:evenVBand="0" w:oddHBand="0" w:evenHBand="0" w:firstRowFirstColumn="0" w:firstRowLastColumn="0" w:lastRowFirstColumn="0" w:lastRowLastColumn="0"/>
            <w:tcW w:w="1795" w:type="dxa"/>
          </w:tcPr>
          <w:p w14:paraId="11D32BD8" w14:textId="77777777" w:rsidR="001708BB" w:rsidRDefault="001708BB" w:rsidP="001708BB"/>
        </w:tc>
        <w:tc>
          <w:tcPr>
            <w:tcW w:w="7555" w:type="dxa"/>
          </w:tcPr>
          <w:p w14:paraId="6D45A900" w14:textId="77777777" w:rsidR="001708BB" w:rsidRDefault="001708BB" w:rsidP="001708BB">
            <w:pPr>
              <w:cnfStyle w:val="000000000000" w:firstRow="0" w:lastRow="0" w:firstColumn="0" w:lastColumn="0" w:oddVBand="0" w:evenVBand="0" w:oddHBand="0" w:evenHBand="0" w:firstRowFirstColumn="0" w:firstRowLastColumn="0" w:lastRowFirstColumn="0" w:lastRowLastColumn="0"/>
            </w:pPr>
          </w:p>
        </w:tc>
      </w:tr>
    </w:tbl>
    <w:p w14:paraId="0B7FD81F" w14:textId="77777777" w:rsidR="001E3990" w:rsidRPr="00AB4C65" w:rsidRDefault="001E3990" w:rsidP="00AB4C65"/>
    <w:p w14:paraId="51B917E6" w14:textId="77777777" w:rsidR="00694E13" w:rsidRDefault="00694E13" w:rsidP="00694E13">
      <w:pPr>
        <w:pStyle w:val="Heading2"/>
      </w:pPr>
      <w:r>
        <w:t>2</w:t>
      </w:r>
      <w:r w:rsidRPr="00353DCD">
        <w:rPr>
          <w:vertAlign w:val="superscript"/>
        </w:rPr>
        <w:t>nd</w:t>
      </w:r>
      <w:r>
        <w:t xml:space="preserve"> round discussion</w:t>
      </w:r>
    </w:p>
    <w:p w14:paraId="44D6BDB4" w14:textId="733D5A5B" w:rsidR="00694E13" w:rsidRDefault="00694E13" w:rsidP="00694E13">
      <w:pPr>
        <w:pStyle w:val="Heading3"/>
      </w:pPr>
      <w:r>
        <w:t>Categorization</w:t>
      </w:r>
      <w:r w:rsidR="0010693D">
        <w:t xml:space="preserve"> </w:t>
      </w:r>
      <w:r w:rsidR="00967B45">
        <w:t>(Closed)</w:t>
      </w:r>
    </w:p>
    <w:p w14:paraId="7D38727C" w14:textId="77777777" w:rsidR="00694E13" w:rsidRDefault="00694E13" w:rsidP="00694E13">
      <w:r w:rsidRPr="002C0895">
        <w:rPr>
          <w:b/>
          <w:bCs/>
          <w:u w:val="single"/>
        </w:rPr>
        <w:t>FL note:</w:t>
      </w:r>
      <w:r>
        <w:t xml:space="preserve"> </w:t>
      </w:r>
    </w:p>
    <w:p w14:paraId="798D05EA" w14:textId="77777777" w:rsidR="00694E13" w:rsidRDefault="00694E13" w:rsidP="00694E13">
      <w:r>
        <w:t xml:space="preserve">@Huawei, @Intel, @ETRI, @TCL: The first row has now been clarified by splitting into two rows. </w:t>
      </w:r>
    </w:p>
    <w:p w14:paraId="3228E06A" w14:textId="77777777" w:rsidR="00694E13" w:rsidRDefault="00694E13" w:rsidP="00694E13">
      <w:r>
        <w:t>@Samsung, @ZTE: Added a clarification in Note 3 regarding “present slot” and “future slot(s)”.</w:t>
      </w:r>
    </w:p>
    <w:p w14:paraId="65360677" w14:textId="77777777" w:rsidR="00694E13" w:rsidRDefault="00694E13" w:rsidP="00694E13">
      <w:r>
        <w:t>@Huawei, CATT: The goal is to define the categories at a high level for now. Further sub-categorization can be discussed going forward if needed. For each case, which implementation choice companies should use need not be restricted at this stage and can be left to companies to select and report.</w:t>
      </w:r>
      <w:r w:rsidRPr="00C132AE">
        <w:t xml:space="preserve"> </w:t>
      </w:r>
      <w:r>
        <w:t>A sentence has been added in Note 2 to clarify this.</w:t>
      </w:r>
    </w:p>
    <w:p w14:paraId="64A2F9C4" w14:textId="77777777" w:rsidR="00694E13" w:rsidRDefault="00694E13" w:rsidP="00694E13">
      <w:r>
        <w:t xml:space="preserve">@AT&amp;T: CSI compression plus prediction is mentioned in the work item description as one of the examples. </w:t>
      </w:r>
    </w:p>
    <w:p w14:paraId="5B54BBAE" w14:textId="77777777" w:rsidR="00694E13" w:rsidRDefault="00694E13" w:rsidP="00694E13"/>
    <w:p w14:paraId="5CB0D621" w14:textId="4CEABB13" w:rsidR="00694E13" w:rsidRDefault="00694E13" w:rsidP="00694E13">
      <w:pPr>
        <w:pStyle w:val="Heading4"/>
      </w:pPr>
      <w:r w:rsidRPr="00F97378">
        <w:t>Proposal</w:t>
      </w:r>
      <w:r>
        <w:t xml:space="preserve"> 2.2.1 v2</w:t>
      </w:r>
      <w:r w:rsidR="00967B45">
        <w:t xml:space="preserve"> (Closed)</w:t>
      </w:r>
    </w:p>
    <w:p w14:paraId="07139A9D" w14:textId="77777777" w:rsidR="00694E13" w:rsidRPr="009F393C" w:rsidRDefault="00694E13" w:rsidP="00694E13">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categorization for study</w:t>
      </w:r>
      <w:r w:rsidRPr="009F393C">
        <w:rPr>
          <w:b/>
          <w:bCs/>
          <w:i/>
          <w:iCs/>
        </w:rPr>
        <w:t>:</w:t>
      </w:r>
    </w:p>
    <w:tbl>
      <w:tblPr>
        <w:tblStyle w:val="TableGrid"/>
        <w:tblW w:w="9355" w:type="dxa"/>
        <w:tblLook w:val="04A0" w:firstRow="1" w:lastRow="0" w:firstColumn="1" w:lastColumn="0" w:noHBand="0" w:noVBand="1"/>
      </w:tblPr>
      <w:tblGrid>
        <w:gridCol w:w="779"/>
        <w:gridCol w:w="1506"/>
        <w:gridCol w:w="3380"/>
        <w:gridCol w:w="3690"/>
      </w:tblGrid>
      <w:tr w:rsidR="00694E13" w14:paraId="1F3CC951" w14:textId="77777777" w:rsidTr="00604A13">
        <w:tc>
          <w:tcPr>
            <w:tcW w:w="779" w:type="dxa"/>
          </w:tcPr>
          <w:p w14:paraId="161F3EB9" w14:textId="77777777" w:rsidR="00694E13" w:rsidRPr="00F46167" w:rsidRDefault="00694E13" w:rsidP="00604A13">
            <w:r w:rsidRPr="00F46167">
              <w:rPr>
                <w:b/>
                <w:bCs/>
                <w:color w:val="000000"/>
              </w:rPr>
              <w:t>Case</w:t>
            </w:r>
          </w:p>
        </w:tc>
        <w:tc>
          <w:tcPr>
            <w:tcW w:w="1506" w:type="dxa"/>
          </w:tcPr>
          <w:p w14:paraId="47B5EFD6" w14:textId="77777777" w:rsidR="00694E13" w:rsidRPr="00F46167" w:rsidRDefault="00694E13" w:rsidP="00604A13">
            <w:pPr>
              <w:jc w:val="center"/>
            </w:pPr>
            <w:r w:rsidRPr="00F46167">
              <w:rPr>
                <w:b/>
                <w:bCs/>
                <w:color w:val="000000"/>
              </w:rPr>
              <w:t xml:space="preserve">Target CSI </w:t>
            </w:r>
            <w:r w:rsidRPr="00F46167">
              <w:rPr>
                <w:b/>
                <w:bCs/>
                <w:color w:val="000000"/>
              </w:rPr>
              <w:lastRenderedPageBreak/>
              <w:t>slot</w:t>
            </w:r>
            <w:r>
              <w:rPr>
                <w:b/>
                <w:bCs/>
                <w:color w:val="000000"/>
              </w:rPr>
              <w:t>(s)</w:t>
            </w:r>
          </w:p>
        </w:tc>
        <w:tc>
          <w:tcPr>
            <w:tcW w:w="3380" w:type="dxa"/>
          </w:tcPr>
          <w:p w14:paraId="29BEBA2A" w14:textId="77777777" w:rsidR="00694E13" w:rsidRPr="00F46167" w:rsidRDefault="00694E13" w:rsidP="00604A13">
            <w:pPr>
              <w:jc w:val="center"/>
            </w:pPr>
            <w:r w:rsidRPr="00F46167">
              <w:rPr>
                <w:b/>
                <w:bCs/>
                <w:color w:val="000000"/>
              </w:rPr>
              <w:lastRenderedPageBreak/>
              <w:t xml:space="preserve">Whether CSI generation part </w:t>
            </w:r>
            <w:r w:rsidRPr="00F46167">
              <w:rPr>
                <w:b/>
                <w:bCs/>
                <w:color w:val="000000"/>
              </w:rPr>
              <w:lastRenderedPageBreak/>
              <w:t xml:space="preserve">uses past </w:t>
            </w:r>
            <w:r w:rsidRPr="00EA0241">
              <w:rPr>
                <w:b/>
                <w:bCs/>
                <w:color w:val="00B0F0"/>
              </w:rPr>
              <w:t xml:space="preserve">CSI </w:t>
            </w:r>
            <w:r w:rsidRPr="00F46167">
              <w:rPr>
                <w:b/>
                <w:bCs/>
                <w:color w:val="000000"/>
              </w:rPr>
              <w:t>information</w:t>
            </w:r>
          </w:p>
        </w:tc>
        <w:tc>
          <w:tcPr>
            <w:tcW w:w="3690" w:type="dxa"/>
          </w:tcPr>
          <w:p w14:paraId="14F8936F" w14:textId="77777777" w:rsidR="00694E13" w:rsidRPr="00F46167" w:rsidRDefault="00694E13" w:rsidP="00604A13">
            <w:pPr>
              <w:jc w:val="center"/>
            </w:pPr>
            <w:r w:rsidRPr="00F46167">
              <w:rPr>
                <w:b/>
                <w:bCs/>
                <w:color w:val="000000"/>
              </w:rPr>
              <w:lastRenderedPageBreak/>
              <w:t xml:space="preserve">Whether CSI reconstruction part </w:t>
            </w:r>
            <w:r w:rsidRPr="00F46167">
              <w:rPr>
                <w:b/>
                <w:bCs/>
                <w:color w:val="000000"/>
              </w:rPr>
              <w:lastRenderedPageBreak/>
              <w:t xml:space="preserve">uses past </w:t>
            </w:r>
            <w:r w:rsidRPr="00EA0241">
              <w:rPr>
                <w:b/>
                <w:bCs/>
                <w:color w:val="00B0F0"/>
              </w:rPr>
              <w:t xml:space="preserve">CSI </w:t>
            </w:r>
            <w:r w:rsidRPr="00F46167">
              <w:rPr>
                <w:b/>
                <w:bCs/>
                <w:color w:val="000000"/>
              </w:rPr>
              <w:t>information</w:t>
            </w:r>
          </w:p>
        </w:tc>
      </w:tr>
      <w:tr w:rsidR="00694E13" w14:paraId="7E49072A" w14:textId="77777777" w:rsidTr="00604A13">
        <w:tc>
          <w:tcPr>
            <w:tcW w:w="779" w:type="dxa"/>
          </w:tcPr>
          <w:p w14:paraId="7A03E08B" w14:textId="77777777" w:rsidR="00694E13" w:rsidRDefault="00694E13" w:rsidP="00604A13">
            <w:r>
              <w:lastRenderedPageBreak/>
              <w:t>0</w:t>
            </w:r>
          </w:p>
        </w:tc>
        <w:tc>
          <w:tcPr>
            <w:tcW w:w="1506" w:type="dxa"/>
          </w:tcPr>
          <w:p w14:paraId="01CA3693" w14:textId="77777777" w:rsidR="00694E13" w:rsidRDefault="00694E13" w:rsidP="00604A13">
            <w:pPr>
              <w:jc w:val="center"/>
            </w:pPr>
            <w:r>
              <w:rPr>
                <w:color w:val="000000"/>
              </w:rPr>
              <w:t>Present slot</w:t>
            </w:r>
          </w:p>
        </w:tc>
        <w:tc>
          <w:tcPr>
            <w:tcW w:w="3380" w:type="dxa"/>
          </w:tcPr>
          <w:p w14:paraId="459C6577" w14:textId="77777777" w:rsidR="00694E13" w:rsidRDefault="00694E13" w:rsidP="00604A13">
            <w:pPr>
              <w:jc w:val="center"/>
            </w:pPr>
            <w:r w:rsidRPr="0098364F">
              <w:rPr>
                <w:color w:val="00B0F0"/>
              </w:rPr>
              <w:t>No</w:t>
            </w:r>
          </w:p>
        </w:tc>
        <w:tc>
          <w:tcPr>
            <w:tcW w:w="3690" w:type="dxa"/>
          </w:tcPr>
          <w:p w14:paraId="1BED6BB0" w14:textId="77777777" w:rsidR="00694E13" w:rsidRDefault="00694E13" w:rsidP="00604A13">
            <w:pPr>
              <w:jc w:val="center"/>
            </w:pPr>
            <w:r>
              <w:rPr>
                <w:color w:val="000000"/>
              </w:rPr>
              <w:t>No</w:t>
            </w:r>
          </w:p>
        </w:tc>
      </w:tr>
      <w:tr w:rsidR="00694E13" w:rsidRPr="00441BFA" w14:paraId="60E8EE6C" w14:textId="77777777" w:rsidTr="00604A13">
        <w:tc>
          <w:tcPr>
            <w:tcW w:w="779" w:type="dxa"/>
          </w:tcPr>
          <w:p w14:paraId="52A4DA5B" w14:textId="77777777" w:rsidR="00694E13" w:rsidRPr="00441BFA" w:rsidRDefault="00694E13" w:rsidP="00604A13">
            <w:pPr>
              <w:rPr>
                <w:b/>
                <w:bCs/>
                <w:color w:val="00B0F0"/>
              </w:rPr>
            </w:pPr>
            <w:r w:rsidRPr="00441BFA">
              <w:rPr>
                <w:b/>
                <w:bCs/>
                <w:color w:val="00B0F0"/>
              </w:rPr>
              <w:t>1</w:t>
            </w:r>
          </w:p>
        </w:tc>
        <w:tc>
          <w:tcPr>
            <w:tcW w:w="1506" w:type="dxa"/>
          </w:tcPr>
          <w:p w14:paraId="1959B7E4" w14:textId="77777777" w:rsidR="00694E13" w:rsidRPr="00441BFA" w:rsidRDefault="00694E13" w:rsidP="00604A13">
            <w:pPr>
              <w:jc w:val="center"/>
              <w:rPr>
                <w:color w:val="00B0F0"/>
              </w:rPr>
            </w:pPr>
            <w:r w:rsidRPr="00441BFA">
              <w:rPr>
                <w:color w:val="00B0F0"/>
              </w:rPr>
              <w:t>Present slot</w:t>
            </w:r>
          </w:p>
        </w:tc>
        <w:tc>
          <w:tcPr>
            <w:tcW w:w="3380" w:type="dxa"/>
          </w:tcPr>
          <w:p w14:paraId="21F06FB6" w14:textId="77777777" w:rsidR="00694E13" w:rsidRPr="00441BFA" w:rsidRDefault="00694E13" w:rsidP="00604A13">
            <w:pPr>
              <w:jc w:val="center"/>
              <w:rPr>
                <w:color w:val="00B0F0"/>
              </w:rPr>
            </w:pPr>
            <w:r w:rsidRPr="00441BFA">
              <w:rPr>
                <w:color w:val="00B0F0"/>
              </w:rPr>
              <w:t>Yes</w:t>
            </w:r>
          </w:p>
        </w:tc>
        <w:tc>
          <w:tcPr>
            <w:tcW w:w="3690" w:type="dxa"/>
          </w:tcPr>
          <w:p w14:paraId="1FFA5057" w14:textId="77777777" w:rsidR="00694E13" w:rsidRPr="00441BFA" w:rsidRDefault="00694E13" w:rsidP="00604A13">
            <w:pPr>
              <w:jc w:val="center"/>
              <w:rPr>
                <w:color w:val="00B0F0"/>
              </w:rPr>
            </w:pPr>
            <w:r w:rsidRPr="00441BFA">
              <w:rPr>
                <w:color w:val="00B0F0"/>
              </w:rPr>
              <w:t>No</w:t>
            </w:r>
          </w:p>
        </w:tc>
      </w:tr>
      <w:tr w:rsidR="00694E13" w14:paraId="1E858AD1" w14:textId="77777777" w:rsidTr="00604A13">
        <w:tc>
          <w:tcPr>
            <w:tcW w:w="779" w:type="dxa"/>
          </w:tcPr>
          <w:p w14:paraId="630F96C0" w14:textId="77777777" w:rsidR="00694E13" w:rsidRDefault="00694E13" w:rsidP="00604A13">
            <w:r>
              <w:rPr>
                <w:b/>
                <w:bCs/>
                <w:color w:val="000000"/>
              </w:rPr>
              <w:t>2</w:t>
            </w:r>
          </w:p>
        </w:tc>
        <w:tc>
          <w:tcPr>
            <w:tcW w:w="1506" w:type="dxa"/>
          </w:tcPr>
          <w:p w14:paraId="681724B5" w14:textId="77777777" w:rsidR="00694E13" w:rsidRDefault="00694E13" w:rsidP="00604A13">
            <w:pPr>
              <w:jc w:val="center"/>
            </w:pPr>
            <w:r>
              <w:rPr>
                <w:color w:val="000000"/>
              </w:rPr>
              <w:t>Present slot</w:t>
            </w:r>
          </w:p>
        </w:tc>
        <w:tc>
          <w:tcPr>
            <w:tcW w:w="3380" w:type="dxa"/>
          </w:tcPr>
          <w:p w14:paraId="5AE80F3D" w14:textId="77777777" w:rsidR="00694E13" w:rsidRDefault="00694E13" w:rsidP="00604A13">
            <w:pPr>
              <w:jc w:val="center"/>
            </w:pPr>
            <w:r>
              <w:rPr>
                <w:color w:val="000000"/>
              </w:rPr>
              <w:t>Yes</w:t>
            </w:r>
          </w:p>
        </w:tc>
        <w:tc>
          <w:tcPr>
            <w:tcW w:w="3690" w:type="dxa"/>
          </w:tcPr>
          <w:p w14:paraId="139D8F0C" w14:textId="77777777" w:rsidR="00694E13" w:rsidRDefault="00694E13" w:rsidP="00604A13">
            <w:pPr>
              <w:jc w:val="center"/>
            </w:pPr>
            <w:r>
              <w:rPr>
                <w:color w:val="000000"/>
              </w:rPr>
              <w:t>Yes</w:t>
            </w:r>
          </w:p>
        </w:tc>
      </w:tr>
      <w:tr w:rsidR="00694E13" w14:paraId="02840F43" w14:textId="77777777" w:rsidTr="00604A13">
        <w:tc>
          <w:tcPr>
            <w:tcW w:w="779" w:type="dxa"/>
          </w:tcPr>
          <w:p w14:paraId="042B2409" w14:textId="77777777" w:rsidR="00694E13" w:rsidRDefault="00694E13" w:rsidP="00604A13">
            <w:r>
              <w:rPr>
                <w:b/>
                <w:bCs/>
                <w:color w:val="000000"/>
              </w:rPr>
              <w:t>3</w:t>
            </w:r>
          </w:p>
        </w:tc>
        <w:tc>
          <w:tcPr>
            <w:tcW w:w="1506" w:type="dxa"/>
          </w:tcPr>
          <w:p w14:paraId="061211EA" w14:textId="77777777" w:rsidR="00694E13" w:rsidRDefault="00694E13" w:rsidP="00604A13">
            <w:pPr>
              <w:jc w:val="center"/>
            </w:pPr>
            <w:r>
              <w:rPr>
                <w:color w:val="000000"/>
              </w:rPr>
              <w:t>Future slot(s)</w:t>
            </w:r>
          </w:p>
        </w:tc>
        <w:tc>
          <w:tcPr>
            <w:tcW w:w="3380" w:type="dxa"/>
          </w:tcPr>
          <w:p w14:paraId="7E45EAA9" w14:textId="77777777" w:rsidR="00694E13" w:rsidRDefault="00694E13" w:rsidP="00604A13">
            <w:pPr>
              <w:jc w:val="center"/>
            </w:pPr>
            <w:r>
              <w:rPr>
                <w:color w:val="000000"/>
              </w:rPr>
              <w:t>Yes</w:t>
            </w:r>
          </w:p>
        </w:tc>
        <w:tc>
          <w:tcPr>
            <w:tcW w:w="3690" w:type="dxa"/>
          </w:tcPr>
          <w:p w14:paraId="5B485F7C" w14:textId="77777777" w:rsidR="00694E13" w:rsidRDefault="00694E13" w:rsidP="00604A13">
            <w:pPr>
              <w:jc w:val="center"/>
            </w:pPr>
            <w:r>
              <w:rPr>
                <w:color w:val="000000"/>
              </w:rPr>
              <w:t>No</w:t>
            </w:r>
          </w:p>
        </w:tc>
      </w:tr>
      <w:tr w:rsidR="00694E13" w14:paraId="3D79E7C9" w14:textId="77777777" w:rsidTr="00604A13">
        <w:tc>
          <w:tcPr>
            <w:tcW w:w="779" w:type="dxa"/>
          </w:tcPr>
          <w:p w14:paraId="1F4A3071" w14:textId="77777777" w:rsidR="00694E13" w:rsidRDefault="00694E13" w:rsidP="00604A13">
            <w:r>
              <w:rPr>
                <w:b/>
                <w:bCs/>
                <w:color w:val="000000"/>
              </w:rPr>
              <w:t>4</w:t>
            </w:r>
          </w:p>
        </w:tc>
        <w:tc>
          <w:tcPr>
            <w:tcW w:w="1506" w:type="dxa"/>
          </w:tcPr>
          <w:p w14:paraId="7C31343E" w14:textId="77777777" w:rsidR="00694E13" w:rsidRDefault="00694E13" w:rsidP="00604A13">
            <w:pPr>
              <w:jc w:val="center"/>
            </w:pPr>
            <w:r>
              <w:rPr>
                <w:color w:val="000000"/>
              </w:rPr>
              <w:t>Future slot(s)</w:t>
            </w:r>
          </w:p>
        </w:tc>
        <w:tc>
          <w:tcPr>
            <w:tcW w:w="3380" w:type="dxa"/>
          </w:tcPr>
          <w:p w14:paraId="06AE3386" w14:textId="77777777" w:rsidR="00694E13" w:rsidRDefault="00694E13" w:rsidP="00604A13">
            <w:pPr>
              <w:jc w:val="center"/>
            </w:pPr>
            <w:r>
              <w:rPr>
                <w:color w:val="000000"/>
              </w:rPr>
              <w:t>Yes</w:t>
            </w:r>
          </w:p>
        </w:tc>
        <w:tc>
          <w:tcPr>
            <w:tcW w:w="3690" w:type="dxa"/>
          </w:tcPr>
          <w:p w14:paraId="63FB5F0A" w14:textId="77777777" w:rsidR="00694E13" w:rsidRDefault="00694E13" w:rsidP="00604A13">
            <w:pPr>
              <w:jc w:val="center"/>
            </w:pPr>
            <w:r>
              <w:rPr>
                <w:color w:val="000000"/>
              </w:rPr>
              <w:t>Yes</w:t>
            </w:r>
          </w:p>
        </w:tc>
      </w:tr>
    </w:tbl>
    <w:p w14:paraId="08BDEC1B" w14:textId="77777777" w:rsidR="00694E13" w:rsidRDefault="00694E13" w:rsidP="00694E13">
      <w:pPr>
        <w:rPr>
          <w:b/>
          <w:bCs/>
          <w:i/>
          <w:iCs/>
        </w:rPr>
      </w:pPr>
    </w:p>
    <w:p w14:paraId="7917725D" w14:textId="77777777" w:rsidR="00694E13" w:rsidRDefault="00694E13" w:rsidP="00694E13">
      <w:pPr>
        <w:rPr>
          <w:b/>
          <w:bCs/>
          <w:i/>
          <w:iCs/>
        </w:rPr>
      </w:pPr>
      <w:r w:rsidRPr="00B065E4">
        <w:rPr>
          <w:b/>
          <w:bCs/>
          <w:i/>
          <w:iCs/>
        </w:rPr>
        <w:t>Note</w:t>
      </w:r>
      <w:r>
        <w:rPr>
          <w:b/>
          <w:bCs/>
          <w:i/>
          <w:iCs/>
        </w:rPr>
        <w:t xml:space="preserve"> 1</w:t>
      </w:r>
      <w:r w:rsidRPr="00B065E4">
        <w:rPr>
          <w:b/>
          <w:bCs/>
          <w:i/>
          <w:iCs/>
        </w:rPr>
        <w:t xml:space="preserve">: </w:t>
      </w:r>
      <w:r>
        <w:rPr>
          <w:b/>
          <w:bCs/>
          <w:i/>
          <w:iCs/>
        </w:rPr>
        <w:t>For the CSI generation part, t</w:t>
      </w:r>
      <w:r w:rsidRPr="00B065E4">
        <w:rPr>
          <w:b/>
          <w:bCs/>
          <w:i/>
          <w:iCs/>
        </w:rPr>
        <w:t xml:space="preserve">he past </w:t>
      </w:r>
      <w:r w:rsidRPr="00EA0241">
        <w:rPr>
          <w:b/>
          <w:bCs/>
          <w:i/>
          <w:iCs/>
          <w:color w:val="00B0F0"/>
        </w:rPr>
        <w:t xml:space="preserve">CSI </w:t>
      </w:r>
      <w:r w:rsidRPr="00B065E4">
        <w:rPr>
          <w:b/>
          <w:bCs/>
          <w:i/>
          <w:iCs/>
        </w:rPr>
        <w:t xml:space="preserve">information may include past model inputs and/or </w:t>
      </w:r>
      <w:r>
        <w:rPr>
          <w:b/>
          <w:bCs/>
          <w:i/>
          <w:iCs/>
        </w:rPr>
        <w:t>any information derived from them</w:t>
      </w:r>
      <w:r w:rsidRPr="00B065E4">
        <w:rPr>
          <w:b/>
          <w:bCs/>
          <w:i/>
          <w:iCs/>
        </w:rPr>
        <w:t>.</w:t>
      </w:r>
      <w:r>
        <w:rPr>
          <w:b/>
          <w:bCs/>
          <w:i/>
          <w:iCs/>
        </w:rPr>
        <w:t xml:space="preserve"> For the CSI reconstruction part, t</w:t>
      </w:r>
      <w:r w:rsidRPr="00B065E4">
        <w:rPr>
          <w:b/>
          <w:bCs/>
          <w:i/>
          <w:iCs/>
        </w:rPr>
        <w:t xml:space="preserve">he past </w:t>
      </w:r>
      <w:r w:rsidRPr="00EA0241">
        <w:rPr>
          <w:b/>
          <w:bCs/>
          <w:i/>
          <w:iCs/>
          <w:color w:val="00B0F0"/>
        </w:rPr>
        <w:t xml:space="preserve">CSI </w:t>
      </w:r>
      <w:r w:rsidRPr="00B065E4">
        <w:rPr>
          <w:b/>
          <w:bCs/>
          <w:i/>
          <w:iCs/>
        </w:rPr>
        <w:t xml:space="preserve">information may include past </w:t>
      </w:r>
      <w:r>
        <w:rPr>
          <w:b/>
          <w:bCs/>
          <w:i/>
          <w:iCs/>
        </w:rPr>
        <w:t>CSI feedback instances and/or any information derived from them</w:t>
      </w:r>
      <w:r w:rsidRPr="00B065E4">
        <w:rPr>
          <w:b/>
          <w:bCs/>
          <w:i/>
          <w:iCs/>
        </w:rPr>
        <w:t>.</w:t>
      </w:r>
    </w:p>
    <w:p w14:paraId="138B6096" w14:textId="77777777" w:rsidR="00694E13" w:rsidRPr="00EC4D2D" w:rsidRDefault="00694E13" w:rsidP="00694E13">
      <w:pPr>
        <w:rPr>
          <w:b/>
          <w:bCs/>
          <w:i/>
          <w:iCs/>
          <w:color w:val="00B0F0"/>
        </w:rPr>
      </w:pPr>
      <w:r>
        <w:rPr>
          <w:b/>
          <w:bCs/>
          <w:i/>
          <w:iCs/>
        </w:rPr>
        <w:t xml:space="preserve">Note 2: </w:t>
      </w:r>
      <w:r w:rsidRPr="00BC767A">
        <w:rPr>
          <w:b/>
          <w:bCs/>
          <w:i/>
          <w:iCs/>
        </w:rPr>
        <w:t xml:space="preserve">For </w:t>
      </w:r>
      <w:r>
        <w:rPr>
          <w:b/>
          <w:bCs/>
          <w:i/>
          <w:iCs/>
        </w:rPr>
        <w:t>case 3 and case 4</w:t>
      </w:r>
      <w:r w:rsidRPr="00BC767A">
        <w:rPr>
          <w:b/>
          <w:bCs/>
          <w:i/>
          <w:iCs/>
        </w:rPr>
        <w:t xml:space="preserve">, the CSI generation model </w:t>
      </w:r>
      <w:r>
        <w:rPr>
          <w:b/>
          <w:bCs/>
          <w:i/>
          <w:iCs/>
        </w:rPr>
        <w:t xml:space="preserve">at the </w:t>
      </w:r>
      <w:r w:rsidRPr="00BC767A">
        <w:rPr>
          <w:b/>
          <w:bCs/>
          <w:i/>
          <w:iCs/>
        </w:rPr>
        <w:t xml:space="preserve">UE may perform prediction as a separate step or jointly with compression. Similarly, the CSI reconstruction model </w:t>
      </w:r>
      <w:r>
        <w:rPr>
          <w:b/>
          <w:bCs/>
          <w:i/>
          <w:iCs/>
        </w:rPr>
        <w:t xml:space="preserve">at the </w:t>
      </w:r>
      <w:r w:rsidRPr="00BC767A">
        <w:rPr>
          <w:b/>
          <w:bCs/>
          <w:i/>
          <w:iCs/>
        </w:rPr>
        <w:t>gNB may perform prediction as a separate step or jointly with reconstruction.</w:t>
      </w:r>
      <w:r>
        <w:rPr>
          <w:b/>
          <w:bCs/>
          <w:i/>
          <w:iCs/>
        </w:rPr>
        <w:t xml:space="preserve"> </w:t>
      </w:r>
      <w:r w:rsidRPr="00EC4D2D">
        <w:rPr>
          <w:b/>
          <w:bCs/>
          <w:i/>
          <w:iCs/>
          <w:color w:val="00B0F0"/>
        </w:rPr>
        <w:t>Companies to report which option is selected, and whether the prediction is AI/ML-based or not.</w:t>
      </w:r>
    </w:p>
    <w:p w14:paraId="65050546" w14:textId="77777777" w:rsidR="00694E13" w:rsidRDefault="00694E13" w:rsidP="00694E13">
      <w:pPr>
        <w:rPr>
          <w:b/>
          <w:bCs/>
          <w:i/>
          <w:iCs/>
        </w:rPr>
      </w:pPr>
      <w:r>
        <w:rPr>
          <w:b/>
          <w:bCs/>
          <w:i/>
          <w:iCs/>
        </w:rPr>
        <w:t>Note 3: “T</w:t>
      </w:r>
      <w:r w:rsidRPr="00834F32">
        <w:rPr>
          <w:b/>
          <w:bCs/>
          <w:i/>
          <w:iCs/>
        </w:rPr>
        <w:t>arget CSI slot(s)” refers to the slot(s) to which the CSI feedback in the report corresponds</w:t>
      </w:r>
      <w:r>
        <w:rPr>
          <w:b/>
          <w:bCs/>
          <w:i/>
          <w:iCs/>
        </w:rPr>
        <w:t xml:space="preserve">. </w:t>
      </w:r>
      <w:r w:rsidRPr="00A5660B">
        <w:rPr>
          <w:b/>
          <w:bCs/>
          <w:i/>
          <w:iCs/>
          <w:color w:val="00B0F0"/>
        </w:rPr>
        <w:t>“Present slot” refers to the slot of the most recent CSI-RS measurement used to generate the CSI report.</w:t>
      </w:r>
      <w:r>
        <w:rPr>
          <w:b/>
          <w:bCs/>
          <w:i/>
          <w:iCs/>
          <w:color w:val="00B0F0"/>
        </w:rPr>
        <w:t xml:space="preserve"> “Future slot(s)” includes at least one slot after the present slot and may include the present slot as well.</w:t>
      </w:r>
      <w:r>
        <w:rPr>
          <w:b/>
          <w:bCs/>
          <w:i/>
          <w:iCs/>
        </w:rPr>
        <w:t xml:space="preserve"> </w:t>
      </w:r>
    </w:p>
    <w:p w14:paraId="0CA843C5" w14:textId="77777777" w:rsidR="00694E13" w:rsidRDefault="00694E13" w:rsidP="00694E13">
      <w:pPr>
        <w:rPr>
          <w:b/>
          <w:bCs/>
          <w:i/>
          <w:iCs/>
          <w:color w:val="00B0F0"/>
        </w:rPr>
      </w:pPr>
      <w:r w:rsidRPr="009768D6">
        <w:rPr>
          <w:b/>
          <w:bCs/>
          <w:i/>
          <w:iCs/>
          <w:color w:val="00B0F0"/>
        </w:rPr>
        <w:t xml:space="preserve">Note 4: Down-selection is not precluded. </w:t>
      </w:r>
    </w:p>
    <w:p w14:paraId="2E3CA147" w14:textId="77777777" w:rsidR="00694E13" w:rsidRPr="009768D6" w:rsidRDefault="00694E13" w:rsidP="00694E13">
      <w:pPr>
        <w:rPr>
          <w:b/>
          <w:bCs/>
          <w:i/>
          <w:iCs/>
          <w:color w:val="00B0F0"/>
        </w:rPr>
      </w:pPr>
    </w:p>
    <w:tbl>
      <w:tblPr>
        <w:tblStyle w:val="TableGrid"/>
        <w:tblW w:w="0" w:type="auto"/>
        <w:tblLook w:val="04A0" w:firstRow="1" w:lastRow="0" w:firstColumn="1" w:lastColumn="0" w:noHBand="0" w:noVBand="1"/>
      </w:tblPr>
      <w:tblGrid>
        <w:gridCol w:w="2335"/>
        <w:gridCol w:w="7015"/>
      </w:tblGrid>
      <w:tr w:rsidR="00694E13" w14:paraId="4185B274" w14:textId="77777777" w:rsidTr="00604A13">
        <w:tc>
          <w:tcPr>
            <w:tcW w:w="2335" w:type="dxa"/>
          </w:tcPr>
          <w:p w14:paraId="6703E9EC" w14:textId="77777777" w:rsidR="00694E13" w:rsidRPr="007524FC" w:rsidRDefault="00694E13" w:rsidP="00604A13">
            <w:pPr>
              <w:rPr>
                <w:i/>
                <w:iCs/>
              </w:rPr>
            </w:pPr>
            <w:r w:rsidRPr="007524FC">
              <w:rPr>
                <w:i/>
                <w:iCs/>
                <w:color w:val="00B050"/>
              </w:rPr>
              <w:t>Support / Can accept</w:t>
            </w:r>
          </w:p>
        </w:tc>
        <w:tc>
          <w:tcPr>
            <w:tcW w:w="7015" w:type="dxa"/>
          </w:tcPr>
          <w:p w14:paraId="1C31E75E" w14:textId="72F0816A" w:rsidR="00694E13" w:rsidRPr="00604A13" w:rsidRDefault="00604A13" w:rsidP="00604A13">
            <w:pPr>
              <w:rPr>
                <w:lang w:eastAsia="ko-KR"/>
              </w:rPr>
            </w:pPr>
            <w:r>
              <w:rPr>
                <w:rFonts w:hint="eastAsia"/>
                <w:lang w:eastAsia="ko-KR"/>
              </w:rPr>
              <w:t>L</w:t>
            </w:r>
            <w:r>
              <w:rPr>
                <w:lang w:eastAsia="ko-KR"/>
              </w:rPr>
              <w:t>G</w:t>
            </w:r>
            <w:r w:rsidR="00577AEF">
              <w:rPr>
                <w:lang w:eastAsia="ko-KR"/>
              </w:rPr>
              <w:t>, ETRI</w:t>
            </w:r>
            <w:r w:rsidR="00692A63">
              <w:rPr>
                <w:lang w:eastAsia="ko-KR"/>
              </w:rPr>
              <w:t>, Futurewei</w:t>
            </w:r>
          </w:p>
        </w:tc>
      </w:tr>
      <w:tr w:rsidR="00694E13" w14:paraId="1321ACD9" w14:textId="77777777" w:rsidTr="00604A13">
        <w:tc>
          <w:tcPr>
            <w:tcW w:w="2335" w:type="dxa"/>
          </w:tcPr>
          <w:p w14:paraId="411BD38C" w14:textId="77777777" w:rsidR="00694E13" w:rsidRPr="007524FC" w:rsidRDefault="00694E13" w:rsidP="00604A13">
            <w:pPr>
              <w:rPr>
                <w:i/>
                <w:iCs/>
              </w:rPr>
            </w:pPr>
            <w:r w:rsidRPr="007524FC">
              <w:rPr>
                <w:i/>
                <w:iCs/>
                <w:color w:val="C00000"/>
              </w:rPr>
              <w:t>Object / Have a concern</w:t>
            </w:r>
          </w:p>
        </w:tc>
        <w:tc>
          <w:tcPr>
            <w:tcW w:w="7015" w:type="dxa"/>
          </w:tcPr>
          <w:p w14:paraId="638F7FAB" w14:textId="77777777" w:rsidR="00694E13" w:rsidRDefault="00694E13" w:rsidP="00604A13"/>
        </w:tc>
      </w:tr>
    </w:tbl>
    <w:p w14:paraId="0DF0BFA0" w14:textId="77777777" w:rsidR="00694E13" w:rsidRDefault="00694E13" w:rsidP="00694E13"/>
    <w:tbl>
      <w:tblPr>
        <w:tblStyle w:val="11"/>
        <w:tblW w:w="0" w:type="auto"/>
        <w:tblLook w:val="04A0" w:firstRow="1" w:lastRow="0" w:firstColumn="1" w:lastColumn="0" w:noHBand="0" w:noVBand="1"/>
      </w:tblPr>
      <w:tblGrid>
        <w:gridCol w:w="1303"/>
        <w:gridCol w:w="8047"/>
      </w:tblGrid>
      <w:tr w:rsidR="00694E13" w14:paraId="6BDEC7C2" w14:textId="77777777" w:rsidTr="00F72B7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3" w:type="dxa"/>
          </w:tcPr>
          <w:p w14:paraId="67F418D7" w14:textId="77777777" w:rsidR="00694E13" w:rsidRPr="007524FC" w:rsidRDefault="00694E13" w:rsidP="00604A13">
            <w:pPr>
              <w:rPr>
                <w:i/>
                <w:iCs/>
              </w:rPr>
            </w:pPr>
            <w:r>
              <w:rPr>
                <w:i/>
                <w:iCs/>
              </w:rPr>
              <w:t>Company</w:t>
            </w:r>
          </w:p>
        </w:tc>
        <w:tc>
          <w:tcPr>
            <w:tcW w:w="8047" w:type="dxa"/>
          </w:tcPr>
          <w:p w14:paraId="1A69E765" w14:textId="77777777" w:rsidR="00694E13" w:rsidRPr="007524FC" w:rsidRDefault="00694E13" w:rsidP="00604A13">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8431E4" w14:paraId="5522EB06" w14:textId="77777777" w:rsidTr="00F72B75">
        <w:tc>
          <w:tcPr>
            <w:cnfStyle w:val="001000000000" w:firstRow="0" w:lastRow="0" w:firstColumn="1" w:lastColumn="0" w:oddVBand="0" w:evenVBand="0" w:oddHBand="0" w:evenHBand="0" w:firstRowFirstColumn="0" w:firstRowLastColumn="0" w:lastRowFirstColumn="0" w:lastRowLastColumn="0"/>
            <w:tcW w:w="1303" w:type="dxa"/>
          </w:tcPr>
          <w:p w14:paraId="5CA254E9" w14:textId="5577FEF2" w:rsidR="008431E4" w:rsidRPr="009D45BA" w:rsidRDefault="008431E4" w:rsidP="008431E4">
            <w:pPr>
              <w:rPr>
                <w:b w:val="0"/>
                <w:bCs w:val="0"/>
              </w:rPr>
            </w:pPr>
            <w:r>
              <w:rPr>
                <w:b w:val="0"/>
                <w:bCs w:val="0"/>
              </w:rPr>
              <w:t>Samsung</w:t>
            </w:r>
          </w:p>
        </w:tc>
        <w:tc>
          <w:tcPr>
            <w:tcW w:w="8047" w:type="dxa"/>
          </w:tcPr>
          <w:p w14:paraId="777C761C" w14:textId="77777777" w:rsidR="008431E4" w:rsidRDefault="008431E4" w:rsidP="008431E4">
            <w:pPr>
              <w:cnfStyle w:val="000000000000" w:firstRow="0" w:lastRow="0" w:firstColumn="0" w:lastColumn="0" w:oddVBand="0" w:evenVBand="0" w:oddHBand="0" w:evenHBand="0" w:firstRowFirstColumn="0" w:firstRowLastColumn="0" w:lastRowFirstColumn="0" w:lastRowLastColumn="0"/>
              <w:rPr>
                <w:b/>
                <w:bCs/>
              </w:rPr>
            </w:pPr>
            <w:r>
              <w:t xml:space="preserve">We would like to include the following option. In our contribution, we have considered the case where the CSI generation part uses the latest measured CSI and the reconstruction part uses past CSI reports. </w:t>
            </w:r>
          </w:p>
          <w:tbl>
            <w:tblPr>
              <w:tblStyle w:val="TableGrid"/>
              <w:tblW w:w="7821" w:type="dxa"/>
              <w:tblLook w:val="04A0" w:firstRow="1" w:lastRow="0" w:firstColumn="1" w:lastColumn="0" w:noHBand="0" w:noVBand="1"/>
            </w:tblPr>
            <w:tblGrid>
              <w:gridCol w:w="651"/>
              <w:gridCol w:w="1259"/>
              <w:gridCol w:w="2826"/>
              <w:gridCol w:w="3085"/>
            </w:tblGrid>
            <w:tr w:rsidR="008431E4" w14:paraId="5E64CCDA" w14:textId="77777777">
              <w:trPr>
                <w:trHeight w:val="397"/>
              </w:trPr>
              <w:tc>
                <w:tcPr>
                  <w:tcW w:w="651" w:type="dxa"/>
                  <w:tcBorders>
                    <w:top w:val="single" w:sz="4" w:space="0" w:color="auto"/>
                    <w:left w:val="single" w:sz="4" w:space="0" w:color="auto"/>
                    <w:bottom w:val="single" w:sz="4" w:space="0" w:color="auto"/>
                    <w:right w:val="single" w:sz="4" w:space="0" w:color="auto"/>
                  </w:tcBorders>
                  <w:hideMark/>
                </w:tcPr>
                <w:p w14:paraId="7CCBF519" w14:textId="77777777" w:rsidR="008431E4" w:rsidRDefault="008431E4" w:rsidP="008431E4">
                  <w:pPr>
                    <w:rPr>
                      <w:b/>
                      <w:bCs/>
                      <w:color w:val="00B0F0"/>
                    </w:rPr>
                  </w:pPr>
                  <w:r>
                    <w:rPr>
                      <w:b/>
                      <w:bCs/>
                      <w:color w:val="00B0F0"/>
                    </w:rPr>
                    <w:t>x</w:t>
                  </w:r>
                </w:p>
              </w:tc>
              <w:tc>
                <w:tcPr>
                  <w:tcW w:w="1259" w:type="dxa"/>
                  <w:tcBorders>
                    <w:top w:val="single" w:sz="4" w:space="0" w:color="auto"/>
                    <w:left w:val="single" w:sz="4" w:space="0" w:color="auto"/>
                    <w:bottom w:val="single" w:sz="4" w:space="0" w:color="auto"/>
                    <w:right w:val="single" w:sz="4" w:space="0" w:color="auto"/>
                  </w:tcBorders>
                  <w:hideMark/>
                </w:tcPr>
                <w:p w14:paraId="3786B3B2" w14:textId="77777777" w:rsidR="008431E4" w:rsidRDefault="008431E4" w:rsidP="008431E4">
                  <w:pPr>
                    <w:jc w:val="center"/>
                    <w:rPr>
                      <w:color w:val="00B0F0"/>
                    </w:rPr>
                  </w:pPr>
                  <w:r>
                    <w:rPr>
                      <w:color w:val="00B0F0"/>
                    </w:rPr>
                    <w:t>Present slot</w:t>
                  </w:r>
                </w:p>
              </w:tc>
              <w:tc>
                <w:tcPr>
                  <w:tcW w:w="2826" w:type="dxa"/>
                  <w:tcBorders>
                    <w:top w:val="single" w:sz="4" w:space="0" w:color="auto"/>
                    <w:left w:val="single" w:sz="4" w:space="0" w:color="auto"/>
                    <w:bottom w:val="single" w:sz="4" w:space="0" w:color="auto"/>
                    <w:right w:val="single" w:sz="4" w:space="0" w:color="auto"/>
                  </w:tcBorders>
                  <w:hideMark/>
                </w:tcPr>
                <w:p w14:paraId="45A897FE" w14:textId="77777777" w:rsidR="008431E4" w:rsidRDefault="008431E4" w:rsidP="008431E4">
                  <w:pPr>
                    <w:jc w:val="center"/>
                    <w:rPr>
                      <w:color w:val="00B0F0"/>
                    </w:rPr>
                  </w:pPr>
                  <w:r>
                    <w:rPr>
                      <w:color w:val="00B0F0"/>
                    </w:rPr>
                    <w:t>No</w:t>
                  </w:r>
                </w:p>
              </w:tc>
              <w:tc>
                <w:tcPr>
                  <w:tcW w:w="3085" w:type="dxa"/>
                  <w:tcBorders>
                    <w:top w:val="single" w:sz="4" w:space="0" w:color="auto"/>
                    <w:left w:val="single" w:sz="4" w:space="0" w:color="auto"/>
                    <w:bottom w:val="single" w:sz="4" w:space="0" w:color="auto"/>
                    <w:right w:val="single" w:sz="4" w:space="0" w:color="auto"/>
                  </w:tcBorders>
                  <w:hideMark/>
                </w:tcPr>
                <w:p w14:paraId="6FDBCD6D" w14:textId="77777777" w:rsidR="008431E4" w:rsidRDefault="008431E4" w:rsidP="008431E4">
                  <w:pPr>
                    <w:jc w:val="center"/>
                    <w:rPr>
                      <w:color w:val="00B0F0"/>
                    </w:rPr>
                  </w:pPr>
                  <w:r>
                    <w:rPr>
                      <w:color w:val="00B0F0"/>
                    </w:rPr>
                    <w:t>Yes</w:t>
                  </w:r>
                </w:p>
              </w:tc>
            </w:tr>
          </w:tbl>
          <w:p w14:paraId="5AA05D2A" w14:textId="77777777" w:rsidR="008431E4" w:rsidRDefault="008431E4" w:rsidP="008431E4">
            <w:pPr>
              <w:cnfStyle w:val="000000000000" w:firstRow="0" w:lastRow="0" w:firstColumn="0" w:lastColumn="0" w:oddVBand="0" w:evenVBand="0" w:oddHBand="0" w:evenHBand="0" w:firstRowFirstColumn="0" w:firstRowLastColumn="0" w:lastRowFirstColumn="0" w:lastRowLastColumn="0"/>
            </w:pPr>
          </w:p>
        </w:tc>
      </w:tr>
      <w:tr w:rsidR="00694E13" w14:paraId="2D4191C7" w14:textId="77777777" w:rsidTr="00F72B75">
        <w:tc>
          <w:tcPr>
            <w:cnfStyle w:val="001000000000" w:firstRow="0" w:lastRow="0" w:firstColumn="1" w:lastColumn="0" w:oddVBand="0" w:evenVBand="0" w:oddHBand="0" w:evenHBand="0" w:firstRowFirstColumn="0" w:firstRowLastColumn="0" w:lastRowFirstColumn="0" w:lastRowLastColumn="0"/>
            <w:tcW w:w="1303" w:type="dxa"/>
          </w:tcPr>
          <w:p w14:paraId="379F2C0F" w14:textId="77777777" w:rsidR="00694E13" w:rsidRPr="009D45BA" w:rsidRDefault="00694E13" w:rsidP="00604A13">
            <w:pPr>
              <w:rPr>
                <w:b w:val="0"/>
                <w:bCs w:val="0"/>
              </w:rPr>
            </w:pPr>
          </w:p>
        </w:tc>
        <w:tc>
          <w:tcPr>
            <w:tcW w:w="8047" w:type="dxa"/>
          </w:tcPr>
          <w:p w14:paraId="7069FDFC" w14:textId="77777777" w:rsidR="00694E13" w:rsidRDefault="00694E13" w:rsidP="00604A13">
            <w:pPr>
              <w:cnfStyle w:val="000000000000" w:firstRow="0" w:lastRow="0" w:firstColumn="0" w:lastColumn="0" w:oddVBand="0" w:evenVBand="0" w:oddHBand="0" w:evenHBand="0" w:firstRowFirstColumn="0" w:firstRowLastColumn="0" w:lastRowFirstColumn="0" w:lastRowLastColumn="0"/>
            </w:pPr>
          </w:p>
        </w:tc>
      </w:tr>
      <w:tr w:rsidR="00F72B75" w14:paraId="34A13C3F" w14:textId="77777777" w:rsidTr="00F72B75">
        <w:tc>
          <w:tcPr>
            <w:cnfStyle w:val="001000000000" w:firstRow="0" w:lastRow="0" w:firstColumn="1" w:lastColumn="0" w:oddVBand="0" w:evenVBand="0" w:oddHBand="0" w:evenHBand="0" w:firstRowFirstColumn="0" w:firstRowLastColumn="0" w:lastRowFirstColumn="0" w:lastRowLastColumn="0"/>
            <w:tcW w:w="1303" w:type="dxa"/>
          </w:tcPr>
          <w:p w14:paraId="4782420E" w14:textId="47D2B29E" w:rsidR="00F72B75" w:rsidRPr="009D45BA" w:rsidRDefault="00F72B75" w:rsidP="00F72B75">
            <w:pPr>
              <w:rPr>
                <w:b w:val="0"/>
                <w:bCs w:val="0"/>
              </w:rPr>
            </w:pPr>
            <w:r>
              <w:rPr>
                <w:rFonts w:eastAsia="SimSun" w:hint="eastAsia"/>
                <w:b w:val="0"/>
                <w:bCs w:val="0"/>
                <w:lang w:eastAsia="zh-CN"/>
              </w:rPr>
              <w:t>O</w:t>
            </w:r>
            <w:r>
              <w:rPr>
                <w:rFonts w:eastAsia="SimSun"/>
                <w:b w:val="0"/>
                <w:bCs w:val="0"/>
                <w:lang w:eastAsia="zh-CN"/>
              </w:rPr>
              <w:t>PPO</w:t>
            </w:r>
          </w:p>
        </w:tc>
        <w:tc>
          <w:tcPr>
            <w:tcW w:w="8047" w:type="dxa"/>
          </w:tcPr>
          <w:p w14:paraId="6B2CE6DA" w14:textId="791B4371" w:rsidR="00F72B75" w:rsidRDefault="00F72B75" w:rsidP="00F72B75">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 xml:space="preserve">e are general fine with this categorization. From our understanding, case0, case 1 and case 2 indicate the sub use case “SFT-domain CSI compression”, case 3 and case 4 indicate the sub use case “CSI compression plus prediction”. Here we prefer to discuss CSI compression and CSI prediction separately, so that we can know whether the performance gain is from CSI compression or CSI prediction using AI/ML. Due to the limited time of Rel-19 SI, we suggest to treat case 0, 1 and 2  in higher priority, case 3 </w:t>
            </w:r>
            <w:r>
              <w:rPr>
                <w:rFonts w:eastAsia="SimSun"/>
                <w:lang w:eastAsia="zh-CN"/>
              </w:rPr>
              <w:lastRenderedPageBreak/>
              <w:t xml:space="preserve">and case 4 in second priority. </w:t>
            </w:r>
          </w:p>
        </w:tc>
      </w:tr>
      <w:tr w:rsidR="00F72B75" w14:paraId="54D75C30" w14:textId="77777777" w:rsidTr="00F72B75">
        <w:tc>
          <w:tcPr>
            <w:cnfStyle w:val="001000000000" w:firstRow="0" w:lastRow="0" w:firstColumn="1" w:lastColumn="0" w:oddVBand="0" w:evenVBand="0" w:oddHBand="0" w:evenHBand="0" w:firstRowFirstColumn="0" w:firstRowLastColumn="0" w:lastRowFirstColumn="0" w:lastRowLastColumn="0"/>
            <w:tcW w:w="1303" w:type="dxa"/>
          </w:tcPr>
          <w:p w14:paraId="28910AE4" w14:textId="7018F2BF" w:rsidR="00F72B75" w:rsidRPr="00642FD7" w:rsidRDefault="00642FD7" w:rsidP="00F72B75">
            <w:pPr>
              <w:rPr>
                <w:rFonts w:eastAsia="SimSun"/>
                <w:b w:val="0"/>
                <w:bCs w:val="0"/>
                <w:lang w:eastAsia="zh-CN"/>
              </w:rPr>
            </w:pPr>
            <w:r>
              <w:rPr>
                <w:rFonts w:eastAsia="SimSun" w:hint="eastAsia"/>
                <w:b w:val="0"/>
                <w:bCs w:val="0"/>
                <w:lang w:eastAsia="zh-CN"/>
              </w:rPr>
              <w:lastRenderedPageBreak/>
              <w:t>T</w:t>
            </w:r>
            <w:r>
              <w:rPr>
                <w:rFonts w:eastAsia="SimSun"/>
                <w:b w:val="0"/>
                <w:bCs w:val="0"/>
                <w:lang w:eastAsia="zh-CN"/>
              </w:rPr>
              <w:t>CL</w:t>
            </w:r>
          </w:p>
        </w:tc>
        <w:tc>
          <w:tcPr>
            <w:tcW w:w="8047" w:type="dxa"/>
          </w:tcPr>
          <w:p w14:paraId="5F5B83AD" w14:textId="08258E2A" w:rsidR="00F72B75" w:rsidRDefault="00642FD7" w:rsidP="00F72B75">
            <w:pPr>
              <w:cnfStyle w:val="000000000000" w:firstRow="0" w:lastRow="0" w:firstColumn="0" w:lastColumn="0" w:oddVBand="0" w:evenVBand="0" w:oddHBand="0" w:evenHBand="0" w:firstRowFirstColumn="0" w:firstRowLastColumn="0" w:lastRowFirstColumn="0" w:lastRowLastColumn="0"/>
            </w:pPr>
            <w:r>
              <w:t>From our understanding, case 0 refers to the evaluation scheme fully discussed in Rel-18 without utilizing temporal domain information for CSI compression, and case 2 indicates the “TSF-domain CSI compression” which may achieve greater performance gain for CSI compression efficiency and system throughput due to temporal correlation for consecutive CSI instances in time domain. However, we don’t find the necessity and feasibility for evaluating case 1, so we suggest to deprioritize case 1 and treat case 2 in higher priority to make consensus for performance evaluation on TSF CSI compression in Rel-19 SI.</w:t>
            </w:r>
          </w:p>
        </w:tc>
      </w:tr>
      <w:tr w:rsidR="00F72B75" w14:paraId="75AD4BFB" w14:textId="77777777" w:rsidTr="00F72B75">
        <w:tc>
          <w:tcPr>
            <w:cnfStyle w:val="001000000000" w:firstRow="0" w:lastRow="0" w:firstColumn="1" w:lastColumn="0" w:oddVBand="0" w:evenVBand="0" w:oddHBand="0" w:evenHBand="0" w:firstRowFirstColumn="0" w:firstRowLastColumn="0" w:lastRowFirstColumn="0" w:lastRowLastColumn="0"/>
            <w:tcW w:w="1303" w:type="dxa"/>
          </w:tcPr>
          <w:p w14:paraId="64F87D32" w14:textId="77777777" w:rsidR="00F72B75" w:rsidRPr="009D45BA" w:rsidRDefault="00F72B75" w:rsidP="00F72B75">
            <w:pPr>
              <w:rPr>
                <w:b w:val="0"/>
                <w:bCs w:val="0"/>
              </w:rPr>
            </w:pPr>
          </w:p>
        </w:tc>
        <w:tc>
          <w:tcPr>
            <w:tcW w:w="8047" w:type="dxa"/>
          </w:tcPr>
          <w:p w14:paraId="2BE7C640"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r w:rsidR="00F72B75" w14:paraId="3FCE0B37" w14:textId="77777777" w:rsidTr="00F72B75">
        <w:tc>
          <w:tcPr>
            <w:cnfStyle w:val="001000000000" w:firstRow="0" w:lastRow="0" w:firstColumn="1" w:lastColumn="0" w:oddVBand="0" w:evenVBand="0" w:oddHBand="0" w:evenHBand="0" w:firstRowFirstColumn="0" w:firstRowLastColumn="0" w:lastRowFirstColumn="0" w:lastRowLastColumn="0"/>
            <w:tcW w:w="1303" w:type="dxa"/>
          </w:tcPr>
          <w:p w14:paraId="1448C802" w14:textId="77777777" w:rsidR="00F72B75" w:rsidRPr="009D45BA" w:rsidRDefault="00F72B75" w:rsidP="00F72B75">
            <w:pPr>
              <w:rPr>
                <w:b w:val="0"/>
                <w:bCs w:val="0"/>
              </w:rPr>
            </w:pPr>
          </w:p>
        </w:tc>
        <w:tc>
          <w:tcPr>
            <w:tcW w:w="8047" w:type="dxa"/>
          </w:tcPr>
          <w:p w14:paraId="472DB6E3"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r w:rsidR="00F72B75" w14:paraId="2EEC717A" w14:textId="77777777" w:rsidTr="00F72B75">
        <w:tc>
          <w:tcPr>
            <w:cnfStyle w:val="001000000000" w:firstRow="0" w:lastRow="0" w:firstColumn="1" w:lastColumn="0" w:oddVBand="0" w:evenVBand="0" w:oddHBand="0" w:evenHBand="0" w:firstRowFirstColumn="0" w:firstRowLastColumn="0" w:lastRowFirstColumn="0" w:lastRowLastColumn="0"/>
            <w:tcW w:w="1303" w:type="dxa"/>
          </w:tcPr>
          <w:p w14:paraId="5E911445" w14:textId="77777777" w:rsidR="00F72B75" w:rsidRPr="009D45BA" w:rsidRDefault="00F72B75" w:rsidP="00F72B75">
            <w:pPr>
              <w:rPr>
                <w:b w:val="0"/>
                <w:bCs w:val="0"/>
              </w:rPr>
            </w:pPr>
          </w:p>
        </w:tc>
        <w:tc>
          <w:tcPr>
            <w:tcW w:w="8047" w:type="dxa"/>
          </w:tcPr>
          <w:p w14:paraId="7EC38C5B"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r w:rsidR="00F72B75" w14:paraId="1BDDD47E" w14:textId="77777777" w:rsidTr="00F72B75">
        <w:tc>
          <w:tcPr>
            <w:cnfStyle w:val="001000000000" w:firstRow="0" w:lastRow="0" w:firstColumn="1" w:lastColumn="0" w:oddVBand="0" w:evenVBand="0" w:oddHBand="0" w:evenHBand="0" w:firstRowFirstColumn="0" w:firstRowLastColumn="0" w:lastRowFirstColumn="0" w:lastRowLastColumn="0"/>
            <w:tcW w:w="1303" w:type="dxa"/>
          </w:tcPr>
          <w:p w14:paraId="3FCA16E2" w14:textId="77777777" w:rsidR="00F72B75" w:rsidRPr="009D45BA" w:rsidRDefault="00F72B75" w:rsidP="00F72B75">
            <w:pPr>
              <w:rPr>
                <w:b w:val="0"/>
                <w:bCs w:val="0"/>
              </w:rPr>
            </w:pPr>
          </w:p>
        </w:tc>
        <w:tc>
          <w:tcPr>
            <w:tcW w:w="8047" w:type="dxa"/>
          </w:tcPr>
          <w:p w14:paraId="46DCB378"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r w:rsidR="00F72B75" w14:paraId="3B9D0C47" w14:textId="77777777" w:rsidTr="00F72B75">
        <w:tc>
          <w:tcPr>
            <w:cnfStyle w:val="001000000000" w:firstRow="0" w:lastRow="0" w:firstColumn="1" w:lastColumn="0" w:oddVBand="0" w:evenVBand="0" w:oddHBand="0" w:evenHBand="0" w:firstRowFirstColumn="0" w:firstRowLastColumn="0" w:lastRowFirstColumn="0" w:lastRowLastColumn="0"/>
            <w:tcW w:w="1303" w:type="dxa"/>
          </w:tcPr>
          <w:p w14:paraId="282DADB5" w14:textId="77777777" w:rsidR="00F72B75" w:rsidRPr="009D45BA" w:rsidRDefault="00F72B75" w:rsidP="00F72B75">
            <w:pPr>
              <w:rPr>
                <w:b w:val="0"/>
                <w:bCs w:val="0"/>
              </w:rPr>
            </w:pPr>
          </w:p>
        </w:tc>
        <w:tc>
          <w:tcPr>
            <w:tcW w:w="8047" w:type="dxa"/>
          </w:tcPr>
          <w:p w14:paraId="7B6DBA9D"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bl>
    <w:p w14:paraId="12ECC15C" w14:textId="77777777" w:rsidR="00694E13" w:rsidRPr="002C0895" w:rsidRDefault="00694E13" w:rsidP="00694E13"/>
    <w:p w14:paraId="1FC2976D" w14:textId="7A06834C" w:rsidR="00694E13" w:rsidRDefault="00694E13" w:rsidP="00694E13">
      <w:pPr>
        <w:pStyle w:val="Heading3"/>
      </w:pPr>
      <w:r>
        <w:t>Evaluation scenario</w:t>
      </w:r>
      <w:r w:rsidR="00967B45">
        <w:t xml:space="preserve"> (Closed)</w:t>
      </w:r>
    </w:p>
    <w:p w14:paraId="07380280" w14:textId="77777777" w:rsidR="00694E13" w:rsidRDefault="00694E13" w:rsidP="00694E13">
      <w:pPr>
        <w:rPr>
          <w:b/>
          <w:bCs/>
        </w:rPr>
      </w:pPr>
      <w:r>
        <w:rPr>
          <w:b/>
          <w:bCs/>
          <w:u w:val="single"/>
        </w:rPr>
        <w:t>FL note:</w:t>
      </w:r>
      <w:r w:rsidRPr="00FE14EE">
        <w:rPr>
          <w:b/>
          <w:bCs/>
        </w:rPr>
        <w:t xml:space="preserve"> </w:t>
      </w:r>
    </w:p>
    <w:p w14:paraId="0AC48A12" w14:textId="77777777" w:rsidR="00694E13" w:rsidRPr="001458F6" w:rsidRDefault="00694E13" w:rsidP="00694E13">
      <w:pPr>
        <w:rPr>
          <w:b/>
          <w:bCs/>
        </w:rPr>
      </w:pPr>
      <w:r>
        <w:t xml:space="preserve">@Huawei: Added a sentence based on your comment, except the part about model input as it would not belong in this proposal. </w:t>
      </w:r>
    </w:p>
    <w:p w14:paraId="30F19667" w14:textId="77777777" w:rsidR="00694E13" w:rsidRDefault="00694E13" w:rsidP="00694E13">
      <w:r w:rsidRPr="00364587">
        <w:t>@Hua</w:t>
      </w:r>
      <w:r>
        <w:t xml:space="preserve">wei, @Xiaomi: Cases 3 and 4 will also involve compressing the predicted CSI using AI/ML-based compression versus a benchmark compression scheme. It is expected that 100% outdoor cases are not compression limited, and at high speeds they may be prediction limited. It would be important to also study cases that are compression limited to get a full view of the performance. </w:t>
      </w:r>
    </w:p>
    <w:p w14:paraId="3F23BA4B" w14:textId="68BC7B47" w:rsidR="00694E13" w:rsidRPr="0067575F" w:rsidRDefault="00694E13" w:rsidP="00694E13">
      <w:pPr>
        <w:pStyle w:val="Heading4"/>
      </w:pPr>
      <w:r w:rsidRPr="0067575F">
        <w:t>Proposal 2.2.</w:t>
      </w:r>
      <w:r>
        <w:t>2 v2</w:t>
      </w:r>
      <w:r w:rsidR="00967B45">
        <w:t xml:space="preserve"> (Closed)</w:t>
      </w:r>
    </w:p>
    <w:p w14:paraId="58AEB705" w14:textId="77777777" w:rsidR="00694E13" w:rsidRDefault="00694E13" w:rsidP="00694E13">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as baseline options for UE distribution:</w:t>
      </w:r>
    </w:p>
    <w:p w14:paraId="41B02A9C" w14:textId="77777777" w:rsidR="00694E13" w:rsidRPr="00B2406F" w:rsidRDefault="00694E13" w:rsidP="00A66203">
      <w:pPr>
        <w:pStyle w:val="ListParagraph"/>
        <w:numPr>
          <w:ilvl w:val="0"/>
          <w:numId w:val="54"/>
        </w:numPr>
        <w:rPr>
          <w:b/>
          <w:bCs/>
          <w:i/>
          <w:iCs/>
        </w:rPr>
      </w:pPr>
      <w:r w:rsidRPr="00B2406F">
        <w:rPr>
          <w:b/>
          <w:bCs/>
          <w:i/>
          <w:iCs/>
        </w:rPr>
        <w:t>Option 1: 80% indoor, 20% outdoor</w:t>
      </w:r>
    </w:p>
    <w:p w14:paraId="1E5F7CD0" w14:textId="77777777" w:rsidR="00694E13" w:rsidRDefault="00694E13" w:rsidP="00A66203">
      <w:pPr>
        <w:pStyle w:val="ListParagraph"/>
        <w:numPr>
          <w:ilvl w:val="0"/>
          <w:numId w:val="54"/>
        </w:numPr>
        <w:rPr>
          <w:b/>
          <w:bCs/>
          <w:i/>
          <w:iCs/>
        </w:rPr>
      </w:pPr>
      <w:r w:rsidRPr="00B2406F">
        <w:rPr>
          <w:b/>
          <w:bCs/>
          <w:i/>
          <w:iCs/>
        </w:rPr>
        <w:t>Option 2: 100% outdoor</w:t>
      </w:r>
    </w:p>
    <w:p w14:paraId="5043FEBE" w14:textId="77777777" w:rsidR="00694E13" w:rsidRDefault="00694E13" w:rsidP="00694E13">
      <w:pPr>
        <w:rPr>
          <w:b/>
          <w:bCs/>
          <w:i/>
          <w:iCs/>
        </w:rPr>
      </w:pPr>
      <w:r>
        <w:rPr>
          <w:b/>
          <w:bCs/>
          <w:i/>
          <w:iCs/>
        </w:rPr>
        <w:t xml:space="preserve">Note: Indoor speed is 3 km/h, outdoor speed is chosen from the following options: 10 km/h, 20 km/h, 30 km/h, 60 km/h, 120 km/h. </w:t>
      </w:r>
      <w:r w:rsidRPr="00F013B8">
        <w:rPr>
          <w:b/>
          <w:bCs/>
          <w:i/>
          <w:iCs/>
          <w:color w:val="00B0F0"/>
        </w:rPr>
        <w:t>Assumption on O2I car penetration loss and spatial consistency follow the R18 AI based CSI prediction.</w:t>
      </w:r>
    </w:p>
    <w:p w14:paraId="5B90AE4A" w14:textId="77777777" w:rsidR="00694E13" w:rsidRPr="0063481E" w:rsidRDefault="00694E13" w:rsidP="00694E13">
      <w:pPr>
        <w:rPr>
          <w:b/>
          <w:bCs/>
          <w:i/>
          <w:iCs/>
        </w:rPr>
      </w:pPr>
    </w:p>
    <w:tbl>
      <w:tblPr>
        <w:tblStyle w:val="TableGrid"/>
        <w:tblW w:w="0" w:type="auto"/>
        <w:tblLook w:val="04A0" w:firstRow="1" w:lastRow="0" w:firstColumn="1" w:lastColumn="0" w:noHBand="0" w:noVBand="1"/>
      </w:tblPr>
      <w:tblGrid>
        <w:gridCol w:w="2335"/>
        <w:gridCol w:w="7015"/>
      </w:tblGrid>
      <w:tr w:rsidR="00694E13" w14:paraId="20D579E9" w14:textId="77777777" w:rsidTr="00604A13">
        <w:tc>
          <w:tcPr>
            <w:tcW w:w="2335" w:type="dxa"/>
          </w:tcPr>
          <w:p w14:paraId="587B42F8" w14:textId="77777777" w:rsidR="00694E13" w:rsidRPr="007524FC" w:rsidRDefault="00694E13" w:rsidP="00604A13">
            <w:pPr>
              <w:rPr>
                <w:i/>
                <w:iCs/>
              </w:rPr>
            </w:pPr>
            <w:r w:rsidRPr="007524FC">
              <w:rPr>
                <w:i/>
                <w:iCs/>
                <w:color w:val="00B050"/>
              </w:rPr>
              <w:t>Support / Can accept</w:t>
            </w:r>
          </w:p>
        </w:tc>
        <w:tc>
          <w:tcPr>
            <w:tcW w:w="7015" w:type="dxa"/>
          </w:tcPr>
          <w:p w14:paraId="0BC50820" w14:textId="17781EC3" w:rsidR="00694E13" w:rsidRDefault="00604A13" w:rsidP="00604A13">
            <w:pPr>
              <w:rPr>
                <w:lang w:eastAsia="ko-KR"/>
              </w:rPr>
            </w:pPr>
            <w:r>
              <w:rPr>
                <w:rFonts w:hint="eastAsia"/>
                <w:lang w:eastAsia="ko-KR"/>
              </w:rPr>
              <w:t>LG</w:t>
            </w:r>
            <w:r w:rsidR="008431E4">
              <w:rPr>
                <w:lang w:eastAsia="ko-KR"/>
              </w:rPr>
              <w:t>, Samsung</w:t>
            </w:r>
            <w:r w:rsidR="00F72B75">
              <w:rPr>
                <w:lang w:eastAsia="ko-KR"/>
              </w:rPr>
              <w:t>, OPPO</w:t>
            </w:r>
            <w:r w:rsidR="00577AEF">
              <w:rPr>
                <w:lang w:eastAsia="ko-KR"/>
              </w:rPr>
              <w:t>, ETRI</w:t>
            </w:r>
            <w:r w:rsidR="00692A63">
              <w:rPr>
                <w:lang w:eastAsia="ko-KR"/>
              </w:rPr>
              <w:t>, Futurewei</w:t>
            </w:r>
            <w:r w:rsidR="00654B06">
              <w:rPr>
                <w:lang w:eastAsia="ko-KR"/>
              </w:rPr>
              <w:t>, NTT DOCOMO</w:t>
            </w:r>
          </w:p>
        </w:tc>
      </w:tr>
      <w:tr w:rsidR="00694E13" w14:paraId="21253201" w14:textId="77777777" w:rsidTr="00604A13">
        <w:tc>
          <w:tcPr>
            <w:tcW w:w="2335" w:type="dxa"/>
          </w:tcPr>
          <w:p w14:paraId="38B2A1A8" w14:textId="77777777" w:rsidR="00694E13" w:rsidRPr="007524FC" w:rsidRDefault="00694E13" w:rsidP="00604A13">
            <w:pPr>
              <w:rPr>
                <w:i/>
                <w:iCs/>
              </w:rPr>
            </w:pPr>
            <w:r w:rsidRPr="007524FC">
              <w:rPr>
                <w:i/>
                <w:iCs/>
                <w:color w:val="C00000"/>
              </w:rPr>
              <w:t>Object / Have a concern</w:t>
            </w:r>
          </w:p>
        </w:tc>
        <w:tc>
          <w:tcPr>
            <w:tcW w:w="7015" w:type="dxa"/>
          </w:tcPr>
          <w:p w14:paraId="37F084D8" w14:textId="77777777" w:rsidR="00694E13" w:rsidRDefault="00694E13" w:rsidP="00604A13"/>
        </w:tc>
      </w:tr>
    </w:tbl>
    <w:p w14:paraId="2AFC1A8B" w14:textId="77777777" w:rsidR="00694E13" w:rsidRDefault="00694E13" w:rsidP="00694E13"/>
    <w:tbl>
      <w:tblPr>
        <w:tblStyle w:val="11"/>
        <w:tblW w:w="0" w:type="auto"/>
        <w:tblLook w:val="04A0" w:firstRow="1" w:lastRow="0" w:firstColumn="1" w:lastColumn="0" w:noHBand="0" w:noVBand="1"/>
      </w:tblPr>
      <w:tblGrid>
        <w:gridCol w:w="1626"/>
        <w:gridCol w:w="7724"/>
      </w:tblGrid>
      <w:tr w:rsidR="00694E13" w14:paraId="35A1343D" w14:textId="77777777" w:rsidTr="00604A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26" w:type="dxa"/>
          </w:tcPr>
          <w:p w14:paraId="24931998" w14:textId="77777777" w:rsidR="00694E13" w:rsidRPr="007524FC" w:rsidRDefault="00694E13" w:rsidP="00604A13">
            <w:pPr>
              <w:rPr>
                <w:i/>
                <w:iCs/>
              </w:rPr>
            </w:pPr>
            <w:r>
              <w:rPr>
                <w:i/>
                <w:iCs/>
              </w:rPr>
              <w:lastRenderedPageBreak/>
              <w:t>Company</w:t>
            </w:r>
          </w:p>
        </w:tc>
        <w:tc>
          <w:tcPr>
            <w:tcW w:w="7724" w:type="dxa"/>
          </w:tcPr>
          <w:p w14:paraId="3A49A08E" w14:textId="77777777" w:rsidR="00694E13" w:rsidRPr="007524FC" w:rsidRDefault="00694E13" w:rsidP="00604A13">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F72B75" w14:paraId="21D0870B" w14:textId="77777777" w:rsidTr="00604A13">
        <w:tc>
          <w:tcPr>
            <w:cnfStyle w:val="001000000000" w:firstRow="0" w:lastRow="0" w:firstColumn="1" w:lastColumn="0" w:oddVBand="0" w:evenVBand="0" w:oddHBand="0" w:evenHBand="0" w:firstRowFirstColumn="0" w:firstRowLastColumn="0" w:lastRowFirstColumn="0" w:lastRowLastColumn="0"/>
            <w:tcW w:w="1626" w:type="dxa"/>
          </w:tcPr>
          <w:p w14:paraId="045DDB09" w14:textId="6AB35BE8" w:rsidR="00F72B75" w:rsidRPr="009D45BA" w:rsidRDefault="00F72B75" w:rsidP="00F72B75">
            <w:pPr>
              <w:jc w:val="center"/>
              <w:rPr>
                <w:b w:val="0"/>
                <w:bCs w:val="0"/>
              </w:rPr>
            </w:pPr>
            <w:r>
              <w:rPr>
                <w:rFonts w:eastAsia="SimSun" w:hint="eastAsia"/>
                <w:b w:val="0"/>
                <w:bCs w:val="0"/>
                <w:lang w:eastAsia="zh-CN"/>
              </w:rPr>
              <w:t>O</w:t>
            </w:r>
            <w:r>
              <w:rPr>
                <w:rFonts w:eastAsia="SimSun"/>
                <w:b w:val="0"/>
                <w:bCs w:val="0"/>
                <w:lang w:eastAsia="zh-CN"/>
              </w:rPr>
              <w:t>PPO</w:t>
            </w:r>
          </w:p>
        </w:tc>
        <w:tc>
          <w:tcPr>
            <w:tcW w:w="7724" w:type="dxa"/>
          </w:tcPr>
          <w:p w14:paraId="1FA897B4" w14:textId="595EC227" w:rsidR="00F72B75" w:rsidRDefault="00F72B75" w:rsidP="00F72B75">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General ok. </w:t>
            </w:r>
            <w:r>
              <w:rPr>
                <w:rFonts w:eastAsia="SimSun" w:hint="eastAsia"/>
                <w:lang w:eastAsia="zh-CN"/>
              </w:rPr>
              <w:t>F</w:t>
            </w:r>
            <w:r>
              <w:rPr>
                <w:rFonts w:eastAsia="SimSun"/>
                <w:lang w:eastAsia="zh-CN"/>
              </w:rPr>
              <w:t>or the outdoor UE speed, we prefer 30km/h as the baseline, other speeds can be optional.</w:t>
            </w:r>
          </w:p>
        </w:tc>
      </w:tr>
      <w:tr w:rsidR="00F72B75" w14:paraId="2917E0B5" w14:textId="77777777" w:rsidTr="00604A13">
        <w:tc>
          <w:tcPr>
            <w:cnfStyle w:val="001000000000" w:firstRow="0" w:lastRow="0" w:firstColumn="1" w:lastColumn="0" w:oddVBand="0" w:evenVBand="0" w:oddHBand="0" w:evenHBand="0" w:firstRowFirstColumn="0" w:firstRowLastColumn="0" w:lastRowFirstColumn="0" w:lastRowLastColumn="0"/>
            <w:tcW w:w="1626" w:type="dxa"/>
          </w:tcPr>
          <w:p w14:paraId="57D982BE" w14:textId="77777777" w:rsidR="00F72B75" w:rsidRPr="009D45BA" w:rsidRDefault="00F72B75" w:rsidP="00F72B75">
            <w:pPr>
              <w:rPr>
                <w:b w:val="0"/>
                <w:bCs w:val="0"/>
              </w:rPr>
            </w:pPr>
          </w:p>
        </w:tc>
        <w:tc>
          <w:tcPr>
            <w:tcW w:w="7724" w:type="dxa"/>
          </w:tcPr>
          <w:p w14:paraId="4E799361"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r w:rsidR="00F72B75" w14:paraId="1C066B3B" w14:textId="77777777" w:rsidTr="00604A13">
        <w:tc>
          <w:tcPr>
            <w:cnfStyle w:val="001000000000" w:firstRow="0" w:lastRow="0" w:firstColumn="1" w:lastColumn="0" w:oddVBand="0" w:evenVBand="0" w:oddHBand="0" w:evenHBand="0" w:firstRowFirstColumn="0" w:firstRowLastColumn="0" w:lastRowFirstColumn="0" w:lastRowLastColumn="0"/>
            <w:tcW w:w="1626" w:type="dxa"/>
          </w:tcPr>
          <w:p w14:paraId="14144BE2" w14:textId="77777777" w:rsidR="00F72B75" w:rsidRPr="009D45BA" w:rsidRDefault="00F72B75" w:rsidP="00F72B75">
            <w:pPr>
              <w:rPr>
                <w:b w:val="0"/>
                <w:bCs w:val="0"/>
              </w:rPr>
            </w:pPr>
          </w:p>
        </w:tc>
        <w:tc>
          <w:tcPr>
            <w:tcW w:w="7724" w:type="dxa"/>
          </w:tcPr>
          <w:p w14:paraId="69AFE58E"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r w:rsidR="00F72B75" w14:paraId="2234B2D9" w14:textId="77777777" w:rsidTr="00604A13">
        <w:tc>
          <w:tcPr>
            <w:cnfStyle w:val="001000000000" w:firstRow="0" w:lastRow="0" w:firstColumn="1" w:lastColumn="0" w:oddVBand="0" w:evenVBand="0" w:oddHBand="0" w:evenHBand="0" w:firstRowFirstColumn="0" w:firstRowLastColumn="0" w:lastRowFirstColumn="0" w:lastRowLastColumn="0"/>
            <w:tcW w:w="1626" w:type="dxa"/>
          </w:tcPr>
          <w:p w14:paraId="3D4C6677" w14:textId="77777777" w:rsidR="00F72B75" w:rsidRPr="009D45BA" w:rsidRDefault="00F72B75" w:rsidP="00F72B75">
            <w:pPr>
              <w:rPr>
                <w:b w:val="0"/>
                <w:bCs w:val="0"/>
              </w:rPr>
            </w:pPr>
          </w:p>
        </w:tc>
        <w:tc>
          <w:tcPr>
            <w:tcW w:w="7724" w:type="dxa"/>
          </w:tcPr>
          <w:p w14:paraId="3703A744"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r w:rsidR="00F72B75" w14:paraId="5DDF1804" w14:textId="77777777" w:rsidTr="00604A13">
        <w:tc>
          <w:tcPr>
            <w:cnfStyle w:val="001000000000" w:firstRow="0" w:lastRow="0" w:firstColumn="1" w:lastColumn="0" w:oddVBand="0" w:evenVBand="0" w:oddHBand="0" w:evenHBand="0" w:firstRowFirstColumn="0" w:firstRowLastColumn="0" w:lastRowFirstColumn="0" w:lastRowLastColumn="0"/>
            <w:tcW w:w="1626" w:type="dxa"/>
          </w:tcPr>
          <w:p w14:paraId="5ABDEBD3" w14:textId="77777777" w:rsidR="00F72B75" w:rsidRPr="009D45BA" w:rsidRDefault="00F72B75" w:rsidP="00F72B75">
            <w:pPr>
              <w:rPr>
                <w:b w:val="0"/>
                <w:bCs w:val="0"/>
              </w:rPr>
            </w:pPr>
          </w:p>
        </w:tc>
        <w:tc>
          <w:tcPr>
            <w:tcW w:w="7724" w:type="dxa"/>
          </w:tcPr>
          <w:p w14:paraId="430CD1F2"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r w:rsidR="00F72B75" w14:paraId="1CC5AD43" w14:textId="77777777" w:rsidTr="00604A13">
        <w:tc>
          <w:tcPr>
            <w:cnfStyle w:val="001000000000" w:firstRow="0" w:lastRow="0" w:firstColumn="1" w:lastColumn="0" w:oddVBand="0" w:evenVBand="0" w:oddHBand="0" w:evenHBand="0" w:firstRowFirstColumn="0" w:firstRowLastColumn="0" w:lastRowFirstColumn="0" w:lastRowLastColumn="0"/>
            <w:tcW w:w="1626" w:type="dxa"/>
          </w:tcPr>
          <w:p w14:paraId="52A928E5" w14:textId="77777777" w:rsidR="00F72B75" w:rsidRPr="009D45BA" w:rsidRDefault="00F72B75" w:rsidP="00F72B75">
            <w:pPr>
              <w:rPr>
                <w:b w:val="0"/>
                <w:bCs w:val="0"/>
              </w:rPr>
            </w:pPr>
          </w:p>
        </w:tc>
        <w:tc>
          <w:tcPr>
            <w:tcW w:w="7724" w:type="dxa"/>
          </w:tcPr>
          <w:p w14:paraId="3E92B20F"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r w:rsidR="00F72B75" w14:paraId="0AF5C070" w14:textId="77777777" w:rsidTr="00604A13">
        <w:tc>
          <w:tcPr>
            <w:cnfStyle w:val="001000000000" w:firstRow="0" w:lastRow="0" w:firstColumn="1" w:lastColumn="0" w:oddVBand="0" w:evenVBand="0" w:oddHBand="0" w:evenHBand="0" w:firstRowFirstColumn="0" w:firstRowLastColumn="0" w:lastRowFirstColumn="0" w:lastRowLastColumn="0"/>
            <w:tcW w:w="1626" w:type="dxa"/>
          </w:tcPr>
          <w:p w14:paraId="6694A593" w14:textId="77777777" w:rsidR="00F72B75" w:rsidRPr="009D45BA" w:rsidRDefault="00F72B75" w:rsidP="00F72B75">
            <w:pPr>
              <w:rPr>
                <w:b w:val="0"/>
                <w:bCs w:val="0"/>
              </w:rPr>
            </w:pPr>
          </w:p>
        </w:tc>
        <w:tc>
          <w:tcPr>
            <w:tcW w:w="7724" w:type="dxa"/>
          </w:tcPr>
          <w:p w14:paraId="6FA0E81E"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r w:rsidR="00F72B75" w14:paraId="19F960D9" w14:textId="77777777" w:rsidTr="00604A13">
        <w:tc>
          <w:tcPr>
            <w:cnfStyle w:val="001000000000" w:firstRow="0" w:lastRow="0" w:firstColumn="1" w:lastColumn="0" w:oddVBand="0" w:evenVBand="0" w:oddHBand="0" w:evenHBand="0" w:firstRowFirstColumn="0" w:firstRowLastColumn="0" w:lastRowFirstColumn="0" w:lastRowLastColumn="0"/>
            <w:tcW w:w="1626" w:type="dxa"/>
          </w:tcPr>
          <w:p w14:paraId="10E42DC8" w14:textId="77777777" w:rsidR="00F72B75" w:rsidRPr="009D45BA" w:rsidRDefault="00F72B75" w:rsidP="00F72B75">
            <w:pPr>
              <w:rPr>
                <w:b w:val="0"/>
                <w:bCs w:val="0"/>
              </w:rPr>
            </w:pPr>
          </w:p>
        </w:tc>
        <w:tc>
          <w:tcPr>
            <w:tcW w:w="7724" w:type="dxa"/>
          </w:tcPr>
          <w:p w14:paraId="1CBD01C3"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r w:rsidR="00F72B75" w14:paraId="5EB051D9" w14:textId="77777777" w:rsidTr="00604A13">
        <w:tc>
          <w:tcPr>
            <w:cnfStyle w:val="001000000000" w:firstRow="0" w:lastRow="0" w:firstColumn="1" w:lastColumn="0" w:oddVBand="0" w:evenVBand="0" w:oddHBand="0" w:evenHBand="0" w:firstRowFirstColumn="0" w:firstRowLastColumn="0" w:lastRowFirstColumn="0" w:lastRowLastColumn="0"/>
            <w:tcW w:w="1626" w:type="dxa"/>
          </w:tcPr>
          <w:p w14:paraId="0F05117E" w14:textId="77777777" w:rsidR="00F72B75" w:rsidRPr="009D45BA" w:rsidRDefault="00F72B75" w:rsidP="00F72B75">
            <w:pPr>
              <w:rPr>
                <w:b w:val="0"/>
                <w:bCs w:val="0"/>
              </w:rPr>
            </w:pPr>
          </w:p>
        </w:tc>
        <w:tc>
          <w:tcPr>
            <w:tcW w:w="7724" w:type="dxa"/>
          </w:tcPr>
          <w:p w14:paraId="507CCC24"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bl>
    <w:p w14:paraId="2D40EAB1" w14:textId="77777777" w:rsidR="00694E13" w:rsidRPr="002C0895" w:rsidRDefault="00694E13" w:rsidP="00694E13"/>
    <w:p w14:paraId="2E78619E" w14:textId="77777777" w:rsidR="00694E13" w:rsidRDefault="00694E13" w:rsidP="00694E13"/>
    <w:p w14:paraId="5B45B1A7" w14:textId="77777777" w:rsidR="00694E13" w:rsidRPr="005473C1" w:rsidRDefault="00694E13" w:rsidP="00694E13"/>
    <w:p w14:paraId="1BBD49E8" w14:textId="1B03869E" w:rsidR="00694E13" w:rsidRDefault="00694E13" w:rsidP="00694E13">
      <w:pPr>
        <w:pStyle w:val="Heading3"/>
      </w:pPr>
      <w:r>
        <w:t>Benchmark scheme for performance comparison</w:t>
      </w:r>
      <w:r w:rsidR="00967B45">
        <w:t xml:space="preserve"> (Closed)</w:t>
      </w:r>
    </w:p>
    <w:p w14:paraId="47C914E2" w14:textId="77777777" w:rsidR="00694E13" w:rsidRDefault="00694E13" w:rsidP="00694E13">
      <w:r w:rsidRPr="00A4335F">
        <w:rPr>
          <w:b/>
          <w:bCs/>
          <w:u w:val="single"/>
        </w:rPr>
        <w:t>FL note:</w:t>
      </w:r>
      <w:r w:rsidRPr="001C02D8">
        <w:t xml:space="preserve"> </w:t>
      </w:r>
    </w:p>
    <w:p w14:paraId="08330682" w14:textId="77777777" w:rsidR="00694E13" w:rsidRDefault="00694E13" w:rsidP="00694E13">
      <w:r>
        <w:t xml:space="preserve">@Fujitsu, @Xiaomi: For cases without prediction, using R16 codebook would be more aligned with the R18 study on CSI compression. The TR already captures the benchmark scheme for these cases. Regarding a common benchmark scheme for all the cases. FL’s view is that there is not much difference between the two views, since for cases without prediction, R18 codebook with the N4 parameter set to 1 and negative delta value can be viewed as a special case of R18 MIMO CSI that closely resembles R16 eType II codebook. </w:t>
      </w:r>
    </w:p>
    <w:p w14:paraId="288D6BFD" w14:textId="77777777" w:rsidR="00694E13" w:rsidRPr="000D2D12" w:rsidRDefault="00694E13" w:rsidP="00694E13">
      <w:r>
        <w:t>@Huawei: Added the last item based on your comments.</w:t>
      </w:r>
    </w:p>
    <w:p w14:paraId="54749CAE" w14:textId="267FE2C0" w:rsidR="00694E13" w:rsidRDefault="00694E13" w:rsidP="00694E13">
      <w:pPr>
        <w:pStyle w:val="Heading4"/>
      </w:pPr>
      <w:r w:rsidRPr="0067575F">
        <w:t>Proposal 2.2.</w:t>
      </w:r>
      <w:r>
        <w:t>3 v2</w:t>
      </w:r>
      <w:r w:rsidR="00967B45">
        <w:t xml:space="preserve"> (Closed)</w:t>
      </w:r>
    </w:p>
    <w:p w14:paraId="18AB9BE6" w14:textId="77777777" w:rsidR="00694E13" w:rsidRDefault="00694E13" w:rsidP="00694E13">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adopt the following benchmark scheme for performance comparison:</w:t>
      </w:r>
    </w:p>
    <w:p w14:paraId="0A88947C" w14:textId="77777777" w:rsidR="00694E13" w:rsidRPr="004C2388" w:rsidRDefault="00694E13" w:rsidP="00A66203">
      <w:pPr>
        <w:pStyle w:val="ListParagraph"/>
        <w:numPr>
          <w:ilvl w:val="0"/>
          <w:numId w:val="56"/>
        </w:numPr>
      </w:pPr>
      <w:r>
        <w:rPr>
          <w:b/>
          <w:bCs/>
          <w:i/>
          <w:iCs/>
        </w:rPr>
        <w:t>F</w:t>
      </w:r>
      <w:r w:rsidRPr="00EA1FFD">
        <w:rPr>
          <w:b/>
          <w:bCs/>
          <w:i/>
          <w:iCs/>
        </w:rPr>
        <w:t xml:space="preserve">or cases </w:t>
      </w:r>
      <w:r>
        <w:rPr>
          <w:b/>
          <w:bCs/>
          <w:i/>
          <w:iCs/>
        </w:rPr>
        <w:t xml:space="preserve">without </w:t>
      </w:r>
      <w:r w:rsidRPr="00EA1FFD">
        <w:rPr>
          <w:b/>
          <w:bCs/>
          <w:i/>
          <w:iCs/>
        </w:rPr>
        <w:t xml:space="preserve">prediction of future CSI, </w:t>
      </w:r>
      <w:r w:rsidRPr="00D12871">
        <w:rPr>
          <w:b/>
          <w:bCs/>
          <w:i/>
          <w:iCs/>
        </w:rPr>
        <w:t>use the same benchmark scheme assumed in R18 AI/ML-based CSI compression study</w:t>
      </w:r>
      <w:r>
        <w:rPr>
          <w:b/>
          <w:bCs/>
          <w:i/>
          <w:iCs/>
        </w:rPr>
        <w:t>.</w:t>
      </w:r>
    </w:p>
    <w:p w14:paraId="34B508ED" w14:textId="77777777" w:rsidR="00694E13" w:rsidRPr="00BB73AA" w:rsidRDefault="00694E13" w:rsidP="00A66203">
      <w:pPr>
        <w:pStyle w:val="ListParagraph"/>
        <w:numPr>
          <w:ilvl w:val="0"/>
          <w:numId w:val="56"/>
        </w:numPr>
      </w:pPr>
      <w:r>
        <w:rPr>
          <w:b/>
          <w:bCs/>
          <w:i/>
          <w:iCs/>
        </w:rPr>
        <w:t>F</w:t>
      </w:r>
      <w:r w:rsidRPr="00EA1FFD">
        <w:rPr>
          <w:b/>
          <w:bCs/>
          <w:i/>
          <w:iCs/>
        </w:rPr>
        <w:t xml:space="preserve">or cases </w:t>
      </w:r>
      <w:r>
        <w:rPr>
          <w:b/>
          <w:bCs/>
          <w:i/>
          <w:iCs/>
        </w:rPr>
        <w:t xml:space="preserve">with </w:t>
      </w:r>
      <w:r w:rsidRPr="00EA1FFD">
        <w:rPr>
          <w:b/>
          <w:bCs/>
          <w:i/>
          <w:iCs/>
        </w:rPr>
        <w:t xml:space="preserve">prediction of future CSI, use the </w:t>
      </w:r>
      <w:r>
        <w:rPr>
          <w:b/>
          <w:bCs/>
          <w:i/>
          <w:iCs/>
        </w:rPr>
        <w:t xml:space="preserve">same benchmark scheme assumed in </w:t>
      </w:r>
      <w:r w:rsidRPr="00EA1FFD">
        <w:rPr>
          <w:b/>
          <w:bCs/>
          <w:i/>
          <w:iCs/>
        </w:rPr>
        <w:t xml:space="preserve">R18 </w:t>
      </w:r>
      <w:r>
        <w:rPr>
          <w:b/>
          <w:bCs/>
          <w:i/>
          <w:iCs/>
        </w:rPr>
        <w:t xml:space="preserve">AI/ML-based </w:t>
      </w:r>
      <w:r w:rsidRPr="00EA1FFD">
        <w:rPr>
          <w:b/>
          <w:bCs/>
          <w:i/>
          <w:iCs/>
        </w:rPr>
        <w:t xml:space="preserve">CSI </w:t>
      </w:r>
      <w:r>
        <w:rPr>
          <w:b/>
          <w:bCs/>
          <w:i/>
          <w:iCs/>
        </w:rPr>
        <w:t>prediction study, with R18 MIMO eType II codebook for compressing the feedback.</w:t>
      </w:r>
    </w:p>
    <w:p w14:paraId="20244890" w14:textId="77777777" w:rsidR="00694E13" w:rsidRPr="007A7723" w:rsidRDefault="00694E13" w:rsidP="00A66203">
      <w:pPr>
        <w:pStyle w:val="ListParagraph"/>
        <w:numPr>
          <w:ilvl w:val="0"/>
          <w:numId w:val="56"/>
        </w:numPr>
        <w:rPr>
          <w:b/>
          <w:i/>
          <w:color w:val="00B0F0"/>
        </w:rPr>
      </w:pPr>
      <w:r w:rsidRPr="007A7723">
        <w:rPr>
          <w:rFonts w:eastAsia="SimSun"/>
          <w:b/>
          <w:i/>
          <w:color w:val="00B0F0"/>
          <w:lang w:eastAsia="zh-CN"/>
        </w:rPr>
        <w:t xml:space="preserve">Also </w:t>
      </w:r>
      <w:r>
        <w:rPr>
          <w:rFonts w:eastAsia="SimSun"/>
          <w:b/>
          <w:i/>
          <w:color w:val="00B0F0"/>
          <w:lang w:eastAsia="zh-CN"/>
        </w:rPr>
        <w:t>adopt</w:t>
      </w:r>
      <w:r w:rsidRPr="007A7723">
        <w:rPr>
          <w:rFonts w:eastAsia="SimSun"/>
          <w:b/>
          <w:i/>
          <w:color w:val="00B0F0"/>
          <w:lang w:eastAsia="zh-CN"/>
        </w:rPr>
        <w:t xml:space="preserve"> R18 AI/ML-based CSI </w:t>
      </w:r>
      <w:r>
        <w:rPr>
          <w:rFonts w:eastAsia="SimSun"/>
          <w:b/>
          <w:i/>
          <w:color w:val="00B0F0"/>
          <w:lang w:eastAsia="zh-CN"/>
        </w:rPr>
        <w:t>enhancement</w:t>
      </w:r>
      <w:r w:rsidRPr="007A7723">
        <w:rPr>
          <w:rFonts w:eastAsia="SimSun"/>
          <w:b/>
          <w:i/>
          <w:color w:val="00B0F0"/>
          <w:lang w:eastAsia="zh-CN"/>
        </w:rPr>
        <w:t xml:space="preserve"> as an additional benchmark</w:t>
      </w:r>
      <w:r>
        <w:rPr>
          <w:rFonts w:eastAsia="SimSun"/>
          <w:b/>
          <w:i/>
          <w:color w:val="00B0F0"/>
          <w:lang w:eastAsia="zh-CN"/>
        </w:rPr>
        <w:t xml:space="preserve"> scheme.</w:t>
      </w:r>
    </w:p>
    <w:p w14:paraId="2B007556" w14:textId="77777777" w:rsidR="00694E13" w:rsidRDefault="00694E13" w:rsidP="00694E13"/>
    <w:tbl>
      <w:tblPr>
        <w:tblStyle w:val="TableGrid"/>
        <w:tblW w:w="0" w:type="auto"/>
        <w:tblLook w:val="04A0" w:firstRow="1" w:lastRow="0" w:firstColumn="1" w:lastColumn="0" w:noHBand="0" w:noVBand="1"/>
      </w:tblPr>
      <w:tblGrid>
        <w:gridCol w:w="2335"/>
        <w:gridCol w:w="7015"/>
      </w:tblGrid>
      <w:tr w:rsidR="00694E13" w14:paraId="1412698E" w14:textId="77777777" w:rsidTr="00604A13">
        <w:tc>
          <w:tcPr>
            <w:tcW w:w="2335" w:type="dxa"/>
          </w:tcPr>
          <w:p w14:paraId="4BA2207C" w14:textId="77777777" w:rsidR="00694E13" w:rsidRPr="007524FC" w:rsidRDefault="00694E13" w:rsidP="00604A13">
            <w:pPr>
              <w:rPr>
                <w:i/>
                <w:iCs/>
              </w:rPr>
            </w:pPr>
            <w:r w:rsidRPr="007524FC">
              <w:rPr>
                <w:i/>
                <w:iCs/>
                <w:color w:val="00B050"/>
              </w:rPr>
              <w:t>Support / Can accept</w:t>
            </w:r>
          </w:p>
        </w:tc>
        <w:tc>
          <w:tcPr>
            <w:tcW w:w="7015" w:type="dxa"/>
          </w:tcPr>
          <w:p w14:paraId="25C51063" w14:textId="679EE681" w:rsidR="00694E13" w:rsidRDefault="00604A13" w:rsidP="00604A13">
            <w:pPr>
              <w:rPr>
                <w:lang w:eastAsia="ko-KR"/>
              </w:rPr>
            </w:pPr>
            <w:r>
              <w:rPr>
                <w:rFonts w:hint="eastAsia"/>
                <w:lang w:eastAsia="ko-KR"/>
              </w:rPr>
              <w:t>LG</w:t>
            </w:r>
            <w:r w:rsidR="00577AEF">
              <w:rPr>
                <w:lang w:eastAsia="ko-KR"/>
              </w:rPr>
              <w:t>, ETRI</w:t>
            </w:r>
            <w:r w:rsidR="00561287">
              <w:rPr>
                <w:lang w:eastAsia="ko-KR"/>
              </w:rPr>
              <w:t>, NTT DOCOMO</w:t>
            </w:r>
          </w:p>
        </w:tc>
      </w:tr>
      <w:tr w:rsidR="00694E13" w14:paraId="59A39E67" w14:textId="77777777" w:rsidTr="00604A13">
        <w:tc>
          <w:tcPr>
            <w:tcW w:w="2335" w:type="dxa"/>
          </w:tcPr>
          <w:p w14:paraId="216819EB" w14:textId="77777777" w:rsidR="00694E13" w:rsidRPr="007524FC" w:rsidRDefault="00694E13" w:rsidP="00604A13">
            <w:pPr>
              <w:rPr>
                <w:i/>
                <w:iCs/>
              </w:rPr>
            </w:pPr>
            <w:r w:rsidRPr="007524FC">
              <w:rPr>
                <w:i/>
                <w:iCs/>
                <w:color w:val="C00000"/>
              </w:rPr>
              <w:lastRenderedPageBreak/>
              <w:t>Object / Have a concern</w:t>
            </w:r>
          </w:p>
        </w:tc>
        <w:tc>
          <w:tcPr>
            <w:tcW w:w="7015" w:type="dxa"/>
          </w:tcPr>
          <w:p w14:paraId="31B72217" w14:textId="77777777" w:rsidR="00694E13" w:rsidRDefault="00694E13" w:rsidP="00604A13"/>
        </w:tc>
      </w:tr>
    </w:tbl>
    <w:p w14:paraId="7500AB48" w14:textId="77777777" w:rsidR="00694E13" w:rsidRDefault="00694E13" w:rsidP="00694E13"/>
    <w:tbl>
      <w:tblPr>
        <w:tblStyle w:val="GridTable1Light1"/>
        <w:tblW w:w="0" w:type="auto"/>
        <w:tblLook w:val="04A0" w:firstRow="1" w:lastRow="0" w:firstColumn="1" w:lastColumn="0" w:noHBand="0" w:noVBand="1"/>
      </w:tblPr>
      <w:tblGrid>
        <w:gridCol w:w="1795"/>
        <w:gridCol w:w="7555"/>
      </w:tblGrid>
      <w:tr w:rsidR="00694E13" w14:paraId="04B87D04" w14:textId="77777777" w:rsidTr="00604A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5B7EF81" w14:textId="77777777" w:rsidR="00694E13" w:rsidRPr="007524FC" w:rsidRDefault="00694E13" w:rsidP="00604A13">
            <w:pPr>
              <w:rPr>
                <w:i/>
                <w:iCs/>
              </w:rPr>
            </w:pPr>
            <w:r>
              <w:rPr>
                <w:i/>
                <w:iCs/>
              </w:rPr>
              <w:t>Company</w:t>
            </w:r>
          </w:p>
        </w:tc>
        <w:tc>
          <w:tcPr>
            <w:tcW w:w="7555" w:type="dxa"/>
          </w:tcPr>
          <w:p w14:paraId="6C6BF590" w14:textId="77777777" w:rsidR="00694E13" w:rsidRPr="007524FC" w:rsidRDefault="00694E13" w:rsidP="00604A13">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8431E4" w14:paraId="57E8D4DF"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34A0C4EA" w14:textId="61C0819A" w:rsidR="008431E4" w:rsidRPr="00E762CA" w:rsidRDefault="008431E4" w:rsidP="008431E4">
            <w:pPr>
              <w:rPr>
                <w:b w:val="0"/>
                <w:bCs w:val="0"/>
              </w:rPr>
            </w:pPr>
            <w:r>
              <w:rPr>
                <w:b w:val="0"/>
                <w:bCs w:val="0"/>
              </w:rPr>
              <w:t>Samsung</w:t>
            </w:r>
          </w:p>
        </w:tc>
        <w:tc>
          <w:tcPr>
            <w:tcW w:w="7555" w:type="dxa"/>
          </w:tcPr>
          <w:p w14:paraId="6F7F9C5F" w14:textId="77777777" w:rsidR="008431E4" w:rsidRDefault="008431E4" w:rsidP="008431E4">
            <w:pPr>
              <w:spacing w:after="0"/>
              <w:cnfStyle w:val="000000000000" w:firstRow="0" w:lastRow="0" w:firstColumn="0" w:lastColumn="0" w:oddVBand="0" w:evenVBand="0" w:oddHBand="0" w:evenHBand="0" w:firstRowFirstColumn="0" w:firstRowLastColumn="0" w:lastRowFirstColumn="0" w:lastRowLastColumn="0"/>
              <w:rPr>
                <w:b/>
                <w:bCs/>
              </w:rPr>
            </w:pPr>
            <w:r>
              <w:t xml:space="preserve">Support the proposal. We believe, the second bullet applies to the case where there is prediction at the UE side. </w:t>
            </w:r>
          </w:p>
          <w:p w14:paraId="0D9EE3C6" w14:textId="77777777" w:rsidR="008431E4" w:rsidRPr="008431E4" w:rsidRDefault="008431E4" w:rsidP="008431E4">
            <w:pPr>
              <w:cnfStyle w:val="000000000000" w:firstRow="0" w:lastRow="0" w:firstColumn="0" w:lastColumn="0" w:oddVBand="0" w:evenVBand="0" w:oddHBand="0" w:evenHBand="0" w:firstRowFirstColumn="0" w:firstRowLastColumn="0" w:lastRowFirstColumn="0" w:lastRowLastColumn="0"/>
              <w:rPr>
                <w:b/>
                <w:bCs/>
                <w:i/>
                <w:iCs/>
              </w:rPr>
            </w:pPr>
            <w:r w:rsidRPr="008431E4">
              <w:rPr>
                <w:b/>
                <w:bCs/>
                <w:i/>
                <w:iCs/>
              </w:rPr>
              <w:t>For the evaluation of temporal domain aspects of AI/ML-based CSI compression using two-sided model in Release 19, adopt the following benchmark scheme for performance comparison:</w:t>
            </w:r>
          </w:p>
          <w:p w14:paraId="2394CEC4" w14:textId="77777777" w:rsidR="008431E4" w:rsidRPr="008431E4" w:rsidRDefault="008431E4" w:rsidP="00A66203">
            <w:pPr>
              <w:pStyle w:val="ListParagraph"/>
              <w:numPr>
                <w:ilvl w:val="0"/>
                <w:numId w:val="81"/>
              </w:numPr>
              <w:cnfStyle w:val="000000000000" w:firstRow="0" w:lastRow="0" w:firstColumn="0" w:lastColumn="0" w:oddVBand="0" w:evenVBand="0" w:oddHBand="0" w:evenHBand="0" w:firstRowFirstColumn="0" w:firstRowLastColumn="0" w:lastRowFirstColumn="0" w:lastRowLastColumn="0"/>
              <w:rPr>
                <w:b/>
                <w:bCs/>
              </w:rPr>
            </w:pPr>
            <w:r w:rsidRPr="008431E4">
              <w:rPr>
                <w:b/>
                <w:i/>
                <w:iCs/>
              </w:rPr>
              <w:t xml:space="preserve">For cases without </w:t>
            </w:r>
            <w:r w:rsidRPr="008431E4">
              <w:rPr>
                <w:b/>
                <w:i/>
                <w:iCs/>
                <w:color w:val="FF0000"/>
              </w:rPr>
              <w:t xml:space="preserve">UE-side </w:t>
            </w:r>
            <w:r w:rsidRPr="008431E4">
              <w:rPr>
                <w:b/>
                <w:i/>
                <w:iCs/>
              </w:rPr>
              <w:t>prediction of future CSI, use the same benchmark scheme assumed in R18 AI/ML-based CSI compression study.</w:t>
            </w:r>
          </w:p>
          <w:p w14:paraId="1ECCF2A6" w14:textId="77777777" w:rsidR="008431E4" w:rsidRPr="008431E4" w:rsidRDefault="008431E4" w:rsidP="00A66203">
            <w:pPr>
              <w:pStyle w:val="ListParagraph"/>
              <w:numPr>
                <w:ilvl w:val="0"/>
                <w:numId w:val="81"/>
              </w:numPr>
              <w:cnfStyle w:val="000000000000" w:firstRow="0" w:lastRow="0" w:firstColumn="0" w:lastColumn="0" w:oddVBand="0" w:evenVBand="0" w:oddHBand="0" w:evenHBand="0" w:firstRowFirstColumn="0" w:firstRowLastColumn="0" w:lastRowFirstColumn="0" w:lastRowLastColumn="0"/>
              <w:rPr>
                <w:b/>
              </w:rPr>
            </w:pPr>
            <w:r w:rsidRPr="008431E4">
              <w:rPr>
                <w:b/>
                <w:i/>
                <w:iCs/>
              </w:rPr>
              <w:t xml:space="preserve">For cases with </w:t>
            </w:r>
            <w:r w:rsidRPr="008431E4">
              <w:rPr>
                <w:b/>
                <w:i/>
                <w:iCs/>
                <w:color w:val="FF0000"/>
              </w:rPr>
              <w:t xml:space="preserve">UE-side </w:t>
            </w:r>
            <w:r w:rsidRPr="008431E4">
              <w:rPr>
                <w:b/>
                <w:i/>
                <w:iCs/>
              </w:rPr>
              <w:t>prediction of future CSI, use the same benchmark scheme assumed in R18 AI/ML-based CSI prediction study, with R18 MIMO eType II codebook for compressing the feedback.</w:t>
            </w:r>
          </w:p>
          <w:p w14:paraId="37857BAF" w14:textId="77777777" w:rsidR="008431E4" w:rsidRPr="008431E4" w:rsidRDefault="008431E4" w:rsidP="00A66203">
            <w:pPr>
              <w:pStyle w:val="ListParagraph"/>
              <w:numPr>
                <w:ilvl w:val="0"/>
                <w:numId w:val="81"/>
              </w:numPr>
              <w:cnfStyle w:val="000000000000" w:firstRow="0" w:lastRow="0" w:firstColumn="0" w:lastColumn="0" w:oddVBand="0" w:evenVBand="0" w:oddHBand="0" w:evenHBand="0" w:firstRowFirstColumn="0" w:firstRowLastColumn="0" w:lastRowFirstColumn="0" w:lastRowLastColumn="0"/>
              <w:rPr>
                <w:b/>
                <w:i/>
                <w:color w:val="00B0F0"/>
              </w:rPr>
            </w:pPr>
            <w:r w:rsidRPr="008431E4">
              <w:rPr>
                <w:rFonts w:eastAsia="SimSun"/>
                <w:b/>
                <w:i/>
                <w:color w:val="00B0F0"/>
                <w:lang w:eastAsia="zh-CN"/>
              </w:rPr>
              <w:t>Also adopt R18 AI/ML-based CSI enhancement as an additional benchmark scheme.</w:t>
            </w:r>
          </w:p>
          <w:p w14:paraId="16AF2345" w14:textId="3138EA41" w:rsidR="008431E4" w:rsidRDefault="008431E4" w:rsidP="008431E4">
            <w:pPr>
              <w:spacing w:after="0"/>
              <w:cnfStyle w:val="000000000000" w:firstRow="0" w:lastRow="0" w:firstColumn="0" w:lastColumn="0" w:oddVBand="0" w:evenVBand="0" w:oddHBand="0" w:evenHBand="0" w:firstRowFirstColumn="0" w:firstRowLastColumn="0" w:lastRowFirstColumn="0" w:lastRowLastColumn="0"/>
            </w:pPr>
          </w:p>
        </w:tc>
      </w:tr>
      <w:tr w:rsidR="00B6227C" w14:paraId="41676FA1"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1A3B61CE" w14:textId="1EFB14C9" w:rsidR="00B6227C" w:rsidRPr="00E762CA" w:rsidRDefault="00B6227C" w:rsidP="00B6227C">
            <w:pPr>
              <w:rPr>
                <w:b w:val="0"/>
                <w:bCs w:val="0"/>
              </w:rPr>
            </w:pPr>
            <w:r>
              <w:rPr>
                <w:rFonts w:eastAsia="SimSun" w:hint="eastAsia"/>
                <w:b w:val="0"/>
                <w:bCs w:val="0"/>
                <w:lang w:eastAsia="zh-CN"/>
              </w:rPr>
              <w:t>O</w:t>
            </w:r>
            <w:r>
              <w:rPr>
                <w:rFonts w:eastAsia="SimSun"/>
                <w:b w:val="0"/>
                <w:bCs w:val="0"/>
                <w:lang w:eastAsia="zh-CN"/>
              </w:rPr>
              <w:t>PPO</w:t>
            </w:r>
          </w:p>
        </w:tc>
        <w:tc>
          <w:tcPr>
            <w:tcW w:w="7555" w:type="dxa"/>
          </w:tcPr>
          <w:p w14:paraId="7323D9CD" w14:textId="2159154C" w:rsidR="00B6227C" w:rsidRDefault="00B6227C" w:rsidP="00B6227C">
            <w:pPr>
              <w:spacing w:after="0"/>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A</w:t>
            </w:r>
            <w:r>
              <w:rPr>
                <w:rFonts w:eastAsia="SimSun"/>
                <w:lang w:eastAsia="zh-CN"/>
              </w:rPr>
              <w:t xml:space="preserve">s we have commented in proposal 2.3.1, we prefer to treat </w:t>
            </w:r>
            <w:r>
              <w:rPr>
                <w:rFonts w:eastAsia="SimSun" w:hint="eastAsia"/>
                <w:lang w:eastAsia="zh-CN"/>
              </w:rPr>
              <w:t>case</w:t>
            </w:r>
            <w:r>
              <w:rPr>
                <w:rFonts w:eastAsia="SimSun"/>
                <w:lang w:eastAsia="zh-CN"/>
              </w:rPr>
              <w:t>s with prediction of future CSI in second priority.</w:t>
            </w:r>
          </w:p>
        </w:tc>
      </w:tr>
      <w:tr w:rsidR="00B6227C" w14:paraId="177C5A74"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38324B88" w14:textId="77777777" w:rsidR="00B6227C" w:rsidRPr="00E762CA" w:rsidRDefault="00B6227C" w:rsidP="00B6227C">
            <w:pPr>
              <w:rPr>
                <w:b w:val="0"/>
                <w:bCs w:val="0"/>
              </w:rPr>
            </w:pPr>
          </w:p>
        </w:tc>
        <w:tc>
          <w:tcPr>
            <w:tcW w:w="7555" w:type="dxa"/>
          </w:tcPr>
          <w:p w14:paraId="7C88644A" w14:textId="77777777" w:rsidR="00B6227C" w:rsidRDefault="00B6227C" w:rsidP="00B6227C">
            <w:pPr>
              <w:spacing w:after="0"/>
              <w:cnfStyle w:val="000000000000" w:firstRow="0" w:lastRow="0" w:firstColumn="0" w:lastColumn="0" w:oddVBand="0" w:evenVBand="0" w:oddHBand="0" w:evenHBand="0" w:firstRowFirstColumn="0" w:firstRowLastColumn="0" w:lastRowFirstColumn="0" w:lastRowLastColumn="0"/>
            </w:pPr>
          </w:p>
        </w:tc>
      </w:tr>
      <w:tr w:rsidR="00B6227C" w14:paraId="5C7F5FE8"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18A6D974" w14:textId="77777777" w:rsidR="00B6227C" w:rsidRPr="00E762CA" w:rsidRDefault="00B6227C" w:rsidP="00B6227C">
            <w:pPr>
              <w:rPr>
                <w:b w:val="0"/>
                <w:bCs w:val="0"/>
              </w:rPr>
            </w:pPr>
          </w:p>
        </w:tc>
        <w:tc>
          <w:tcPr>
            <w:tcW w:w="7555" w:type="dxa"/>
          </w:tcPr>
          <w:p w14:paraId="53F0EB4A" w14:textId="77777777" w:rsidR="00B6227C" w:rsidRDefault="00B6227C" w:rsidP="00B6227C">
            <w:pPr>
              <w:spacing w:after="0"/>
              <w:cnfStyle w:val="000000000000" w:firstRow="0" w:lastRow="0" w:firstColumn="0" w:lastColumn="0" w:oddVBand="0" w:evenVBand="0" w:oddHBand="0" w:evenHBand="0" w:firstRowFirstColumn="0" w:firstRowLastColumn="0" w:lastRowFirstColumn="0" w:lastRowLastColumn="0"/>
            </w:pPr>
          </w:p>
        </w:tc>
      </w:tr>
      <w:tr w:rsidR="00B6227C" w14:paraId="44D0FE03"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1D8F21F2" w14:textId="77777777" w:rsidR="00B6227C" w:rsidRPr="00E762CA" w:rsidRDefault="00B6227C" w:rsidP="00B6227C">
            <w:pPr>
              <w:rPr>
                <w:b w:val="0"/>
                <w:bCs w:val="0"/>
              </w:rPr>
            </w:pPr>
          </w:p>
        </w:tc>
        <w:tc>
          <w:tcPr>
            <w:tcW w:w="7555" w:type="dxa"/>
          </w:tcPr>
          <w:p w14:paraId="17161284" w14:textId="77777777" w:rsidR="00B6227C" w:rsidRDefault="00B6227C" w:rsidP="00B6227C">
            <w:pPr>
              <w:spacing w:after="0"/>
              <w:cnfStyle w:val="000000000000" w:firstRow="0" w:lastRow="0" w:firstColumn="0" w:lastColumn="0" w:oddVBand="0" w:evenVBand="0" w:oddHBand="0" w:evenHBand="0" w:firstRowFirstColumn="0" w:firstRowLastColumn="0" w:lastRowFirstColumn="0" w:lastRowLastColumn="0"/>
            </w:pPr>
          </w:p>
        </w:tc>
      </w:tr>
    </w:tbl>
    <w:p w14:paraId="20AD8B70" w14:textId="77777777" w:rsidR="00694E13" w:rsidRDefault="00694E13" w:rsidP="00694E13">
      <w:pPr>
        <w:pStyle w:val="Heading3"/>
      </w:pPr>
      <w:r>
        <w:t>Evaluation metrics</w:t>
      </w:r>
    </w:p>
    <w:p w14:paraId="3CCB1311" w14:textId="77777777" w:rsidR="00694E13" w:rsidRDefault="00694E13" w:rsidP="00694E13">
      <w:r w:rsidRPr="00A4335F">
        <w:rPr>
          <w:b/>
          <w:bCs/>
          <w:u w:val="single"/>
        </w:rPr>
        <w:t>FL note:</w:t>
      </w:r>
      <w:r w:rsidRPr="001C02D8">
        <w:t xml:space="preserve"> </w:t>
      </w:r>
    </w:p>
    <w:p w14:paraId="55A742AC" w14:textId="72F4D948" w:rsidR="00694E13" w:rsidRDefault="00694E13" w:rsidP="00694E13">
      <w:r>
        <w:t xml:space="preserve">@Huawei: The metric should allow comparison of schemes that have different reporting periodicity. It is not clear why the benchmark and AI/ML scheme must use the same reporting periodicity. Since we are investigating temporal domain techniques, </w:t>
      </w:r>
      <w:r w:rsidR="00BC4648">
        <w:t>reducing</w:t>
      </w:r>
      <w:r>
        <w:t xml:space="preserve"> the</w:t>
      </w:r>
      <w:r w:rsidR="00BC4648">
        <w:t xml:space="preserve"> frequency of</w:t>
      </w:r>
      <w:r>
        <w:t xml:space="preserve"> reporting by relying on prediction should </w:t>
      </w:r>
      <w:r w:rsidR="00290545">
        <w:t>also be considered</w:t>
      </w:r>
      <w:r>
        <w:t xml:space="preserve">. </w:t>
      </w:r>
    </w:p>
    <w:p w14:paraId="0CB5B5FA" w14:textId="77777777" w:rsidR="00694E13" w:rsidRDefault="00694E13" w:rsidP="00694E13">
      <w:r>
        <w:t>@ZTE: “per unit time” simply means the average bit-rate of the CSI feedback overhead. For example, CSI payload of size P every T milliseconds will result in an overhead rate of P / T bits per millisecond. The proposal wording has been clarified.</w:t>
      </w:r>
    </w:p>
    <w:p w14:paraId="3212E41B" w14:textId="77777777" w:rsidR="00694E13" w:rsidRDefault="00694E13" w:rsidP="00694E13">
      <w:r>
        <w:t>@Intel: How to calculate the CSI feedback overhead at a given time instance was already discussed and agreed in Rel-18. The current proposal only introduces an averaging across time.</w:t>
      </w:r>
    </w:p>
    <w:p w14:paraId="19C5A0B3" w14:textId="79506BA5" w:rsidR="00694E13" w:rsidRPr="0067575F" w:rsidRDefault="00694E13" w:rsidP="00694E13">
      <w:pPr>
        <w:pStyle w:val="Heading4"/>
      </w:pPr>
      <w:r w:rsidRPr="0089694A">
        <w:t>Proposal</w:t>
      </w:r>
      <w:r w:rsidRPr="0067575F">
        <w:t xml:space="preserve"> 2.2.</w:t>
      </w:r>
      <w:r>
        <w:t>4 v2</w:t>
      </w:r>
      <w:r w:rsidR="00685879">
        <w:t xml:space="preserve"> (Closed)</w:t>
      </w:r>
    </w:p>
    <w:p w14:paraId="4DB2B20B" w14:textId="77777777" w:rsidR="00694E13" w:rsidRDefault="00694E13" w:rsidP="00694E13">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CSI feedback overhead rate as a baseline metric, where the CSI feedback overhead rate is the </w:t>
      </w:r>
      <w:r w:rsidRPr="00AC3DBC">
        <w:rPr>
          <w:b/>
          <w:bCs/>
          <w:i/>
          <w:iCs/>
          <w:color w:val="00B0F0"/>
        </w:rPr>
        <w:t xml:space="preserve">average </w:t>
      </w:r>
      <w:r>
        <w:rPr>
          <w:b/>
          <w:bCs/>
          <w:i/>
          <w:iCs/>
          <w:color w:val="00B0F0"/>
        </w:rPr>
        <w:t>bit-rate</w:t>
      </w:r>
      <w:r w:rsidRPr="00AC3DBC">
        <w:rPr>
          <w:b/>
          <w:bCs/>
          <w:i/>
          <w:iCs/>
          <w:color w:val="00B0F0"/>
        </w:rPr>
        <w:t xml:space="preserve"> of </w:t>
      </w:r>
      <w:r>
        <w:rPr>
          <w:b/>
          <w:bCs/>
          <w:i/>
          <w:iCs/>
        </w:rPr>
        <w:t xml:space="preserve">CSI feedback overhead </w:t>
      </w:r>
      <w:r w:rsidRPr="00262C81">
        <w:rPr>
          <w:b/>
          <w:bCs/>
          <w:i/>
          <w:iCs/>
          <w:strike/>
          <w:color w:val="FF0000"/>
        </w:rPr>
        <w:t>per unit</w:t>
      </w:r>
      <w:r w:rsidRPr="00262C81">
        <w:rPr>
          <w:b/>
          <w:bCs/>
          <w:i/>
          <w:iCs/>
          <w:color w:val="FF0000"/>
        </w:rPr>
        <w:t xml:space="preserve"> </w:t>
      </w:r>
      <w:r>
        <w:rPr>
          <w:b/>
          <w:bCs/>
          <w:i/>
          <w:iCs/>
          <w:color w:val="00B0F0"/>
        </w:rPr>
        <w:t>across</w:t>
      </w:r>
      <w:r w:rsidRPr="00AC3DBC">
        <w:rPr>
          <w:b/>
          <w:bCs/>
          <w:i/>
          <w:iCs/>
          <w:color w:val="00B0F0"/>
        </w:rPr>
        <w:t xml:space="preserve"> </w:t>
      </w:r>
      <w:r>
        <w:rPr>
          <w:b/>
          <w:bCs/>
          <w:i/>
          <w:iCs/>
        </w:rPr>
        <w:t>time.</w:t>
      </w:r>
    </w:p>
    <w:tbl>
      <w:tblPr>
        <w:tblStyle w:val="TableGrid"/>
        <w:tblW w:w="0" w:type="auto"/>
        <w:tblLook w:val="04A0" w:firstRow="1" w:lastRow="0" w:firstColumn="1" w:lastColumn="0" w:noHBand="0" w:noVBand="1"/>
      </w:tblPr>
      <w:tblGrid>
        <w:gridCol w:w="2335"/>
        <w:gridCol w:w="7015"/>
      </w:tblGrid>
      <w:tr w:rsidR="00694E13" w14:paraId="30FA8359" w14:textId="77777777" w:rsidTr="00604A13">
        <w:tc>
          <w:tcPr>
            <w:tcW w:w="2335" w:type="dxa"/>
          </w:tcPr>
          <w:p w14:paraId="5B65209E" w14:textId="77777777" w:rsidR="00694E13" w:rsidRPr="007524FC" w:rsidRDefault="00694E13" w:rsidP="00604A13">
            <w:pPr>
              <w:rPr>
                <w:i/>
                <w:iCs/>
              </w:rPr>
            </w:pPr>
            <w:r w:rsidRPr="007524FC">
              <w:rPr>
                <w:i/>
                <w:iCs/>
                <w:color w:val="00B050"/>
              </w:rPr>
              <w:lastRenderedPageBreak/>
              <w:t>Support / Can accept</w:t>
            </w:r>
          </w:p>
        </w:tc>
        <w:tc>
          <w:tcPr>
            <w:tcW w:w="7015" w:type="dxa"/>
          </w:tcPr>
          <w:p w14:paraId="51A13852" w14:textId="77777777" w:rsidR="00694E13" w:rsidRPr="00AE3047" w:rsidRDefault="00694E13" w:rsidP="00604A13">
            <w:pPr>
              <w:rPr>
                <w:rFonts w:eastAsia="SimSun"/>
                <w:lang w:eastAsia="zh-CN"/>
              </w:rPr>
            </w:pPr>
          </w:p>
        </w:tc>
      </w:tr>
      <w:tr w:rsidR="00694E13" w14:paraId="410EB2A1" w14:textId="77777777" w:rsidTr="00604A13">
        <w:tc>
          <w:tcPr>
            <w:tcW w:w="2335" w:type="dxa"/>
          </w:tcPr>
          <w:p w14:paraId="158DB3D8" w14:textId="77777777" w:rsidR="00694E13" w:rsidRPr="007524FC" w:rsidRDefault="00694E13" w:rsidP="00604A13">
            <w:pPr>
              <w:rPr>
                <w:i/>
                <w:iCs/>
              </w:rPr>
            </w:pPr>
            <w:r w:rsidRPr="007524FC">
              <w:rPr>
                <w:i/>
                <w:iCs/>
                <w:color w:val="C00000"/>
              </w:rPr>
              <w:t>Object / Have a concern</w:t>
            </w:r>
          </w:p>
        </w:tc>
        <w:tc>
          <w:tcPr>
            <w:tcW w:w="7015" w:type="dxa"/>
          </w:tcPr>
          <w:p w14:paraId="78391605" w14:textId="69DFFB62" w:rsidR="00694E13" w:rsidRPr="00AF2CF8" w:rsidRDefault="00AF2CF8" w:rsidP="00604A13">
            <w:pPr>
              <w:rPr>
                <w:rFonts w:eastAsia="SimSun"/>
                <w:lang w:eastAsia="zh-CN"/>
              </w:rPr>
            </w:pPr>
            <w:r>
              <w:rPr>
                <w:rFonts w:eastAsia="SimSun" w:hint="eastAsia"/>
                <w:lang w:eastAsia="zh-CN"/>
              </w:rPr>
              <w:t>N</w:t>
            </w:r>
            <w:r>
              <w:rPr>
                <w:rFonts w:eastAsia="SimSun"/>
                <w:lang w:eastAsia="zh-CN"/>
              </w:rPr>
              <w:t>TT DOCOMO</w:t>
            </w:r>
          </w:p>
        </w:tc>
      </w:tr>
    </w:tbl>
    <w:p w14:paraId="6BE7AB38" w14:textId="77777777" w:rsidR="00694E13" w:rsidRDefault="00694E13" w:rsidP="00694E13"/>
    <w:tbl>
      <w:tblPr>
        <w:tblStyle w:val="GridTable1Light1"/>
        <w:tblW w:w="0" w:type="auto"/>
        <w:tblLook w:val="04A0" w:firstRow="1" w:lastRow="0" w:firstColumn="1" w:lastColumn="0" w:noHBand="0" w:noVBand="1"/>
      </w:tblPr>
      <w:tblGrid>
        <w:gridCol w:w="1795"/>
        <w:gridCol w:w="7555"/>
      </w:tblGrid>
      <w:tr w:rsidR="00694E13" w14:paraId="7AC3A3A2" w14:textId="77777777" w:rsidTr="00604A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1A0704A" w14:textId="77777777" w:rsidR="00694E13" w:rsidRPr="007524FC" w:rsidRDefault="00694E13" w:rsidP="00604A13">
            <w:pPr>
              <w:rPr>
                <w:i/>
                <w:iCs/>
              </w:rPr>
            </w:pPr>
            <w:r>
              <w:rPr>
                <w:i/>
                <w:iCs/>
              </w:rPr>
              <w:t>Company</w:t>
            </w:r>
          </w:p>
        </w:tc>
        <w:tc>
          <w:tcPr>
            <w:tcW w:w="7555" w:type="dxa"/>
          </w:tcPr>
          <w:p w14:paraId="7300A4EA" w14:textId="77777777" w:rsidR="00694E13" w:rsidRPr="007524FC" w:rsidRDefault="00694E13" w:rsidP="00604A13">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8431E4" w14:paraId="5FE0C50C"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3E697D28" w14:textId="62235A33" w:rsidR="008431E4" w:rsidRDefault="008431E4" w:rsidP="008431E4">
            <w:pPr>
              <w:rPr>
                <w:lang w:eastAsia="ko-KR"/>
              </w:rPr>
            </w:pPr>
            <w:r>
              <w:t>Samsung</w:t>
            </w:r>
          </w:p>
        </w:tc>
        <w:tc>
          <w:tcPr>
            <w:tcW w:w="7555" w:type="dxa"/>
          </w:tcPr>
          <w:p w14:paraId="6FF33262" w14:textId="0148322B" w:rsidR="008431E4" w:rsidRDefault="008431E4" w:rsidP="008431E4">
            <w:pPr>
              <w:cnfStyle w:val="000000000000" w:firstRow="0" w:lastRow="0" w:firstColumn="0" w:lastColumn="0" w:oddVBand="0" w:evenVBand="0" w:oddHBand="0" w:evenHBand="0" w:firstRowFirstColumn="0" w:firstRowLastColumn="0" w:lastRowFirstColumn="0" w:lastRowLastColumn="0"/>
            </w:pPr>
            <w:r>
              <w:t>Support.</w:t>
            </w:r>
          </w:p>
        </w:tc>
      </w:tr>
      <w:tr w:rsidR="00B6227C" w14:paraId="577E783D"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4CF4497B" w14:textId="3706B13D" w:rsidR="00B6227C" w:rsidRDefault="00B6227C" w:rsidP="00B6227C">
            <w:r>
              <w:rPr>
                <w:rFonts w:eastAsia="SimSun" w:hint="eastAsia"/>
                <w:lang w:eastAsia="zh-CN"/>
              </w:rPr>
              <w:t>O</w:t>
            </w:r>
            <w:r>
              <w:rPr>
                <w:rFonts w:eastAsia="SimSun"/>
                <w:lang w:eastAsia="zh-CN"/>
              </w:rPr>
              <w:t>PPO</w:t>
            </w:r>
          </w:p>
        </w:tc>
        <w:tc>
          <w:tcPr>
            <w:tcW w:w="7555" w:type="dxa"/>
          </w:tcPr>
          <w:p w14:paraId="52B3D1A5" w14:textId="16CA3D22" w:rsidR="00B6227C" w:rsidRDefault="00B6227C" w:rsidP="00B6227C">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G</w:t>
            </w:r>
            <w:r>
              <w:rPr>
                <w:rFonts w:eastAsia="SimSun"/>
                <w:lang w:eastAsia="zh-CN"/>
              </w:rPr>
              <w:t>eneral ok. But not clear whether ‘across time’ means, what is the time unit here?</w:t>
            </w:r>
          </w:p>
        </w:tc>
      </w:tr>
      <w:tr w:rsidR="00AF2CF8" w14:paraId="6D1E4863"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29D79913" w14:textId="1E86F047" w:rsidR="00AF2CF8" w:rsidRDefault="00AF2CF8" w:rsidP="00AF2CF8">
            <w:r>
              <w:rPr>
                <w:rFonts w:eastAsia="SimSun" w:hint="eastAsia"/>
                <w:lang w:eastAsia="zh-CN"/>
              </w:rPr>
              <w:t>N</w:t>
            </w:r>
            <w:r>
              <w:rPr>
                <w:rFonts w:eastAsia="SimSun"/>
                <w:lang w:eastAsia="zh-CN"/>
              </w:rPr>
              <w:t>TT DOCOMO</w:t>
            </w:r>
          </w:p>
        </w:tc>
        <w:tc>
          <w:tcPr>
            <w:tcW w:w="7555" w:type="dxa"/>
          </w:tcPr>
          <w:p w14:paraId="39BCA970" w14:textId="77777777" w:rsidR="00AF2CF8" w:rsidRDefault="00AF2CF8" w:rsidP="00AF2CF8">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A</w:t>
            </w:r>
            <w:r>
              <w:rPr>
                <w:rFonts w:eastAsia="SimSun"/>
                <w:lang w:eastAsia="zh-CN"/>
              </w:rPr>
              <w:t>s discussed in Round 1, given the average bit-rate of CSI feedback, the reduction on UCI transmission times is also beneficial. Therefore, we propose the following,</w:t>
            </w:r>
          </w:p>
          <w:p w14:paraId="15BCF8C5" w14:textId="77777777" w:rsidR="00AF2CF8" w:rsidRDefault="00AF2CF8" w:rsidP="00AF2CF8">
            <w:pPr>
              <w:cnfStyle w:val="000000000000" w:firstRow="0" w:lastRow="0" w:firstColumn="0" w:lastColumn="0" w:oddVBand="0" w:evenVBand="0" w:oddHBand="0" w:evenHBand="0" w:firstRowFirstColumn="0" w:firstRowLastColumn="0" w:lastRowFirstColumn="0" w:lastRowLastColumn="0"/>
              <w:rPr>
                <w:b/>
                <w:bCs/>
                <w:i/>
                <w:iCs/>
              </w:rPr>
            </w:pPr>
            <w:r>
              <w:rPr>
                <w:rFonts w:eastAsia="SimSun"/>
                <w:lang w:eastAsia="zh-CN"/>
              </w:rPr>
              <w:t xml:space="preserve"> </w:t>
            </w: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w:t>
            </w:r>
            <w:r w:rsidRPr="00AF2CF8">
              <w:rPr>
                <w:b/>
                <w:bCs/>
                <w:i/>
                <w:iCs/>
                <w:highlight w:val="yellow"/>
              </w:rPr>
              <w:t xml:space="preserve">adopt both the CSI feedback overhead rate and the rate of UCI </w:t>
            </w:r>
            <w:r>
              <w:rPr>
                <w:b/>
                <w:bCs/>
                <w:i/>
                <w:iCs/>
                <w:highlight w:val="yellow"/>
              </w:rPr>
              <w:t xml:space="preserve">transmission occasions </w:t>
            </w:r>
            <w:r w:rsidRPr="00AF2CF8">
              <w:rPr>
                <w:b/>
                <w:bCs/>
                <w:i/>
                <w:iCs/>
                <w:highlight w:val="yellow"/>
              </w:rPr>
              <w:t>for CSI report as a baseline metric,</w:t>
            </w:r>
            <w:r>
              <w:rPr>
                <w:b/>
                <w:bCs/>
                <w:i/>
                <w:iCs/>
              </w:rPr>
              <w:t xml:space="preserve"> where the CSI feedback overhead rate is the </w:t>
            </w:r>
            <w:r w:rsidRPr="00AC3DBC">
              <w:rPr>
                <w:b/>
                <w:bCs/>
                <w:i/>
                <w:iCs/>
                <w:color w:val="00B0F0"/>
              </w:rPr>
              <w:t xml:space="preserve">average </w:t>
            </w:r>
            <w:r>
              <w:rPr>
                <w:b/>
                <w:bCs/>
                <w:i/>
                <w:iCs/>
                <w:color w:val="00B0F0"/>
              </w:rPr>
              <w:t>bit-rate</w:t>
            </w:r>
            <w:r w:rsidRPr="00AC3DBC">
              <w:rPr>
                <w:b/>
                <w:bCs/>
                <w:i/>
                <w:iCs/>
                <w:color w:val="00B0F0"/>
              </w:rPr>
              <w:t xml:space="preserve"> of </w:t>
            </w:r>
            <w:r>
              <w:rPr>
                <w:b/>
                <w:bCs/>
                <w:i/>
                <w:iCs/>
              </w:rPr>
              <w:t xml:space="preserve">CSI feedback overhead </w:t>
            </w:r>
            <w:r w:rsidRPr="00262C81">
              <w:rPr>
                <w:b/>
                <w:bCs/>
                <w:i/>
                <w:iCs/>
                <w:strike/>
                <w:color w:val="FF0000"/>
              </w:rPr>
              <w:t>per unit</w:t>
            </w:r>
            <w:r w:rsidRPr="00262C81">
              <w:rPr>
                <w:b/>
                <w:bCs/>
                <w:i/>
                <w:iCs/>
                <w:color w:val="FF0000"/>
              </w:rPr>
              <w:t xml:space="preserve"> </w:t>
            </w:r>
            <w:r>
              <w:rPr>
                <w:b/>
                <w:bCs/>
                <w:i/>
                <w:iCs/>
                <w:color w:val="00B0F0"/>
              </w:rPr>
              <w:t>across</w:t>
            </w:r>
            <w:r w:rsidRPr="00AC3DBC">
              <w:rPr>
                <w:b/>
                <w:bCs/>
                <w:i/>
                <w:iCs/>
                <w:color w:val="00B0F0"/>
              </w:rPr>
              <w:t xml:space="preserve"> </w:t>
            </w:r>
            <w:r>
              <w:rPr>
                <w:b/>
                <w:bCs/>
                <w:i/>
                <w:iCs/>
              </w:rPr>
              <w:t xml:space="preserve">time, </w:t>
            </w:r>
            <w:r w:rsidRPr="00AF2CF8">
              <w:rPr>
                <w:b/>
                <w:bCs/>
                <w:i/>
                <w:iCs/>
                <w:highlight w:val="yellow"/>
              </w:rPr>
              <w:t>and the rate of UCI</w:t>
            </w:r>
            <w:r>
              <w:rPr>
                <w:b/>
                <w:bCs/>
                <w:i/>
                <w:iCs/>
                <w:highlight w:val="yellow"/>
              </w:rPr>
              <w:t xml:space="preserve"> transmission occasions</w:t>
            </w:r>
            <w:r w:rsidRPr="00AF2CF8">
              <w:rPr>
                <w:b/>
                <w:bCs/>
                <w:i/>
                <w:iCs/>
                <w:highlight w:val="yellow"/>
              </w:rPr>
              <w:t xml:space="preserve"> for CSI report is the average number of UCIs for CSI report per time unit.</w:t>
            </w:r>
          </w:p>
          <w:p w14:paraId="4F182A5E" w14:textId="77777777" w:rsidR="00AF2CF8" w:rsidRDefault="00AF2CF8" w:rsidP="00AF2CF8">
            <w:pPr>
              <w:cnfStyle w:val="000000000000" w:firstRow="0" w:lastRow="0" w:firstColumn="0" w:lastColumn="0" w:oddVBand="0" w:evenVBand="0" w:oddHBand="0" w:evenHBand="0" w:firstRowFirstColumn="0" w:firstRowLastColumn="0" w:lastRowFirstColumn="0" w:lastRowLastColumn="0"/>
            </w:pPr>
          </w:p>
        </w:tc>
      </w:tr>
      <w:tr w:rsidR="007866CA" w14:paraId="787D6A09"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3DCC01EA" w14:textId="1627560B" w:rsidR="007866CA" w:rsidRDefault="007866CA" w:rsidP="007866CA">
            <w:r>
              <w:rPr>
                <w:rFonts w:eastAsia="SimSun"/>
                <w:lang w:eastAsia="zh-CN"/>
              </w:rPr>
              <w:t xml:space="preserve">Intel </w:t>
            </w:r>
          </w:p>
        </w:tc>
        <w:tc>
          <w:tcPr>
            <w:tcW w:w="7555" w:type="dxa"/>
          </w:tcPr>
          <w:p w14:paraId="7E1CA508" w14:textId="77777777" w:rsidR="007866CA" w:rsidRDefault="007866CA" w:rsidP="007866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After further discussion with FL, our understanding now is that CSI overhead in one time instance corresponds to definition agreed in Rel-18 SI. The word ‘average’ is related only to averaging over time. </w:t>
            </w:r>
          </w:p>
          <w:p w14:paraId="2BF41739" w14:textId="77777777" w:rsidR="007866CA" w:rsidRDefault="007866CA" w:rsidP="007866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Also, baseline metrics representing overhead should be only one so that it can be plotted on 2D figure in X-axis (performance is Y-axis).</w:t>
            </w:r>
          </w:p>
          <w:p w14:paraId="4E2BAE2A" w14:textId="77777777" w:rsidR="007866CA" w:rsidRDefault="007866CA" w:rsidP="007866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Thus, we propose the following changes (in purple).</w:t>
            </w:r>
          </w:p>
          <w:p w14:paraId="7CC54D88" w14:textId="77777777" w:rsidR="007866CA" w:rsidRPr="0067575F" w:rsidRDefault="007866CA" w:rsidP="007866CA">
            <w:pPr>
              <w:pStyle w:val="Heading4"/>
              <w:cnfStyle w:val="000000000000" w:firstRow="0" w:lastRow="0" w:firstColumn="0" w:lastColumn="0" w:oddVBand="0" w:evenVBand="0" w:oddHBand="0" w:evenHBand="0" w:firstRowFirstColumn="0" w:firstRowLastColumn="0" w:lastRowFirstColumn="0" w:lastRowLastColumn="0"/>
            </w:pPr>
            <w:r w:rsidRPr="0089694A">
              <w:t>Proposal</w:t>
            </w:r>
          </w:p>
          <w:p w14:paraId="383C572A" w14:textId="77777777" w:rsidR="007866CA" w:rsidRDefault="007866CA" w:rsidP="007866CA">
            <w:pPr>
              <w:cnfStyle w:val="000000000000" w:firstRow="0" w:lastRow="0" w:firstColumn="0" w:lastColumn="0" w:oddVBand="0" w:evenVBand="0" w:oddHBand="0" w:evenHBand="0" w:firstRowFirstColumn="0" w:firstRowLastColumn="0" w:lastRowFirstColumn="0" w:lastRowLastColumn="0"/>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CSI feedback overhead rate as a baseline metric, where the CSI feedback overhead rate is the </w:t>
            </w:r>
            <w:r w:rsidRPr="00AC3DBC">
              <w:rPr>
                <w:b/>
                <w:bCs/>
                <w:i/>
                <w:iCs/>
                <w:color w:val="00B0F0"/>
              </w:rPr>
              <w:t xml:space="preserve">average </w:t>
            </w:r>
            <w:r>
              <w:rPr>
                <w:b/>
                <w:bCs/>
                <w:i/>
                <w:iCs/>
                <w:color w:val="00B0F0"/>
              </w:rPr>
              <w:t>bit-rate</w:t>
            </w:r>
            <w:r w:rsidRPr="00AC3DBC">
              <w:rPr>
                <w:b/>
                <w:bCs/>
                <w:i/>
                <w:iCs/>
                <w:color w:val="00B0F0"/>
              </w:rPr>
              <w:t xml:space="preserve"> of </w:t>
            </w:r>
            <w:r>
              <w:rPr>
                <w:b/>
                <w:bCs/>
                <w:i/>
                <w:iCs/>
              </w:rPr>
              <w:t xml:space="preserve">CSI feedback overhead </w:t>
            </w:r>
            <w:r w:rsidRPr="00262C81">
              <w:rPr>
                <w:b/>
                <w:bCs/>
                <w:i/>
                <w:iCs/>
                <w:strike/>
                <w:color w:val="FF0000"/>
              </w:rPr>
              <w:t>per unit</w:t>
            </w:r>
            <w:r w:rsidRPr="00262C81">
              <w:rPr>
                <w:b/>
                <w:bCs/>
                <w:i/>
                <w:iCs/>
                <w:color w:val="FF0000"/>
              </w:rPr>
              <w:t xml:space="preserve"> </w:t>
            </w:r>
            <w:r>
              <w:rPr>
                <w:b/>
                <w:bCs/>
                <w:i/>
                <w:iCs/>
                <w:color w:val="00B0F0"/>
              </w:rPr>
              <w:t>across</w:t>
            </w:r>
            <w:r w:rsidRPr="00AC3DBC">
              <w:rPr>
                <w:b/>
                <w:bCs/>
                <w:i/>
                <w:iCs/>
                <w:color w:val="00B0F0"/>
              </w:rPr>
              <w:t xml:space="preserve"> </w:t>
            </w:r>
            <w:r>
              <w:rPr>
                <w:b/>
                <w:bCs/>
                <w:i/>
                <w:iCs/>
              </w:rPr>
              <w:t>time.</w:t>
            </w:r>
          </w:p>
          <w:p w14:paraId="7DE8AA5D" w14:textId="77777777" w:rsidR="007866CA" w:rsidRDefault="007866CA" w:rsidP="007866CA">
            <w:pPr>
              <w:pStyle w:val="3GPPText"/>
              <w:cnfStyle w:val="000000000000" w:firstRow="0" w:lastRow="0" w:firstColumn="0" w:lastColumn="0" w:oddVBand="0" w:evenVBand="0" w:oddHBand="0" w:evenHBand="0" w:firstRowFirstColumn="0" w:firstRowLastColumn="0" w:lastRowFirstColumn="0" w:lastRowLastColumn="0"/>
              <w:rPr>
                <w:b/>
                <w:bCs/>
                <w:i/>
                <w:iCs/>
                <w:color w:val="BF8F00" w:themeColor="accent4" w:themeShade="BF"/>
              </w:rPr>
            </w:pPr>
            <w:r w:rsidRPr="00056422">
              <w:rPr>
                <w:b/>
                <w:bCs/>
                <w:i/>
                <w:iCs/>
                <w:strike/>
                <w:color w:val="7030A0"/>
              </w:rPr>
              <w:t>Also adopt</w:t>
            </w:r>
            <w:r w:rsidRPr="00056422">
              <w:rPr>
                <w:b/>
                <w:bCs/>
                <w:i/>
                <w:iCs/>
                <w:color w:val="7030A0"/>
              </w:rPr>
              <w:t xml:space="preserve"> Companies to disclose </w:t>
            </w:r>
            <w:r w:rsidRPr="008C74ED">
              <w:rPr>
                <w:b/>
                <w:bCs/>
                <w:i/>
                <w:iCs/>
                <w:color w:val="BF8F00" w:themeColor="accent4" w:themeShade="BF"/>
              </w:rPr>
              <w:t xml:space="preserve">the rate of UCI transmission occasions for CSI report </w:t>
            </w:r>
            <w:r w:rsidRPr="00056422">
              <w:rPr>
                <w:b/>
                <w:bCs/>
                <w:i/>
                <w:iCs/>
                <w:strike/>
                <w:color w:val="7030A0"/>
              </w:rPr>
              <w:t>as a baseline metric</w:t>
            </w:r>
            <w:r w:rsidRPr="00056422">
              <w:rPr>
                <w:b/>
                <w:bCs/>
                <w:i/>
                <w:iCs/>
                <w:color w:val="7030A0"/>
              </w:rPr>
              <w:t>,</w:t>
            </w:r>
            <w:r w:rsidRPr="00056422">
              <w:rPr>
                <w:b/>
                <w:bCs/>
                <w:i/>
                <w:iCs/>
                <w:color w:val="BF8F00" w:themeColor="accent4" w:themeShade="BF"/>
              </w:rPr>
              <w:t xml:space="preserve"> </w:t>
            </w:r>
            <w:r w:rsidRPr="008C74ED">
              <w:rPr>
                <w:b/>
                <w:bCs/>
                <w:i/>
                <w:iCs/>
                <w:color w:val="BF8F00" w:themeColor="accent4" w:themeShade="BF"/>
              </w:rPr>
              <w:t>where rate of UCI transmission occasions for CSI report is the average number of UCIs for CSI report per time unit.</w:t>
            </w:r>
          </w:p>
          <w:p w14:paraId="61DCB642" w14:textId="77777777" w:rsidR="007866CA" w:rsidRPr="00C50070" w:rsidRDefault="007866CA" w:rsidP="007866CA">
            <w:pPr>
              <w:pStyle w:val="3GPPText"/>
              <w:cnfStyle w:val="000000000000" w:firstRow="0" w:lastRow="0" w:firstColumn="0" w:lastColumn="0" w:oddVBand="0" w:evenVBand="0" w:oddHBand="0" w:evenHBand="0" w:firstRowFirstColumn="0" w:firstRowLastColumn="0" w:lastRowFirstColumn="0" w:lastRowLastColumn="0"/>
              <w:rPr>
                <w:b/>
                <w:bCs/>
                <w:i/>
                <w:iCs/>
                <w:color w:val="7030A0"/>
              </w:rPr>
            </w:pPr>
            <w:r w:rsidRPr="00C50070">
              <w:rPr>
                <w:b/>
                <w:bCs/>
                <w:i/>
                <w:iCs/>
                <w:color w:val="7030A0"/>
              </w:rPr>
              <w:t xml:space="preserve">Note: CSI feedback overhead </w:t>
            </w:r>
            <w:r>
              <w:rPr>
                <w:b/>
                <w:bCs/>
                <w:i/>
                <w:iCs/>
                <w:color w:val="7030A0"/>
              </w:rPr>
              <w:t xml:space="preserve">is </w:t>
            </w:r>
            <w:r w:rsidRPr="0055142A">
              <w:rPr>
                <w:b/>
                <w:bCs/>
                <w:i/>
                <w:iCs/>
                <w:color w:val="7030A0"/>
              </w:rPr>
              <w:t xml:space="preserve">calculated as the weighted average of </w:t>
            </w:r>
            <w:r w:rsidRPr="00C6444B">
              <w:rPr>
                <w:b/>
                <w:bCs/>
                <w:i/>
                <w:iCs/>
                <w:color w:val="7030A0"/>
              </w:rPr>
              <w:t>max allowed</w:t>
            </w:r>
            <w:r>
              <w:rPr>
                <w:b/>
                <w:bCs/>
                <w:i/>
                <w:iCs/>
                <w:color w:val="7030A0"/>
              </w:rPr>
              <w:t xml:space="preserve"> number of</w:t>
            </w:r>
            <w:r w:rsidRPr="00C6444B">
              <w:rPr>
                <w:b/>
                <w:bCs/>
                <w:i/>
                <w:iCs/>
                <w:color w:val="7030A0"/>
              </w:rPr>
              <w:t xml:space="preserve"> </w:t>
            </w:r>
            <w:r>
              <w:rPr>
                <w:b/>
                <w:bCs/>
                <w:i/>
                <w:iCs/>
                <w:color w:val="7030A0"/>
              </w:rPr>
              <w:t xml:space="preserve">CSI </w:t>
            </w:r>
            <w:r w:rsidRPr="00C6444B">
              <w:rPr>
                <w:b/>
                <w:bCs/>
                <w:i/>
                <w:iCs/>
                <w:color w:val="7030A0"/>
              </w:rPr>
              <w:t xml:space="preserve">bits </w:t>
            </w:r>
            <w:r w:rsidRPr="0055142A">
              <w:rPr>
                <w:b/>
                <w:bCs/>
                <w:i/>
                <w:iCs/>
                <w:color w:val="7030A0"/>
              </w:rPr>
              <w:t>per rank and the distribution of ranks reported by the UE</w:t>
            </w:r>
            <w:r>
              <w:rPr>
                <w:b/>
                <w:bCs/>
                <w:i/>
                <w:iCs/>
                <w:color w:val="7030A0"/>
              </w:rPr>
              <w:t xml:space="preserve"> (as agreed in Rel-18 AI/ML SI at RAN1#112).</w:t>
            </w:r>
          </w:p>
          <w:p w14:paraId="567242E7" w14:textId="77777777" w:rsidR="007866CA" w:rsidRDefault="007866CA" w:rsidP="007866CA">
            <w:pPr>
              <w:cnfStyle w:val="000000000000" w:firstRow="0" w:lastRow="0" w:firstColumn="0" w:lastColumn="0" w:oddVBand="0" w:evenVBand="0" w:oddHBand="0" w:evenHBand="0" w:firstRowFirstColumn="0" w:firstRowLastColumn="0" w:lastRowFirstColumn="0" w:lastRowLastColumn="0"/>
            </w:pPr>
          </w:p>
        </w:tc>
      </w:tr>
      <w:tr w:rsidR="007866CA" w14:paraId="38B49F73"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7E59DE77" w14:textId="77777777" w:rsidR="007866CA" w:rsidRDefault="007866CA" w:rsidP="007866CA"/>
        </w:tc>
        <w:tc>
          <w:tcPr>
            <w:tcW w:w="7555" w:type="dxa"/>
          </w:tcPr>
          <w:p w14:paraId="58B87D88" w14:textId="77777777" w:rsidR="007866CA" w:rsidRDefault="007866CA" w:rsidP="007866CA">
            <w:pPr>
              <w:cnfStyle w:val="000000000000" w:firstRow="0" w:lastRow="0" w:firstColumn="0" w:lastColumn="0" w:oddVBand="0" w:evenVBand="0" w:oddHBand="0" w:evenHBand="0" w:firstRowFirstColumn="0" w:firstRowLastColumn="0" w:lastRowFirstColumn="0" w:lastRowLastColumn="0"/>
            </w:pPr>
          </w:p>
        </w:tc>
      </w:tr>
      <w:tr w:rsidR="007866CA" w14:paraId="12DE9BDB"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0455DED7" w14:textId="77777777" w:rsidR="007866CA" w:rsidRDefault="007866CA" w:rsidP="007866CA"/>
        </w:tc>
        <w:tc>
          <w:tcPr>
            <w:tcW w:w="7555" w:type="dxa"/>
          </w:tcPr>
          <w:p w14:paraId="6D528C55" w14:textId="77777777" w:rsidR="007866CA" w:rsidRDefault="007866CA" w:rsidP="007866CA">
            <w:pPr>
              <w:cnfStyle w:val="000000000000" w:firstRow="0" w:lastRow="0" w:firstColumn="0" w:lastColumn="0" w:oddVBand="0" w:evenVBand="0" w:oddHBand="0" w:evenHBand="0" w:firstRowFirstColumn="0" w:firstRowLastColumn="0" w:lastRowFirstColumn="0" w:lastRowLastColumn="0"/>
            </w:pPr>
          </w:p>
        </w:tc>
      </w:tr>
      <w:tr w:rsidR="007866CA" w14:paraId="3E753884"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010DE785" w14:textId="77777777" w:rsidR="007866CA" w:rsidRDefault="007866CA" w:rsidP="007866CA"/>
        </w:tc>
        <w:tc>
          <w:tcPr>
            <w:tcW w:w="7555" w:type="dxa"/>
          </w:tcPr>
          <w:p w14:paraId="0D778D52" w14:textId="77777777" w:rsidR="007866CA" w:rsidRDefault="007866CA" w:rsidP="007866CA">
            <w:pPr>
              <w:cnfStyle w:val="000000000000" w:firstRow="0" w:lastRow="0" w:firstColumn="0" w:lastColumn="0" w:oddVBand="0" w:evenVBand="0" w:oddHBand="0" w:evenHBand="0" w:firstRowFirstColumn="0" w:firstRowLastColumn="0" w:lastRowFirstColumn="0" w:lastRowLastColumn="0"/>
            </w:pPr>
          </w:p>
        </w:tc>
      </w:tr>
    </w:tbl>
    <w:p w14:paraId="3205E7FF" w14:textId="77777777" w:rsidR="00694E13" w:rsidRDefault="00694E13" w:rsidP="00694E13"/>
    <w:p w14:paraId="3E867D0A" w14:textId="77E8BE46" w:rsidR="00DE4631" w:rsidRPr="0067575F" w:rsidRDefault="00DE4631" w:rsidP="00DE4631">
      <w:pPr>
        <w:pStyle w:val="Heading4"/>
      </w:pPr>
      <w:r w:rsidRPr="0089694A">
        <w:t>Proposal</w:t>
      </w:r>
      <w:r w:rsidRPr="0067575F">
        <w:t xml:space="preserve"> 2.2.</w:t>
      </w:r>
      <w:r>
        <w:t>4 v3</w:t>
      </w:r>
    </w:p>
    <w:p w14:paraId="4877B6EF" w14:textId="77777777" w:rsidR="00DE4631" w:rsidRDefault="00DE4631" w:rsidP="00DE4631">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CSI feedback overhead rate as a baseline metric, where the CSI feedback overhead rate is the </w:t>
      </w:r>
      <w:r w:rsidRPr="00AC3DBC">
        <w:rPr>
          <w:b/>
          <w:bCs/>
          <w:i/>
          <w:iCs/>
          <w:color w:val="00B0F0"/>
        </w:rPr>
        <w:t xml:space="preserve">average </w:t>
      </w:r>
      <w:r>
        <w:rPr>
          <w:b/>
          <w:bCs/>
          <w:i/>
          <w:iCs/>
          <w:color w:val="00B0F0"/>
        </w:rPr>
        <w:t>bit-rate</w:t>
      </w:r>
      <w:r w:rsidRPr="00AC3DBC">
        <w:rPr>
          <w:b/>
          <w:bCs/>
          <w:i/>
          <w:iCs/>
          <w:color w:val="00B0F0"/>
        </w:rPr>
        <w:t xml:space="preserve"> of </w:t>
      </w:r>
      <w:r>
        <w:rPr>
          <w:b/>
          <w:bCs/>
          <w:i/>
          <w:iCs/>
        </w:rPr>
        <w:t xml:space="preserve">CSI feedback overhead </w:t>
      </w:r>
      <w:r w:rsidRPr="00262C81">
        <w:rPr>
          <w:b/>
          <w:bCs/>
          <w:i/>
          <w:iCs/>
          <w:strike/>
          <w:color w:val="FF0000"/>
        </w:rPr>
        <w:t>per unit</w:t>
      </w:r>
      <w:r w:rsidRPr="00262C81">
        <w:rPr>
          <w:b/>
          <w:bCs/>
          <w:i/>
          <w:iCs/>
          <w:color w:val="FF0000"/>
        </w:rPr>
        <w:t xml:space="preserve"> </w:t>
      </w:r>
      <w:r>
        <w:rPr>
          <w:b/>
          <w:bCs/>
          <w:i/>
          <w:iCs/>
          <w:color w:val="00B0F0"/>
        </w:rPr>
        <w:t>across</w:t>
      </w:r>
      <w:r w:rsidRPr="00AC3DBC">
        <w:rPr>
          <w:b/>
          <w:bCs/>
          <w:i/>
          <w:iCs/>
          <w:color w:val="00B0F0"/>
        </w:rPr>
        <w:t xml:space="preserve"> </w:t>
      </w:r>
      <w:r>
        <w:rPr>
          <w:b/>
          <w:bCs/>
          <w:i/>
          <w:iCs/>
        </w:rPr>
        <w:t>time.</w:t>
      </w:r>
    </w:p>
    <w:p w14:paraId="1ABD3838" w14:textId="73539081" w:rsidR="00975384" w:rsidRPr="008C74ED" w:rsidRDefault="00975384" w:rsidP="00975384">
      <w:pPr>
        <w:pStyle w:val="3GPPText"/>
        <w:rPr>
          <w:b/>
          <w:bCs/>
          <w:i/>
          <w:iCs/>
          <w:color w:val="BF8F00" w:themeColor="accent4" w:themeShade="BF"/>
        </w:rPr>
      </w:pPr>
      <w:r w:rsidRPr="008C74ED">
        <w:rPr>
          <w:b/>
          <w:bCs/>
          <w:i/>
          <w:iCs/>
          <w:color w:val="BF8F00" w:themeColor="accent4" w:themeShade="BF"/>
        </w:rPr>
        <w:t xml:space="preserve">Also adopt the rate of UCI transmission occasions for CSI report as a baseline metric, where </w:t>
      </w:r>
      <w:r w:rsidR="00E30576" w:rsidRPr="008C74ED">
        <w:rPr>
          <w:b/>
          <w:bCs/>
          <w:i/>
          <w:iCs/>
          <w:color w:val="BF8F00" w:themeColor="accent4" w:themeShade="BF"/>
        </w:rPr>
        <w:t xml:space="preserve">the </w:t>
      </w:r>
      <w:r w:rsidRPr="008C74ED">
        <w:rPr>
          <w:b/>
          <w:bCs/>
          <w:i/>
          <w:iCs/>
          <w:color w:val="BF8F00" w:themeColor="accent4" w:themeShade="BF"/>
        </w:rPr>
        <w:t>rate of UCI transmission occasions for CSI report is the average number of UCIs for CSI report per time unit.</w:t>
      </w:r>
    </w:p>
    <w:p w14:paraId="1565192A" w14:textId="77777777" w:rsidR="00B8367F" w:rsidRPr="00B8367F" w:rsidRDefault="00B8367F" w:rsidP="00975384">
      <w:pPr>
        <w:pStyle w:val="3GPPText"/>
        <w:rPr>
          <w:color w:val="833C0B" w:themeColor="accent2" w:themeShade="80"/>
        </w:rPr>
      </w:pPr>
    </w:p>
    <w:tbl>
      <w:tblPr>
        <w:tblStyle w:val="TableGrid"/>
        <w:tblW w:w="0" w:type="auto"/>
        <w:tblLook w:val="04A0" w:firstRow="1" w:lastRow="0" w:firstColumn="1" w:lastColumn="0" w:noHBand="0" w:noVBand="1"/>
      </w:tblPr>
      <w:tblGrid>
        <w:gridCol w:w="2335"/>
        <w:gridCol w:w="7015"/>
      </w:tblGrid>
      <w:tr w:rsidR="00975384" w14:paraId="2B2B2B7E" w14:textId="77777777" w:rsidTr="00987117">
        <w:tc>
          <w:tcPr>
            <w:tcW w:w="2335" w:type="dxa"/>
          </w:tcPr>
          <w:p w14:paraId="2F0C8129" w14:textId="77777777" w:rsidR="00975384" w:rsidRPr="007524FC" w:rsidRDefault="00975384" w:rsidP="00987117">
            <w:pPr>
              <w:rPr>
                <w:i/>
                <w:iCs/>
              </w:rPr>
            </w:pPr>
            <w:r w:rsidRPr="007524FC">
              <w:rPr>
                <w:i/>
                <w:iCs/>
                <w:color w:val="00B050"/>
              </w:rPr>
              <w:t>Support / Can accept</w:t>
            </w:r>
          </w:p>
        </w:tc>
        <w:tc>
          <w:tcPr>
            <w:tcW w:w="7015" w:type="dxa"/>
          </w:tcPr>
          <w:p w14:paraId="0DC3CA0E" w14:textId="434057EB" w:rsidR="00975384" w:rsidRPr="00AE3047" w:rsidRDefault="00077C08" w:rsidP="00987117">
            <w:pPr>
              <w:rPr>
                <w:rFonts w:eastAsia="SimSun"/>
                <w:lang w:eastAsia="zh-CN"/>
              </w:rPr>
            </w:pPr>
            <w:r>
              <w:rPr>
                <w:rFonts w:eastAsia="SimSun" w:hint="eastAsia"/>
                <w:lang w:eastAsia="zh-CN"/>
              </w:rPr>
              <w:t>NTT</w:t>
            </w:r>
            <w:r>
              <w:rPr>
                <w:rFonts w:eastAsia="SimSun"/>
                <w:lang w:eastAsia="zh-CN"/>
              </w:rPr>
              <w:t xml:space="preserve"> </w:t>
            </w:r>
            <w:r>
              <w:rPr>
                <w:rFonts w:eastAsia="SimSun" w:hint="eastAsia"/>
                <w:lang w:eastAsia="zh-CN"/>
              </w:rPr>
              <w:t>DOCOMO</w:t>
            </w:r>
          </w:p>
        </w:tc>
      </w:tr>
      <w:tr w:rsidR="00975384" w14:paraId="03DCCC1A" w14:textId="77777777" w:rsidTr="00987117">
        <w:tc>
          <w:tcPr>
            <w:tcW w:w="2335" w:type="dxa"/>
          </w:tcPr>
          <w:p w14:paraId="3230414A" w14:textId="77777777" w:rsidR="00975384" w:rsidRPr="007524FC" w:rsidRDefault="00975384" w:rsidP="00987117">
            <w:pPr>
              <w:rPr>
                <w:i/>
                <w:iCs/>
              </w:rPr>
            </w:pPr>
            <w:r w:rsidRPr="007524FC">
              <w:rPr>
                <w:i/>
                <w:iCs/>
                <w:color w:val="C00000"/>
              </w:rPr>
              <w:t>Object / Have a concern</w:t>
            </w:r>
          </w:p>
        </w:tc>
        <w:tc>
          <w:tcPr>
            <w:tcW w:w="7015" w:type="dxa"/>
          </w:tcPr>
          <w:p w14:paraId="0045766C" w14:textId="4710EF0E" w:rsidR="00975384" w:rsidRPr="00AF2CF8" w:rsidRDefault="00975384" w:rsidP="00987117">
            <w:pPr>
              <w:rPr>
                <w:rFonts w:eastAsia="SimSun"/>
                <w:lang w:eastAsia="zh-CN"/>
              </w:rPr>
            </w:pPr>
          </w:p>
        </w:tc>
      </w:tr>
    </w:tbl>
    <w:p w14:paraId="488EC422" w14:textId="77777777" w:rsidR="00975384" w:rsidRDefault="00975384" w:rsidP="00975384"/>
    <w:tbl>
      <w:tblPr>
        <w:tblStyle w:val="GridTable1Light1"/>
        <w:tblW w:w="0" w:type="auto"/>
        <w:tblLook w:val="04A0" w:firstRow="1" w:lastRow="0" w:firstColumn="1" w:lastColumn="0" w:noHBand="0" w:noVBand="1"/>
      </w:tblPr>
      <w:tblGrid>
        <w:gridCol w:w="1795"/>
        <w:gridCol w:w="7555"/>
      </w:tblGrid>
      <w:tr w:rsidR="00975384" w14:paraId="2A7A3678" w14:textId="77777777" w:rsidTr="0098711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8072787" w14:textId="77777777" w:rsidR="00975384" w:rsidRPr="007524FC" w:rsidRDefault="00975384" w:rsidP="00987117">
            <w:pPr>
              <w:rPr>
                <w:i/>
                <w:iCs/>
              </w:rPr>
            </w:pPr>
            <w:r>
              <w:rPr>
                <w:i/>
                <w:iCs/>
              </w:rPr>
              <w:t>Company</w:t>
            </w:r>
          </w:p>
        </w:tc>
        <w:tc>
          <w:tcPr>
            <w:tcW w:w="7555" w:type="dxa"/>
          </w:tcPr>
          <w:p w14:paraId="35842B34" w14:textId="77777777" w:rsidR="00975384" w:rsidRPr="007524FC" w:rsidRDefault="00975384" w:rsidP="00987117">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975384" w14:paraId="7ED8325C"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2D88657F" w14:textId="601B924C" w:rsidR="00975384" w:rsidRDefault="00987117" w:rsidP="00987117">
            <w:pPr>
              <w:rPr>
                <w:lang w:eastAsia="ko-KR"/>
              </w:rPr>
            </w:pPr>
            <w:r>
              <w:rPr>
                <w:rFonts w:hint="eastAsia"/>
                <w:lang w:eastAsia="ko-KR"/>
              </w:rPr>
              <w:t>L</w:t>
            </w:r>
            <w:r>
              <w:rPr>
                <w:lang w:eastAsia="ko-KR"/>
              </w:rPr>
              <w:t>G</w:t>
            </w:r>
          </w:p>
        </w:tc>
        <w:tc>
          <w:tcPr>
            <w:tcW w:w="7555" w:type="dxa"/>
          </w:tcPr>
          <w:p w14:paraId="64AA930C" w14:textId="6569113D" w:rsidR="00975384" w:rsidRDefault="00987117" w:rsidP="00987117">
            <w:pPr>
              <w:cnfStyle w:val="000000000000" w:firstRow="0" w:lastRow="0" w:firstColumn="0" w:lastColumn="0" w:oddVBand="0" w:evenVBand="0" w:oddHBand="0" w:evenHBand="0" w:firstRowFirstColumn="0" w:firstRowLastColumn="0" w:lastRowFirstColumn="0" w:lastRowLastColumn="0"/>
              <w:rPr>
                <w:lang w:eastAsia="ko-KR"/>
              </w:rPr>
            </w:pPr>
            <w:r>
              <w:rPr>
                <w:rFonts w:hint="eastAsia"/>
                <w:lang w:eastAsia="ko-KR"/>
              </w:rPr>
              <w:t xml:space="preserve">Generally fine with adopting the CSI feedback overhead rate. </w:t>
            </w:r>
            <w:r>
              <w:rPr>
                <w:lang w:eastAsia="ko-KR"/>
              </w:rPr>
              <w:t xml:space="preserve">As mentioned at online session yesterday to compare the performance of schemes that have different reporting periodicity. But, to my understanding, the overhead rate is </w:t>
            </w:r>
            <w:r w:rsidRPr="00987117">
              <w:rPr>
                <w:color w:val="4472C4" w:themeColor="accent1"/>
                <w:lang w:eastAsia="ko-KR"/>
              </w:rPr>
              <w:t>not the average bit-rate</w:t>
            </w:r>
            <w:r>
              <w:rPr>
                <w:lang w:eastAsia="ko-KR"/>
              </w:rPr>
              <w:t xml:space="preserve"> but the </w:t>
            </w:r>
            <w:r w:rsidRPr="00987117">
              <w:rPr>
                <w:color w:val="FF0000"/>
                <w:lang w:eastAsia="ko-KR"/>
              </w:rPr>
              <w:t>(average) amount of bits</w:t>
            </w:r>
            <w:r>
              <w:rPr>
                <w:lang w:eastAsia="ko-KR"/>
              </w:rPr>
              <w:t xml:space="preserve"> for CSI overhead </w:t>
            </w:r>
            <w:r w:rsidRPr="00987117">
              <w:rPr>
                <w:color w:val="FF0000"/>
                <w:lang w:eastAsia="ko-KR"/>
              </w:rPr>
              <w:t>across time</w:t>
            </w:r>
            <w:r>
              <w:rPr>
                <w:lang w:eastAsia="ko-KR"/>
              </w:rPr>
              <w:t xml:space="preserve">. </w:t>
            </w:r>
          </w:p>
        </w:tc>
      </w:tr>
      <w:tr w:rsidR="00975384" w14:paraId="7A318444"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7B27915A" w14:textId="6F98FC0C" w:rsidR="00975384" w:rsidRPr="002F461A" w:rsidRDefault="002F461A" w:rsidP="00987117">
            <w:pPr>
              <w:rPr>
                <w:lang w:val="en-US" w:eastAsia="ko-KR"/>
              </w:rPr>
            </w:pPr>
            <w:r>
              <w:rPr>
                <w:lang w:val="en-US" w:eastAsia="ko-KR"/>
              </w:rPr>
              <w:t>CMCC</w:t>
            </w:r>
          </w:p>
        </w:tc>
        <w:tc>
          <w:tcPr>
            <w:tcW w:w="7555" w:type="dxa"/>
          </w:tcPr>
          <w:p w14:paraId="0B1F227B" w14:textId="32275A74" w:rsidR="002F461A" w:rsidRDefault="002F461A" w:rsidP="002F461A">
            <w:pPr>
              <w:cnfStyle w:val="000000000000" w:firstRow="0" w:lastRow="0" w:firstColumn="0" w:lastColumn="0" w:oddVBand="0" w:evenVBand="0" w:oddHBand="0" w:evenHBand="0" w:firstRowFirstColumn="0" w:firstRowLastColumn="0" w:lastRowFirstColumn="0" w:lastRowLastColumn="0"/>
            </w:pPr>
            <w:r>
              <w:rPr>
                <w:rFonts w:hint="eastAsia"/>
              </w:rPr>
              <w:t>O</w:t>
            </w:r>
            <w:r>
              <w:t xml:space="preserve">K to use the metric of </w:t>
            </w:r>
            <w:r w:rsidRPr="002F461A">
              <w:t>CSI feedback overhead rate</w:t>
            </w:r>
            <w:r>
              <w:t>, but for fair comparison, the UPT or throughput of AI based approach and benchmark should achieve similar performance when comparing this metric.</w:t>
            </w:r>
          </w:p>
          <w:p w14:paraId="38002FAB" w14:textId="1BE54381" w:rsidR="00975384" w:rsidRDefault="002F461A" w:rsidP="002F461A">
            <w:pPr>
              <w:cnfStyle w:val="000000000000" w:firstRow="0" w:lastRow="0" w:firstColumn="0" w:lastColumn="0" w:oddVBand="0" w:evenVBand="0" w:oddHBand="0" w:evenHBand="0" w:firstRowFirstColumn="0" w:firstRowLastColumn="0" w:lastRowFirstColumn="0" w:lastRowLastColumn="0"/>
            </w:pPr>
            <w:r>
              <w:t xml:space="preserve">In addition, not very clear with the meaning of </w:t>
            </w:r>
            <w:r w:rsidRPr="002F461A">
              <w:t>rate of UCI transmission occasion</w:t>
            </w:r>
            <w:r>
              <w:t xml:space="preserve">, what is the relationship with the period of CSI report? It is some kind of 1/CSI report periodicity? </w:t>
            </w:r>
          </w:p>
        </w:tc>
      </w:tr>
      <w:tr w:rsidR="00191795" w14:paraId="5E366C01"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277894A1" w14:textId="02D88080" w:rsidR="00191795" w:rsidRDefault="00191795" w:rsidP="00191795">
            <w:pPr>
              <w:rPr>
                <w:lang w:eastAsia="ko-KR"/>
              </w:rPr>
            </w:pPr>
            <w:r>
              <w:rPr>
                <w:rFonts w:eastAsia="SimSun" w:hint="eastAsia"/>
                <w:lang w:eastAsia="zh-CN"/>
              </w:rPr>
              <w:t>N</w:t>
            </w:r>
            <w:r>
              <w:rPr>
                <w:rFonts w:eastAsia="SimSun"/>
                <w:lang w:eastAsia="zh-CN"/>
              </w:rPr>
              <w:t>TT DOCOMO</w:t>
            </w:r>
          </w:p>
        </w:tc>
        <w:tc>
          <w:tcPr>
            <w:tcW w:w="7555" w:type="dxa"/>
          </w:tcPr>
          <w:p w14:paraId="5B1BCD04" w14:textId="77777777" w:rsidR="00191795" w:rsidRDefault="00191795" w:rsidP="0019179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T</w:t>
            </w:r>
            <w:r>
              <w:rPr>
                <w:rFonts w:eastAsia="SimSun"/>
                <w:lang w:eastAsia="zh-CN"/>
              </w:rPr>
              <w:t>hanks moderator for your considerations. We support this version.</w:t>
            </w:r>
          </w:p>
          <w:p w14:paraId="45E6A9EA" w14:textId="77777777" w:rsidR="00191795" w:rsidRDefault="00191795" w:rsidP="0019179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t>
            </w:r>
            <w:r>
              <w:rPr>
                <w:rFonts w:eastAsia="SimSun"/>
                <w:lang w:eastAsia="zh-CN"/>
              </w:rPr>
              <w:t xml:space="preserve">CMCC It is somehow a kind of CSI report periodicity. But considering different CSI report configurations especially when CSI prediction is involved, it is an averaged CSI periodicity or </w:t>
            </w:r>
            <w:r w:rsidR="00524F94">
              <w:rPr>
                <w:rFonts w:eastAsia="SimSun"/>
                <w:lang w:eastAsia="zh-CN"/>
              </w:rPr>
              <w:t xml:space="preserve">averaged </w:t>
            </w:r>
            <w:r>
              <w:rPr>
                <w:rFonts w:eastAsia="SimSun"/>
                <w:lang w:eastAsia="zh-CN"/>
              </w:rPr>
              <w:t>CSI reporting time</w:t>
            </w:r>
            <w:r w:rsidR="00524F94">
              <w:rPr>
                <w:rFonts w:eastAsia="SimSun"/>
                <w:lang w:eastAsia="zh-CN"/>
              </w:rPr>
              <w:t>s</w:t>
            </w:r>
            <w:r>
              <w:rPr>
                <w:rFonts w:eastAsia="SimSun"/>
                <w:lang w:eastAsia="zh-CN"/>
              </w:rPr>
              <w:t xml:space="preserve"> given time unit.</w:t>
            </w:r>
          </w:p>
          <w:p w14:paraId="57EA9A83" w14:textId="1C7B792C" w:rsidR="00524F94" w:rsidRPr="00524F94" w:rsidRDefault="00524F94" w:rsidP="0019179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To simplify the proposals, we accept </w:t>
            </w:r>
            <w:r w:rsidR="00975609">
              <w:rPr>
                <w:rFonts w:eastAsia="SimSun"/>
                <w:lang w:eastAsia="zh-CN"/>
              </w:rPr>
              <w:t>any</w:t>
            </w:r>
            <w:r>
              <w:rPr>
                <w:rFonts w:eastAsia="SimSun"/>
                <w:lang w:eastAsia="zh-CN"/>
              </w:rPr>
              <w:t xml:space="preserve"> description as long as </w:t>
            </w:r>
            <w:r w:rsidR="005A6170">
              <w:rPr>
                <w:rFonts w:eastAsia="SimSun"/>
                <w:lang w:eastAsia="zh-CN"/>
              </w:rPr>
              <w:t>it is</w:t>
            </w:r>
            <w:r>
              <w:rPr>
                <w:rFonts w:eastAsia="SimSun"/>
                <w:lang w:eastAsia="zh-CN"/>
              </w:rPr>
              <w:t xml:space="preserve"> equivalent in principle.</w:t>
            </w:r>
          </w:p>
        </w:tc>
      </w:tr>
      <w:tr w:rsidR="00191795" w14:paraId="7D49149D"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4DBB5AE5" w14:textId="77777777" w:rsidR="00191795" w:rsidRDefault="00191795" w:rsidP="00191795">
            <w:pPr>
              <w:rPr>
                <w:lang w:eastAsia="ko-KR"/>
              </w:rPr>
            </w:pPr>
          </w:p>
        </w:tc>
        <w:tc>
          <w:tcPr>
            <w:tcW w:w="7555" w:type="dxa"/>
          </w:tcPr>
          <w:p w14:paraId="279AEB7E" w14:textId="77777777" w:rsidR="00191795" w:rsidRDefault="00191795" w:rsidP="00191795">
            <w:pPr>
              <w:cnfStyle w:val="000000000000" w:firstRow="0" w:lastRow="0" w:firstColumn="0" w:lastColumn="0" w:oddVBand="0" w:evenVBand="0" w:oddHBand="0" w:evenHBand="0" w:firstRowFirstColumn="0" w:firstRowLastColumn="0" w:lastRowFirstColumn="0" w:lastRowLastColumn="0"/>
            </w:pPr>
          </w:p>
        </w:tc>
      </w:tr>
      <w:tr w:rsidR="00191795" w14:paraId="52350622"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28F91843" w14:textId="77777777" w:rsidR="00191795" w:rsidRDefault="00191795" w:rsidP="00191795">
            <w:pPr>
              <w:rPr>
                <w:lang w:eastAsia="ko-KR"/>
              </w:rPr>
            </w:pPr>
          </w:p>
        </w:tc>
        <w:tc>
          <w:tcPr>
            <w:tcW w:w="7555" w:type="dxa"/>
          </w:tcPr>
          <w:p w14:paraId="77249A01" w14:textId="77777777" w:rsidR="00191795" w:rsidRDefault="00191795" w:rsidP="00191795">
            <w:pPr>
              <w:cnfStyle w:val="000000000000" w:firstRow="0" w:lastRow="0" w:firstColumn="0" w:lastColumn="0" w:oddVBand="0" w:evenVBand="0" w:oddHBand="0" w:evenHBand="0" w:firstRowFirstColumn="0" w:firstRowLastColumn="0" w:lastRowFirstColumn="0" w:lastRowLastColumn="0"/>
            </w:pPr>
          </w:p>
        </w:tc>
      </w:tr>
      <w:tr w:rsidR="00191795" w14:paraId="6E78BBA0"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3ADC5671" w14:textId="77777777" w:rsidR="00191795" w:rsidRDefault="00191795" w:rsidP="00191795">
            <w:pPr>
              <w:rPr>
                <w:lang w:eastAsia="ko-KR"/>
              </w:rPr>
            </w:pPr>
          </w:p>
        </w:tc>
        <w:tc>
          <w:tcPr>
            <w:tcW w:w="7555" w:type="dxa"/>
          </w:tcPr>
          <w:p w14:paraId="31ED0F82" w14:textId="77777777" w:rsidR="00191795" w:rsidRDefault="00191795" w:rsidP="00191795">
            <w:pPr>
              <w:cnfStyle w:val="000000000000" w:firstRow="0" w:lastRow="0" w:firstColumn="0" w:lastColumn="0" w:oddVBand="0" w:evenVBand="0" w:oddHBand="0" w:evenHBand="0" w:firstRowFirstColumn="0" w:firstRowLastColumn="0" w:lastRowFirstColumn="0" w:lastRowLastColumn="0"/>
            </w:pPr>
          </w:p>
        </w:tc>
      </w:tr>
      <w:tr w:rsidR="00191795" w14:paraId="30584646"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695D6A45" w14:textId="77777777" w:rsidR="00191795" w:rsidRDefault="00191795" w:rsidP="00191795">
            <w:pPr>
              <w:rPr>
                <w:lang w:eastAsia="ko-KR"/>
              </w:rPr>
            </w:pPr>
          </w:p>
        </w:tc>
        <w:tc>
          <w:tcPr>
            <w:tcW w:w="7555" w:type="dxa"/>
          </w:tcPr>
          <w:p w14:paraId="3FC2D453" w14:textId="77777777" w:rsidR="00191795" w:rsidRDefault="00191795" w:rsidP="00191795">
            <w:pPr>
              <w:cnfStyle w:val="000000000000" w:firstRow="0" w:lastRow="0" w:firstColumn="0" w:lastColumn="0" w:oddVBand="0" w:evenVBand="0" w:oddHBand="0" w:evenHBand="0" w:firstRowFirstColumn="0" w:firstRowLastColumn="0" w:lastRowFirstColumn="0" w:lastRowLastColumn="0"/>
            </w:pPr>
          </w:p>
        </w:tc>
      </w:tr>
      <w:tr w:rsidR="00191795" w14:paraId="57E1C5CA"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217AECAE" w14:textId="77777777" w:rsidR="00191795" w:rsidRDefault="00191795" w:rsidP="00191795">
            <w:pPr>
              <w:rPr>
                <w:lang w:eastAsia="ko-KR"/>
              </w:rPr>
            </w:pPr>
          </w:p>
        </w:tc>
        <w:tc>
          <w:tcPr>
            <w:tcW w:w="7555" w:type="dxa"/>
          </w:tcPr>
          <w:p w14:paraId="03D68610" w14:textId="77777777" w:rsidR="00191795" w:rsidRDefault="00191795" w:rsidP="00191795">
            <w:pPr>
              <w:cnfStyle w:val="000000000000" w:firstRow="0" w:lastRow="0" w:firstColumn="0" w:lastColumn="0" w:oddVBand="0" w:evenVBand="0" w:oddHBand="0" w:evenHBand="0" w:firstRowFirstColumn="0" w:firstRowLastColumn="0" w:lastRowFirstColumn="0" w:lastRowLastColumn="0"/>
            </w:pPr>
          </w:p>
        </w:tc>
      </w:tr>
      <w:tr w:rsidR="00191795" w14:paraId="1E0A9263"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694FABFD" w14:textId="77777777" w:rsidR="00191795" w:rsidRDefault="00191795" w:rsidP="00191795">
            <w:pPr>
              <w:rPr>
                <w:lang w:eastAsia="ko-KR"/>
              </w:rPr>
            </w:pPr>
          </w:p>
        </w:tc>
        <w:tc>
          <w:tcPr>
            <w:tcW w:w="7555" w:type="dxa"/>
          </w:tcPr>
          <w:p w14:paraId="3085F4BC" w14:textId="77777777" w:rsidR="00191795" w:rsidRDefault="00191795" w:rsidP="00191795">
            <w:pPr>
              <w:cnfStyle w:val="000000000000" w:firstRow="0" w:lastRow="0" w:firstColumn="0" w:lastColumn="0" w:oddVBand="0" w:evenVBand="0" w:oddHBand="0" w:evenHBand="0" w:firstRowFirstColumn="0" w:firstRowLastColumn="0" w:lastRowFirstColumn="0" w:lastRowLastColumn="0"/>
            </w:pPr>
          </w:p>
        </w:tc>
      </w:tr>
    </w:tbl>
    <w:p w14:paraId="3FBFDCCD" w14:textId="77777777" w:rsidR="00DE4631" w:rsidRPr="00FB76EC" w:rsidRDefault="00DE4631" w:rsidP="00694E13"/>
    <w:p w14:paraId="27A20119" w14:textId="5A1E3667" w:rsidR="00694E13" w:rsidRDefault="00694E13" w:rsidP="00694E13">
      <w:pPr>
        <w:pStyle w:val="Heading3"/>
      </w:pPr>
      <w:r>
        <w:t>Other evaluation assumptions</w:t>
      </w:r>
      <w:r w:rsidR="00250BF7">
        <w:t xml:space="preserve"> (Closed)</w:t>
      </w:r>
    </w:p>
    <w:p w14:paraId="0D10DF4C" w14:textId="77777777" w:rsidR="00694E13" w:rsidRDefault="00694E13" w:rsidP="00694E13">
      <w:r w:rsidRPr="00730E08">
        <w:rPr>
          <w:b/>
          <w:bCs/>
          <w:u w:val="single"/>
        </w:rPr>
        <w:t xml:space="preserve">FL </w:t>
      </w:r>
      <w:r>
        <w:rPr>
          <w:b/>
          <w:bCs/>
          <w:u w:val="single"/>
        </w:rPr>
        <w:t>n</w:t>
      </w:r>
      <w:r w:rsidRPr="00730E08">
        <w:rPr>
          <w:b/>
          <w:bCs/>
          <w:u w:val="single"/>
        </w:rPr>
        <w:t>ote:</w:t>
      </w:r>
      <w:r>
        <w:t xml:space="preserve"> </w:t>
      </w:r>
    </w:p>
    <w:p w14:paraId="5B531776" w14:textId="77777777" w:rsidR="00694E13" w:rsidRDefault="00694E13" w:rsidP="00694E13">
      <w:r>
        <w:t xml:space="preserve">Changes have been made to address companies’ comments. </w:t>
      </w:r>
    </w:p>
    <w:p w14:paraId="1DB7F431" w14:textId="1698ED77" w:rsidR="00694E13" w:rsidRDefault="00694E13" w:rsidP="00694E13">
      <w:pPr>
        <w:pStyle w:val="Heading4"/>
      </w:pPr>
      <w:r>
        <w:t>Proposal 2.2.5 v2</w:t>
      </w:r>
      <w:r w:rsidR="00250BF7">
        <w:t xml:space="preserve"> (Closed)</w:t>
      </w:r>
    </w:p>
    <w:p w14:paraId="351FCBFA" w14:textId="77777777" w:rsidR="00694E13" w:rsidRDefault="00694E13" w:rsidP="00694E13">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evaluation assumptions:</w:t>
      </w:r>
    </w:p>
    <w:p w14:paraId="1FE0F6EF" w14:textId="77777777" w:rsidR="00694E13" w:rsidRDefault="00694E13" w:rsidP="00A66203">
      <w:pPr>
        <w:pStyle w:val="ListParagraph"/>
        <w:numPr>
          <w:ilvl w:val="0"/>
          <w:numId w:val="62"/>
        </w:numPr>
        <w:rPr>
          <w:b/>
          <w:bCs/>
          <w:i/>
          <w:iCs/>
        </w:rPr>
      </w:pPr>
      <w:r w:rsidRPr="00793BE1">
        <w:rPr>
          <w:b/>
          <w:bCs/>
          <w:i/>
          <w:iCs/>
        </w:rPr>
        <w:t xml:space="preserve">CSI-RS </w:t>
      </w:r>
      <w:r>
        <w:rPr>
          <w:b/>
          <w:bCs/>
          <w:i/>
          <w:iCs/>
        </w:rPr>
        <w:t>configuration</w:t>
      </w:r>
    </w:p>
    <w:p w14:paraId="146E02BF" w14:textId="77777777" w:rsidR="00694E13" w:rsidRDefault="00694E13" w:rsidP="00A66203">
      <w:pPr>
        <w:pStyle w:val="ListParagraph"/>
        <w:numPr>
          <w:ilvl w:val="1"/>
          <w:numId w:val="62"/>
        </w:numPr>
        <w:rPr>
          <w:b/>
          <w:bCs/>
          <w:i/>
          <w:iCs/>
        </w:rPr>
      </w:pPr>
      <w:r>
        <w:rPr>
          <w:b/>
          <w:bCs/>
          <w:i/>
          <w:iCs/>
        </w:rPr>
        <w:t>P</w:t>
      </w:r>
      <w:r w:rsidRPr="00793BE1">
        <w:rPr>
          <w:b/>
          <w:bCs/>
          <w:i/>
          <w:iCs/>
        </w:rPr>
        <w:t>eriod</w:t>
      </w:r>
      <w:r>
        <w:rPr>
          <w:b/>
          <w:bCs/>
          <w:i/>
          <w:iCs/>
        </w:rPr>
        <w:t>ic: 5 ms</w:t>
      </w:r>
      <w:r w:rsidRPr="00793BE1">
        <w:rPr>
          <w:b/>
          <w:bCs/>
          <w:i/>
          <w:iCs/>
        </w:rPr>
        <w:t xml:space="preserve"> </w:t>
      </w:r>
      <w:r>
        <w:rPr>
          <w:b/>
          <w:bCs/>
          <w:i/>
          <w:iCs/>
        </w:rPr>
        <w:t>periodicity</w:t>
      </w:r>
      <w:r w:rsidRPr="00397B74">
        <w:rPr>
          <w:b/>
          <w:bCs/>
          <w:i/>
          <w:iCs/>
          <w:color w:val="00B0F0"/>
        </w:rPr>
        <w:t xml:space="preserve"> (baseline), 20 ms periodicity (optional)</w:t>
      </w:r>
    </w:p>
    <w:p w14:paraId="5B6C1DA5" w14:textId="77777777" w:rsidR="00694E13" w:rsidRDefault="00694E13" w:rsidP="00A66203">
      <w:pPr>
        <w:pStyle w:val="ListParagraph"/>
        <w:numPr>
          <w:ilvl w:val="1"/>
          <w:numId w:val="62"/>
        </w:numPr>
        <w:rPr>
          <w:b/>
          <w:bCs/>
          <w:i/>
          <w:iCs/>
        </w:rPr>
      </w:pPr>
      <w:r>
        <w:rPr>
          <w:b/>
          <w:bCs/>
          <w:i/>
          <w:iCs/>
        </w:rPr>
        <w:t xml:space="preserve">Aperiodic </w:t>
      </w:r>
      <w:r w:rsidRPr="0065237E">
        <w:rPr>
          <w:b/>
          <w:bCs/>
          <w:i/>
          <w:iCs/>
          <w:color w:val="00B0F0"/>
        </w:rPr>
        <w:t>(for cases with prediction)</w:t>
      </w:r>
      <w:r>
        <w:rPr>
          <w:b/>
          <w:bCs/>
          <w:i/>
          <w:iCs/>
        </w:rPr>
        <w:t xml:space="preserve">: </w:t>
      </w:r>
      <w:r w:rsidRPr="00793BE1">
        <w:rPr>
          <w:b/>
          <w:bCs/>
          <w:i/>
          <w:iCs/>
        </w:rPr>
        <w:t xml:space="preserve">CSI-RS burst </w:t>
      </w:r>
      <w:r>
        <w:rPr>
          <w:b/>
          <w:bCs/>
          <w:i/>
          <w:iCs/>
        </w:rPr>
        <w:t xml:space="preserve">with K resources and time interval m milliseconds (based on R18 MIMO eType-II) </w:t>
      </w:r>
    </w:p>
    <w:p w14:paraId="5DBA2EFD" w14:textId="77777777" w:rsidR="00694E13" w:rsidRDefault="00694E13" w:rsidP="00A66203">
      <w:pPr>
        <w:pStyle w:val="ListParagraph"/>
        <w:numPr>
          <w:ilvl w:val="2"/>
          <w:numId w:val="62"/>
        </w:numPr>
        <w:rPr>
          <w:b/>
          <w:bCs/>
          <w:i/>
          <w:iCs/>
        </w:rPr>
      </w:pPr>
      <w:r>
        <w:rPr>
          <w:b/>
          <w:bCs/>
          <w:i/>
          <w:iCs/>
        </w:rPr>
        <w:t>FFS: Value of K and m.</w:t>
      </w:r>
    </w:p>
    <w:p w14:paraId="4AA976E7" w14:textId="77777777" w:rsidR="00694E13" w:rsidRDefault="00694E13" w:rsidP="00A66203">
      <w:pPr>
        <w:pStyle w:val="ListParagraph"/>
        <w:numPr>
          <w:ilvl w:val="0"/>
          <w:numId w:val="62"/>
        </w:numPr>
        <w:rPr>
          <w:b/>
          <w:bCs/>
          <w:i/>
          <w:iCs/>
        </w:rPr>
      </w:pPr>
      <w:r>
        <w:rPr>
          <w:b/>
          <w:bCs/>
          <w:i/>
          <w:iCs/>
        </w:rPr>
        <w:t>CSI reporting periodicity: {5, 10, 20} ms</w:t>
      </w:r>
    </w:p>
    <w:p w14:paraId="62435156" w14:textId="77777777" w:rsidR="00694E13" w:rsidRDefault="00694E13" w:rsidP="00A66203">
      <w:pPr>
        <w:pStyle w:val="ListParagraph"/>
        <w:numPr>
          <w:ilvl w:val="0"/>
          <w:numId w:val="62"/>
        </w:numPr>
        <w:rPr>
          <w:b/>
          <w:bCs/>
          <w:i/>
          <w:iCs/>
        </w:rPr>
      </w:pPr>
      <w:r>
        <w:rPr>
          <w:b/>
          <w:bCs/>
          <w:i/>
          <w:iCs/>
        </w:rPr>
        <w:t xml:space="preserve">For cases with the use of past </w:t>
      </w:r>
      <w:r w:rsidRPr="00487CBF">
        <w:rPr>
          <w:b/>
          <w:bCs/>
          <w:i/>
          <w:iCs/>
          <w:color w:val="00B0F0"/>
        </w:rPr>
        <w:t xml:space="preserve">CSI </w:t>
      </w:r>
      <w:r>
        <w:rPr>
          <w:b/>
          <w:bCs/>
          <w:i/>
          <w:iCs/>
        </w:rPr>
        <w:t>information, companies to report</w:t>
      </w:r>
      <w:r w:rsidRPr="00F43C09">
        <w:rPr>
          <w:b/>
          <w:bCs/>
          <w:i/>
          <w:iCs/>
        </w:rPr>
        <w:t xml:space="preserve"> observation window, including number/time distance of historic CSI/channel measurements</w:t>
      </w:r>
      <w:r>
        <w:rPr>
          <w:b/>
          <w:bCs/>
          <w:i/>
          <w:iCs/>
        </w:rPr>
        <w:t>.</w:t>
      </w:r>
    </w:p>
    <w:p w14:paraId="4B942CC7" w14:textId="77777777" w:rsidR="00694E13" w:rsidRPr="00801DDE" w:rsidRDefault="00694E13" w:rsidP="00A66203">
      <w:pPr>
        <w:pStyle w:val="ListParagraph"/>
        <w:numPr>
          <w:ilvl w:val="0"/>
          <w:numId w:val="62"/>
        </w:numPr>
        <w:rPr>
          <w:b/>
          <w:bCs/>
          <w:i/>
          <w:iCs/>
        </w:rPr>
      </w:pPr>
      <w:r>
        <w:rPr>
          <w:b/>
          <w:bCs/>
          <w:i/>
          <w:iCs/>
        </w:rPr>
        <w:t xml:space="preserve">For cases with prediction, companies to report </w:t>
      </w:r>
      <w:r w:rsidRPr="00801DDE">
        <w:rPr>
          <w:b/>
          <w:bCs/>
          <w:i/>
          <w:iCs/>
        </w:rPr>
        <w:t>prediction window, including number/time distance of predicted CSI/channel</w:t>
      </w:r>
      <w:r>
        <w:rPr>
          <w:b/>
          <w:bCs/>
          <w:i/>
          <w:iCs/>
        </w:rPr>
        <w:t>.</w:t>
      </w:r>
    </w:p>
    <w:p w14:paraId="0E86B4A6" w14:textId="77777777" w:rsidR="00694E13" w:rsidRDefault="00694E13" w:rsidP="00694E13">
      <w:pPr>
        <w:rPr>
          <w:b/>
          <w:bCs/>
          <w:i/>
          <w:iCs/>
        </w:rPr>
      </w:pPr>
    </w:p>
    <w:tbl>
      <w:tblPr>
        <w:tblStyle w:val="TableGrid"/>
        <w:tblW w:w="0" w:type="auto"/>
        <w:tblLook w:val="04A0" w:firstRow="1" w:lastRow="0" w:firstColumn="1" w:lastColumn="0" w:noHBand="0" w:noVBand="1"/>
      </w:tblPr>
      <w:tblGrid>
        <w:gridCol w:w="2335"/>
        <w:gridCol w:w="7015"/>
      </w:tblGrid>
      <w:tr w:rsidR="00694E13" w14:paraId="24F76621" w14:textId="77777777" w:rsidTr="00604A13">
        <w:tc>
          <w:tcPr>
            <w:tcW w:w="2335" w:type="dxa"/>
          </w:tcPr>
          <w:p w14:paraId="60CCFC6D" w14:textId="77777777" w:rsidR="00694E13" w:rsidRPr="007524FC" w:rsidRDefault="00694E13" w:rsidP="00604A13">
            <w:pPr>
              <w:rPr>
                <w:i/>
                <w:iCs/>
              </w:rPr>
            </w:pPr>
            <w:r w:rsidRPr="007524FC">
              <w:rPr>
                <w:i/>
                <w:iCs/>
                <w:color w:val="00B050"/>
              </w:rPr>
              <w:t>Support / Can accept</w:t>
            </w:r>
          </w:p>
        </w:tc>
        <w:tc>
          <w:tcPr>
            <w:tcW w:w="7015" w:type="dxa"/>
          </w:tcPr>
          <w:p w14:paraId="32FCBD50" w14:textId="5DD25D20" w:rsidR="00694E13" w:rsidRPr="00AF2CF8" w:rsidRDefault="00AF2CF8" w:rsidP="00604A13">
            <w:pPr>
              <w:rPr>
                <w:rFonts w:eastAsia="SimSun"/>
                <w:lang w:eastAsia="zh-CN"/>
              </w:rPr>
            </w:pPr>
            <w:r>
              <w:rPr>
                <w:rFonts w:eastAsia="SimSun" w:hint="eastAsia"/>
                <w:lang w:eastAsia="zh-CN"/>
              </w:rPr>
              <w:t>N</w:t>
            </w:r>
            <w:r>
              <w:rPr>
                <w:rFonts w:eastAsia="SimSun"/>
                <w:lang w:eastAsia="zh-CN"/>
              </w:rPr>
              <w:t>TT DOCOMO</w:t>
            </w:r>
          </w:p>
        </w:tc>
      </w:tr>
      <w:tr w:rsidR="00694E13" w14:paraId="3BC86D5C" w14:textId="77777777" w:rsidTr="00604A13">
        <w:tc>
          <w:tcPr>
            <w:tcW w:w="2335" w:type="dxa"/>
          </w:tcPr>
          <w:p w14:paraId="4215BF14" w14:textId="77777777" w:rsidR="00694E13" w:rsidRPr="007524FC" w:rsidRDefault="00694E13" w:rsidP="00604A13">
            <w:pPr>
              <w:rPr>
                <w:i/>
                <w:iCs/>
              </w:rPr>
            </w:pPr>
            <w:r w:rsidRPr="007524FC">
              <w:rPr>
                <w:i/>
                <w:iCs/>
                <w:color w:val="C00000"/>
              </w:rPr>
              <w:t>Object / Have a concern</w:t>
            </w:r>
          </w:p>
        </w:tc>
        <w:tc>
          <w:tcPr>
            <w:tcW w:w="7015" w:type="dxa"/>
          </w:tcPr>
          <w:p w14:paraId="575039DB" w14:textId="77777777" w:rsidR="00694E13" w:rsidRDefault="00694E13" w:rsidP="00604A13">
            <w:pPr>
              <w:rPr>
                <w:lang w:eastAsia="ko-KR"/>
              </w:rPr>
            </w:pPr>
          </w:p>
        </w:tc>
      </w:tr>
    </w:tbl>
    <w:p w14:paraId="1318445B" w14:textId="77777777" w:rsidR="00694E13" w:rsidRDefault="00694E13" w:rsidP="00694E13"/>
    <w:tbl>
      <w:tblPr>
        <w:tblStyle w:val="GridTable1Light1"/>
        <w:tblW w:w="0" w:type="auto"/>
        <w:tblLook w:val="04A0" w:firstRow="1" w:lastRow="0" w:firstColumn="1" w:lastColumn="0" w:noHBand="0" w:noVBand="1"/>
      </w:tblPr>
      <w:tblGrid>
        <w:gridCol w:w="1795"/>
        <w:gridCol w:w="7555"/>
      </w:tblGrid>
      <w:tr w:rsidR="00694E13" w14:paraId="582596CE" w14:textId="77777777" w:rsidTr="00604A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5031A0C" w14:textId="77777777" w:rsidR="00694E13" w:rsidRPr="007524FC" w:rsidRDefault="00694E13" w:rsidP="00604A13">
            <w:pPr>
              <w:rPr>
                <w:i/>
                <w:iCs/>
              </w:rPr>
            </w:pPr>
            <w:r>
              <w:rPr>
                <w:i/>
                <w:iCs/>
              </w:rPr>
              <w:t>Company</w:t>
            </w:r>
          </w:p>
        </w:tc>
        <w:tc>
          <w:tcPr>
            <w:tcW w:w="7555" w:type="dxa"/>
          </w:tcPr>
          <w:p w14:paraId="030B00AD" w14:textId="77777777" w:rsidR="00694E13" w:rsidRPr="007524FC" w:rsidRDefault="00694E13" w:rsidP="00604A13">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6E6E21" w14:paraId="5D29E3C4"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35175240" w14:textId="361A0172" w:rsidR="006E6E21" w:rsidRPr="000C5C7B" w:rsidRDefault="006E6E21" w:rsidP="006E6E21">
            <w:pPr>
              <w:rPr>
                <w:b w:val="0"/>
                <w:bCs w:val="0"/>
              </w:rPr>
            </w:pPr>
            <w:r>
              <w:rPr>
                <w:rFonts w:hint="eastAsia"/>
                <w:lang w:eastAsia="ko-KR"/>
              </w:rPr>
              <w:t>LG</w:t>
            </w:r>
          </w:p>
        </w:tc>
        <w:tc>
          <w:tcPr>
            <w:tcW w:w="7555" w:type="dxa"/>
          </w:tcPr>
          <w:p w14:paraId="5ABB43EE" w14:textId="6069FE5A" w:rsidR="006E6E21" w:rsidRPr="000C5C7B" w:rsidRDefault="006E6E21" w:rsidP="006E6E21">
            <w:pPr>
              <w:cnfStyle w:val="000000000000" w:firstRow="0" w:lastRow="0" w:firstColumn="0" w:lastColumn="0" w:oddVBand="0" w:evenVBand="0" w:oddHBand="0" w:evenHBand="0" w:firstRowFirstColumn="0" w:firstRowLastColumn="0" w:lastRowFirstColumn="0" w:lastRowLastColumn="0"/>
            </w:pPr>
            <w:r>
              <w:rPr>
                <w:lang w:eastAsia="ko-KR"/>
              </w:rPr>
              <w:t xml:space="preserve">Generally fine with the proposal. As mentioned in the previous round, various </w:t>
            </w:r>
            <w:r>
              <w:rPr>
                <w:rFonts w:hint="eastAsia"/>
                <w:lang w:eastAsia="ko-KR"/>
              </w:rPr>
              <w:t>UE speed</w:t>
            </w:r>
            <w:r>
              <w:rPr>
                <w:lang w:eastAsia="ko-KR"/>
              </w:rPr>
              <w:t>s</w:t>
            </w:r>
            <w:r>
              <w:rPr>
                <w:rFonts w:hint="eastAsia"/>
                <w:lang w:eastAsia="ko-KR"/>
              </w:rPr>
              <w:t xml:space="preserve"> also can be </w:t>
            </w:r>
            <w:r>
              <w:rPr>
                <w:lang w:eastAsia="ko-KR"/>
              </w:rPr>
              <w:t>considered since it affects the temporal coherence on historical CSI.</w:t>
            </w:r>
          </w:p>
        </w:tc>
      </w:tr>
      <w:tr w:rsidR="008431E4" w14:paraId="2C791305"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2B13BC08" w14:textId="292794FC" w:rsidR="008431E4" w:rsidRPr="008431E4" w:rsidRDefault="008431E4" w:rsidP="008431E4">
            <w:pPr>
              <w:rPr>
                <w:bCs w:val="0"/>
              </w:rPr>
            </w:pPr>
            <w:r w:rsidRPr="008431E4">
              <w:rPr>
                <w:bCs w:val="0"/>
              </w:rPr>
              <w:t>Samsung</w:t>
            </w:r>
          </w:p>
        </w:tc>
        <w:tc>
          <w:tcPr>
            <w:tcW w:w="7555" w:type="dxa"/>
          </w:tcPr>
          <w:p w14:paraId="2F2152FA" w14:textId="6E8B534C" w:rsidR="008431E4" w:rsidRPr="000C5C7B" w:rsidRDefault="008431E4" w:rsidP="008431E4">
            <w:pPr>
              <w:cnfStyle w:val="000000000000" w:firstRow="0" w:lastRow="0" w:firstColumn="0" w:lastColumn="0" w:oddVBand="0" w:evenVBand="0" w:oddHBand="0" w:evenHBand="0" w:firstRowFirstColumn="0" w:firstRowLastColumn="0" w:lastRowFirstColumn="0" w:lastRowLastColumn="0"/>
            </w:pPr>
            <w:r>
              <w:t xml:space="preserve">It is important to include 20ms CSI-RS periodicity as additional baseline. In Rel-18, we have evaluated predicted CSI for 5, 10, 15ms after the latest measured CSI-RS. If the CSI-RS resource periodicity is restricted to 5ms, then these prediction instances have no practical benefits. </w:t>
            </w:r>
          </w:p>
        </w:tc>
      </w:tr>
      <w:tr w:rsidR="00DE1036" w14:paraId="6641D437"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3BDB6442" w14:textId="56AC8808" w:rsidR="00DE1036" w:rsidRPr="000C5C7B" w:rsidRDefault="00DE1036" w:rsidP="00DE1036">
            <w:pPr>
              <w:rPr>
                <w:b w:val="0"/>
                <w:bCs w:val="0"/>
              </w:rPr>
            </w:pPr>
            <w:r>
              <w:rPr>
                <w:rFonts w:hint="eastAsia"/>
                <w:lang w:eastAsia="ko-KR"/>
              </w:rPr>
              <w:t>S</w:t>
            </w:r>
            <w:r>
              <w:rPr>
                <w:lang w:eastAsia="ko-KR"/>
              </w:rPr>
              <w:t>K telecom</w:t>
            </w:r>
          </w:p>
        </w:tc>
        <w:tc>
          <w:tcPr>
            <w:tcW w:w="7555" w:type="dxa"/>
          </w:tcPr>
          <w:p w14:paraId="6AA20FB7" w14:textId="547182C2" w:rsidR="00DE1036" w:rsidRPr="000C5C7B" w:rsidRDefault="00DE1036" w:rsidP="00DE1036">
            <w:pPr>
              <w:cnfStyle w:val="000000000000" w:firstRow="0" w:lastRow="0" w:firstColumn="0" w:lastColumn="0" w:oddVBand="0" w:evenVBand="0" w:oddHBand="0" w:evenHBand="0" w:firstRowFirstColumn="0" w:firstRowLastColumn="0" w:lastRowFirstColumn="0" w:lastRowLastColumn="0"/>
            </w:pPr>
            <w:r>
              <w:rPr>
                <w:lang w:eastAsia="ko-KR"/>
              </w:rPr>
              <w:t xml:space="preserve">We strongly believe that additional evaluation using 20ms CSI-RS periodicity is needed in order to know </w:t>
            </w:r>
            <w:r>
              <w:rPr>
                <w:rFonts w:eastAsiaTheme="minorEastAsia"/>
                <w:lang w:eastAsia="ko-KR"/>
              </w:rPr>
              <w:t xml:space="preserve">whether AI/ML based </w:t>
            </w:r>
            <w:r w:rsidRPr="00961356">
              <w:rPr>
                <w:rFonts w:eastAsiaTheme="minorEastAsia"/>
                <w:lang w:eastAsia="ko-KR"/>
              </w:rPr>
              <w:t xml:space="preserve">CSI </w:t>
            </w:r>
            <w:r>
              <w:rPr>
                <w:rFonts w:eastAsiaTheme="minorEastAsia"/>
                <w:lang w:eastAsia="ko-KR"/>
              </w:rPr>
              <w:t>compression feature is useful for improving real 5G network</w:t>
            </w:r>
            <w:r w:rsidRPr="00961356">
              <w:rPr>
                <w:rFonts w:eastAsiaTheme="minorEastAsia"/>
                <w:lang w:eastAsia="ko-KR"/>
              </w:rPr>
              <w:t xml:space="preserve"> </w:t>
            </w:r>
            <w:r>
              <w:rPr>
                <w:rFonts w:eastAsiaTheme="minorEastAsia"/>
                <w:lang w:eastAsia="ko-KR"/>
              </w:rPr>
              <w:t xml:space="preserve">performance or not. Also, </w:t>
            </w:r>
            <w:r>
              <w:rPr>
                <w:lang w:eastAsia="ko-KR"/>
              </w:rPr>
              <w:t>w</w:t>
            </w:r>
            <w:r w:rsidRPr="00094B9B">
              <w:rPr>
                <w:lang w:eastAsia="ko-KR"/>
              </w:rPr>
              <w:t xml:space="preserve">e are not </w:t>
            </w:r>
            <w:r>
              <w:rPr>
                <w:lang w:eastAsia="ko-KR"/>
              </w:rPr>
              <w:t xml:space="preserve">proposing to exclude </w:t>
            </w:r>
            <w:r w:rsidRPr="00094B9B">
              <w:rPr>
                <w:lang w:eastAsia="ko-KR"/>
              </w:rPr>
              <w:t xml:space="preserve">5ms CSI-RS </w:t>
            </w:r>
            <w:r>
              <w:rPr>
                <w:lang w:eastAsia="ko-KR"/>
              </w:rPr>
              <w:t xml:space="preserve">periodicity in </w:t>
            </w:r>
            <w:r>
              <w:rPr>
                <w:rFonts w:hint="eastAsia"/>
                <w:lang w:eastAsia="ko-KR"/>
              </w:rPr>
              <w:t>R</w:t>
            </w:r>
            <w:r>
              <w:rPr>
                <w:lang w:eastAsia="ko-KR"/>
              </w:rPr>
              <w:t>19 AI/ML based CSI compression evaluation. We want to encourage additional evaluation using 20ms CSI-RS periodicity in R19 study phase.</w:t>
            </w:r>
          </w:p>
        </w:tc>
      </w:tr>
      <w:tr w:rsidR="00694E13" w14:paraId="64D862FE"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06774209" w14:textId="57209731" w:rsidR="00694E13" w:rsidRPr="00E0584F" w:rsidRDefault="00E0584F" w:rsidP="00604A13">
            <w:pPr>
              <w:rPr>
                <w:rFonts w:eastAsia="SimSun"/>
                <w:b w:val="0"/>
                <w:bCs w:val="0"/>
                <w:lang w:eastAsia="zh-CN"/>
              </w:rPr>
            </w:pPr>
            <w:r>
              <w:rPr>
                <w:rFonts w:eastAsia="SimSun" w:hint="eastAsia"/>
                <w:b w:val="0"/>
                <w:bCs w:val="0"/>
                <w:lang w:eastAsia="zh-CN"/>
              </w:rPr>
              <w:lastRenderedPageBreak/>
              <w:t>X</w:t>
            </w:r>
            <w:r>
              <w:rPr>
                <w:rFonts w:eastAsia="SimSun"/>
                <w:b w:val="0"/>
                <w:bCs w:val="0"/>
                <w:lang w:eastAsia="zh-CN"/>
              </w:rPr>
              <w:t>iaomi</w:t>
            </w:r>
          </w:p>
        </w:tc>
        <w:tc>
          <w:tcPr>
            <w:tcW w:w="7555" w:type="dxa"/>
          </w:tcPr>
          <w:p w14:paraId="73C47365" w14:textId="1EBD24F1" w:rsidR="00E0584F" w:rsidRPr="00E0584F" w:rsidRDefault="00E0584F" w:rsidP="00E0584F">
            <w:pPr>
              <w:cnfStyle w:val="000000000000" w:firstRow="0" w:lastRow="0" w:firstColumn="0" w:lastColumn="0" w:oddVBand="0" w:evenVBand="0" w:oddHBand="0" w:evenHBand="0" w:firstRowFirstColumn="0" w:firstRowLastColumn="0" w:lastRowFirstColumn="0" w:lastRowLastColumn="0"/>
              <w:rPr>
                <w:lang w:eastAsia="ko-KR"/>
              </w:rPr>
            </w:pPr>
            <w:r>
              <w:rPr>
                <w:rFonts w:eastAsia="SimSun" w:hint="eastAsia"/>
                <w:lang w:eastAsia="zh-CN"/>
              </w:rPr>
              <w:t>T</w:t>
            </w:r>
            <w:r>
              <w:rPr>
                <w:rFonts w:eastAsia="SimSun"/>
                <w:lang w:eastAsia="zh-CN"/>
              </w:rPr>
              <w:t>he starting point of observation window or prediction window has significantly impact on system performance. Hence, the starting point of observation window and prediction window should be reported for aligning evaluation results. Hence, we suggest the last two bullets are revised as following:</w:t>
            </w:r>
          </w:p>
          <w:p w14:paraId="29A9C775" w14:textId="607301D6" w:rsidR="00E0584F" w:rsidRPr="00E0584F" w:rsidRDefault="00E0584F" w:rsidP="00A66203">
            <w:pPr>
              <w:pStyle w:val="ListParagraph"/>
              <w:numPr>
                <w:ilvl w:val="0"/>
                <w:numId w:val="62"/>
              </w:numPr>
              <w:cnfStyle w:val="000000000000" w:firstRow="0" w:lastRow="0" w:firstColumn="0" w:lastColumn="0" w:oddVBand="0" w:evenVBand="0" w:oddHBand="0" w:evenHBand="0" w:firstRowFirstColumn="0" w:firstRowLastColumn="0" w:lastRowFirstColumn="0" w:lastRowLastColumn="0"/>
              <w:rPr>
                <w:lang w:eastAsia="ko-KR"/>
              </w:rPr>
            </w:pPr>
            <w:r w:rsidRPr="00E0584F">
              <w:rPr>
                <w:lang w:eastAsia="ko-KR"/>
              </w:rPr>
              <w:t>For cases with the use of past CSI information, companies to report observation window, including starting point of observation window /number/time distance of historic CSI/channel measurements.</w:t>
            </w:r>
          </w:p>
          <w:p w14:paraId="102F7660" w14:textId="28FB698D" w:rsidR="00E0584F" w:rsidRDefault="00E0584F" w:rsidP="00A66203">
            <w:pPr>
              <w:pStyle w:val="ListParagraph"/>
              <w:numPr>
                <w:ilvl w:val="0"/>
                <w:numId w:val="62"/>
              </w:numPr>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For cases with the use of past </w:t>
            </w:r>
            <w:r w:rsidRPr="00487CBF">
              <w:rPr>
                <w:b/>
                <w:bCs/>
                <w:i/>
                <w:iCs/>
                <w:color w:val="00B0F0"/>
              </w:rPr>
              <w:t xml:space="preserve">CSI </w:t>
            </w:r>
            <w:r>
              <w:rPr>
                <w:b/>
                <w:bCs/>
                <w:i/>
                <w:iCs/>
              </w:rPr>
              <w:t>information, companies to report</w:t>
            </w:r>
            <w:r w:rsidRPr="00F43C09">
              <w:rPr>
                <w:b/>
                <w:bCs/>
                <w:i/>
                <w:iCs/>
              </w:rPr>
              <w:t xml:space="preserve"> observation window, including</w:t>
            </w:r>
            <w:r w:rsidRPr="00E0584F">
              <w:rPr>
                <w:b/>
                <w:bCs/>
                <w:i/>
                <w:iCs/>
                <w:color w:val="FF0000"/>
              </w:rPr>
              <w:t xml:space="preserve"> starting point of observation window /</w:t>
            </w:r>
            <w:r w:rsidRPr="00F43C09">
              <w:rPr>
                <w:b/>
                <w:bCs/>
                <w:i/>
                <w:iCs/>
              </w:rPr>
              <w:t>number/time distance of historic CSI/channel measurements</w:t>
            </w:r>
            <w:r>
              <w:rPr>
                <w:b/>
                <w:bCs/>
                <w:i/>
                <w:iCs/>
              </w:rPr>
              <w:t>.</w:t>
            </w:r>
          </w:p>
          <w:p w14:paraId="282D1702" w14:textId="0334F2CF" w:rsidR="00694E13" w:rsidRPr="00E0584F" w:rsidRDefault="00E0584F" w:rsidP="00A66203">
            <w:pPr>
              <w:pStyle w:val="ListParagraph"/>
              <w:numPr>
                <w:ilvl w:val="0"/>
                <w:numId w:val="62"/>
              </w:numPr>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For cases with prediction, companies to report </w:t>
            </w:r>
            <w:r w:rsidRPr="00801DDE">
              <w:rPr>
                <w:b/>
                <w:bCs/>
                <w:i/>
                <w:iCs/>
              </w:rPr>
              <w:t xml:space="preserve">prediction window, including </w:t>
            </w:r>
            <w:r w:rsidRPr="00E0584F">
              <w:rPr>
                <w:b/>
                <w:bCs/>
                <w:i/>
                <w:iCs/>
                <w:color w:val="FF0000"/>
              </w:rPr>
              <w:t>starting point of prediction window /</w:t>
            </w:r>
            <w:r w:rsidRPr="00801DDE">
              <w:rPr>
                <w:b/>
                <w:bCs/>
                <w:i/>
                <w:iCs/>
              </w:rPr>
              <w:t>number/time distance of predicted CSI/channel</w:t>
            </w:r>
            <w:r>
              <w:rPr>
                <w:b/>
                <w:bCs/>
                <w:i/>
                <w:iCs/>
              </w:rPr>
              <w:t>.</w:t>
            </w:r>
          </w:p>
        </w:tc>
      </w:tr>
      <w:tr w:rsidR="00694E13" w14:paraId="488438B4"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5C5A9E1C" w14:textId="4964C2F9" w:rsidR="00694E13" w:rsidRPr="00A0626E" w:rsidRDefault="00A0626E" w:rsidP="00604A13">
            <w:pPr>
              <w:rPr>
                <w:rFonts w:eastAsia="SimSun"/>
                <w:b w:val="0"/>
                <w:bCs w:val="0"/>
                <w:lang w:eastAsia="zh-CN"/>
              </w:rPr>
            </w:pPr>
            <w:r>
              <w:rPr>
                <w:rFonts w:eastAsia="SimSun" w:hint="eastAsia"/>
                <w:b w:val="0"/>
                <w:bCs w:val="0"/>
                <w:lang w:eastAsia="zh-CN"/>
              </w:rPr>
              <w:t>F</w:t>
            </w:r>
            <w:r>
              <w:rPr>
                <w:rFonts w:eastAsia="SimSun"/>
                <w:b w:val="0"/>
                <w:bCs w:val="0"/>
                <w:lang w:eastAsia="zh-CN"/>
              </w:rPr>
              <w:t>ujitsu</w:t>
            </w:r>
          </w:p>
        </w:tc>
        <w:tc>
          <w:tcPr>
            <w:tcW w:w="7555" w:type="dxa"/>
          </w:tcPr>
          <w:p w14:paraId="1B709155" w14:textId="1488EAA4" w:rsidR="00694E13" w:rsidRPr="000C5C7B" w:rsidRDefault="00A0626E" w:rsidP="00604A13">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e agree with Xiaomi that the starting point of observation window or prediction window should be reported for alignments among companies.</w:t>
            </w:r>
          </w:p>
        </w:tc>
      </w:tr>
      <w:tr w:rsidR="00694E13" w14:paraId="21804064"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13802E88" w14:textId="77777777" w:rsidR="00694E13" w:rsidRPr="000C5C7B" w:rsidRDefault="00694E13" w:rsidP="00604A13">
            <w:pPr>
              <w:rPr>
                <w:b w:val="0"/>
                <w:bCs w:val="0"/>
              </w:rPr>
            </w:pPr>
          </w:p>
        </w:tc>
        <w:tc>
          <w:tcPr>
            <w:tcW w:w="7555" w:type="dxa"/>
          </w:tcPr>
          <w:p w14:paraId="3785C26A" w14:textId="77777777" w:rsidR="00694E13" w:rsidRPr="000C5C7B" w:rsidRDefault="00694E13" w:rsidP="00604A13">
            <w:pPr>
              <w:cnfStyle w:val="000000000000" w:firstRow="0" w:lastRow="0" w:firstColumn="0" w:lastColumn="0" w:oddVBand="0" w:evenVBand="0" w:oddHBand="0" w:evenHBand="0" w:firstRowFirstColumn="0" w:firstRowLastColumn="0" w:lastRowFirstColumn="0" w:lastRowLastColumn="0"/>
            </w:pPr>
          </w:p>
        </w:tc>
      </w:tr>
      <w:tr w:rsidR="00694E13" w14:paraId="5970CE82"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5032F4AC" w14:textId="77777777" w:rsidR="00694E13" w:rsidRPr="000C5C7B" w:rsidRDefault="00694E13" w:rsidP="00604A13">
            <w:pPr>
              <w:rPr>
                <w:b w:val="0"/>
                <w:bCs w:val="0"/>
              </w:rPr>
            </w:pPr>
          </w:p>
        </w:tc>
        <w:tc>
          <w:tcPr>
            <w:tcW w:w="7555" w:type="dxa"/>
          </w:tcPr>
          <w:p w14:paraId="4DE15B1A" w14:textId="77777777" w:rsidR="00694E13" w:rsidRPr="000C5C7B" w:rsidRDefault="00694E13" w:rsidP="00604A13">
            <w:pPr>
              <w:cnfStyle w:val="000000000000" w:firstRow="0" w:lastRow="0" w:firstColumn="0" w:lastColumn="0" w:oddVBand="0" w:evenVBand="0" w:oddHBand="0" w:evenHBand="0" w:firstRowFirstColumn="0" w:firstRowLastColumn="0" w:lastRowFirstColumn="0" w:lastRowLastColumn="0"/>
            </w:pPr>
          </w:p>
        </w:tc>
      </w:tr>
      <w:tr w:rsidR="00694E13" w14:paraId="329A3BA3"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57AF37CD" w14:textId="77777777" w:rsidR="00694E13" w:rsidRPr="000C5C7B" w:rsidRDefault="00694E13" w:rsidP="00604A13">
            <w:pPr>
              <w:rPr>
                <w:b w:val="0"/>
                <w:bCs w:val="0"/>
              </w:rPr>
            </w:pPr>
          </w:p>
        </w:tc>
        <w:tc>
          <w:tcPr>
            <w:tcW w:w="7555" w:type="dxa"/>
          </w:tcPr>
          <w:p w14:paraId="77FCA6DC" w14:textId="77777777" w:rsidR="00694E13" w:rsidRPr="000C5C7B" w:rsidRDefault="00694E13" w:rsidP="00604A13">
            <w:pPr>
              <w:cnfStyle w:val="000000000000" w:firstRow="0" w:lastRow="0" w:firstColumn="0" w:lastColumn="0" w:oddVBand="0" w:evenVBand="0" w:oddHBand="0" w:evenHBand="0" w:firstRowFirstColumn="0" w:firstRowLastColumn="0" w:lastRowFirstColumn="0" w:lastRowLastColumn="0"/>
            </w:pPr>
          </w:p>
        </w:tc>
      </w:tr>
    </w:tbl>
    <w:p w14:paraId="61EE9D7A" w14:textId="77777777" w:rsidR="00694E13" w:rsidRDefault="00694E13" w:rsidP="00694E13">
      <w:pPr>
        <w:pStyle w:val="Heading3"/>
      </w:pPr>
      <w:r>
        <w:t>Ideal prediction</w:t>
      </w:r>
    </w:p>
    <w:p w14:paraId="1A1C332E" w14:textId="77777777" w:rsidR="00694E13" w:rsidRDefault="00694E13" w:rsidP="00694E13">
      <w:r>
        <w:rPr>
          <w:b/>
          <w:bCs/>
          <w:u w:val="single"/>
        </w:rPr>
        <w:t>FL note:</w:t>
      </w:r>
      <w:r>
        <w:t xml:space="preserve"> </w:t>
      </w:r>
    </w:p>
    <w:p w14:paraId="46E427BA" w14:textId="77777777" w:rsidR="00694E13" w:rsidRDefault="00694E13" w:rsidP="00694E13">
      <w:r>
        <w:t>@TCL: To your question, ideal prediction refers to the case where the CSI for the future target slots are available to the UE-side CSI generation model without any prediction error. Note that channel estimation error should still be modelled. A note is added to clarify this aspect.</w:t>
      </w:r>
    </w:p>
    <w:p w14:paraId="39D4F75E" w14:textId="77777777" w:rsidR="00694E13" w:rsidRDefault="00694E13" w:rsidP="00694E13"/>
    <w:p w14:paraId="3A22A119" w14:textId="77777777" w:rsidR="00694E13" w:rsidRDefault="00694E13" w:rsidP="00694E13">
      <w:pPr>
        <w:pStyle w:val="Heading4"/>
      </w:pPr>
      <w:r>
        <w:t>Proposal 2.2.6 v2</w:t>
      </w:r>
    </w:p>
    <w:p w14:paraId="5D8B0EA7" w14:textId="77777777" w:rsidR="00694E13" w:rsidRDefault="00694E13" w:rsidP="00694E13">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for cases with prediction of future CSI, companies may optionally evaluate a scheme with ideal prediction as an additional evaluation case for reference. </w:t>
      </w:r>
    </w:p>
    <w:p w14:paraId="3ABDFCF4" w14:textId="77777777" w:rsidR="00694E13" w:rsidRPr="00CC1A3B" w:rsidRDefault="00694E13" w:rsidP="00694E13">
      <w:pPr>
        <w:rPr>
          <w:b/>
          <w:bCs/>
          <w:i/>
          <w:iCs/>
          <w:color w:val="00B0F0"/>
        </w:rPr>
      </w:pPr>
      <w:r w:rsidRPr="00CC1A3B">
        <w:rPr>
          <w:b/>
          <w:bCs/>
          <w:i/>
          <w:iCs/>
          <w:color w:val="00B0F0"/>
        </w:rPr>
        <w:t>Note: The ideal prediction scheme should still model realistic channel estimation.</w:t>
      </w:r>
    </w:p>
    <w:p w14:paraId="259DDFC7" w14:textId="77777777" w:rsidR="00694E13" w:rsidRDefault="00694E13" w:rsidP="00694E13">
      <w:pPr>
        <w:rPr>
          <w:b/>
          <w:bCs/>
          <w:i/>
          <w:iCs/>
        </w:rPr>
      </w:pPr>
    </w:p>
    <w:tbl>
      <w:tblPr>
        <w:tblStyle w:val="TableGrid"/>
        <w:tblW w:w="0" w:type="auto"/>
        <w:tblLook w:val="04A0" w:firstRow="1" w:lastRow="0" w:firstColumn="1" w:lastColumn="0" w:noHBand="0" w:noVBand="1"/>
      </w:tblPr>
      <w:tblGrid>
        <w:gridCol w:w="2335"/>
        <w:gridCol w:w="7015"/>
      </w:tblGrid>
      <w:tr w:rsidR="00694E13" w14:paraId="7EE13690" w14:textId="77777777" w:rsidTr="00604A13">
        <w:tc>
          <w:tcPr>
            <w:tcW w:w="2335" w:type="dxa"/>
          </w:tcPr>
          <w:p w14:paraId="349EA58B" w14:textId="77777777" w:rsidR="00694E13" w:rsidRPr="007524FC" w:rsidRDefault="00694E13" w:rsidP="00604A13">
            <w:pPr>
              <w:rPr>
                <w:i/>
                <w:iCs/>
              </w:rPr>
            </w:pPr>
            <w:r w:rsidRPr="007524FC">
              <w:rPr>
                <w:i/>
                <w:iCs/>
                <w:color w:val="00B050"/>
              </w:rPr>
              <w:t>Support / Can accept</w:t>
            </w:r>
          </w:p>
        </w:tc>
        <w:tc>
          <w:tcPr>
            <w:tcW w:w="7015" w:type="dxa"/>
          </w:tcPr>
          <w:p w14:paraId="45418D94" w14:textId="0B22A046" w:rsidR="00694E13" w:rsidRPr="008431E4" w:rsidRDefault="008431E4" w:rsidP="00604A13">
            <w:pPr>
              <w:rPr>
                <w:b/>
              </w:rPr>
            </w:pPr>
            <w:r w:rsidRPr="008431E4">
              <w:rPr>
                <w:rFonts w:hint="eastAsia"/>
                <w:b/>
              </w:rPr>
              <w:t>Samsung</w:t>
            </w:r>
            <w:r w:rsidR="00577AEF">
              <w:rPr>
                <w:b/>
              </w:rPr>
              <w:t>, ETRI</w:t>
            </w:r>
            <w:r w:rsidR="00692A63">
              <w:rPr>
                <w:b/>
              </w:rPr>
              <w:t>, Futurewei</w:t>
            </w:r>
            <w:r w:rsidR="00BE632B">
              <w:rPr>
                <w:b/>
              </w:rPr>
              <w:t>, NTT DOCOMO</w:t>
            </w:r>
            <w:r w:rsidR="002F461A">
              <w:rPr>
                <w:b/>
              </w:rPr>
              <w:t>, CMCC</w:t>
            </w:r>
            <w:r w:rsidR="000B6EB4">
              <w:rPr>
                <w:b/>
              </w:rPr>
              <w:t>, NEC</w:t>
            </w:r>
          </w:p>
        </w:tc>
      </w:tr>
      <w:tr w:rsidR="00694E13" w14:paraId="14DB9B76" w14:textId="77777777" w:rsidTr="00604A13">
        <w:tc>
          <w:tcPr>
            <w:tcW w:w="2335" w:type="dxa"/>
          </w:tcPr>
          <w:p w14:paraId="20F71D50" w14:textId="77777777" w:rsidR="00694E13" w:rsidRPr="007524FC" w:rsidRDefault="00694E13" w:rsidP="00604A13">
            <w:pPr>
              <w:rPr>
                <w:i/>
                <w:iCs/>
              </w:rPr>
            </w:pPr>
            <w:r w:rsidRPr="007524FC">
              <w:rPr>
                <w:i/>
                <w:iCs/>
                <w:color w:val="C00000"/>
              </w:rPr>
              <w:t>Object / Have a concern</w:t>
            </w:r>
          </w:p>
        </w:tc>
        <w:tc>
          <w:tcPr>
            <w:tcW w:w="7015" w:type="dxa"/>
          </w:tcPr>
          <w:p w14:paraId="432C4839" w14:textId="407197F1" w:rsidR="00694E13" w:rsidRDefault="00386D54" w:rsidP="00604A13">
            <w:r>
              <w:t>AT&amp;T</w:t>
            </w:r>
          </w:p>
        </w:tc>
      </w:tr>
    </w:tbl>
    <w:p w14:paraId="47E7AECC" w14:textId="77777777" w:rsidR="00694E13" w:rsidRDefault="00694E13" w:rsidP="00694E13"/>
    <w:tbl>
      <w:tblPr>
        <w:tblStyle w:val="GridTable1Light1"/>
        <w:tblW w:w="0" w:type="auto"/>
        <w:tblLook w:val="04A0" w:firstRow="1" w:lastRow="0" w:firstColumn="1" w:lastColumn="0" w:noHBand="0" w:noVBand="1"/>
      </w:tblPr>
      <w:tblGrid>
        <w:gridCol w:w="1795"/>
        <w:gridCol w:w="7555"/>
      </w:tblGrid>
      <w:tr w:rsidR="00694E13" w14:paraId="1BA5CB6D" w14:textId="77777777" w:rsidTr="00604A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E29930A" w14:textId="77777777" w:rsidR="00694E13" w:rsidRPr="007524FC" w:rsidRDefault="00694E13" w:rsidP="00604A13">
            <w:pPr>
              <w:rPr>
                <w:i/>
                <w:iCs/>
              </w:rPr>
            </w:pPr>
            <w:r>
              <w:rPr>
                <w:i/>
                <w:iCs/>
              </w:rPr>
              <w:t>Company</w:t>
            </w:r>
          </w:p>
        </w:tc>
        <w:tc>
          <w:tcPr>
            <w:tcW w:w="7555" w:type="dxa"/>
          </w:tcPr>
          <w:p w14:paraId="3BFAB2B0" w14:textId="77777777" w:rsidR="00694E13" w:rsidRPr="007524FC" w:rsidRDefault="00694E13" w:rsidP="00604A13">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694E13" w14:paraId="5B815496"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4279E4FF" w14:textId="37402963" w:rsidR="00694E13" w:rsidRPr="00642FD7" w:rsidRDefault="00642FD7" w:rsidP="00604A13">
            <w:pPr>
              <w:rPr>
                <w:rFonts w:eastAsia="SimSun"/>
                <w:lang w:eastAsia="zh-CN"/>
              </w:rPr>
            </w:pPr>
            <w:r>
              <w:rPr>
                <w:rFonts w:eastAsia="SimSun" w:hint="eastAsia"/>
                <w:lang w:eastAsia="zh-CN"/>
              </w:rPr>
              <w:t>T</w:t>
            </w:r>
            <w:r>
              <w:rPr>
                <w:rFonts w:eastAsia="SimSun"/>
                <w:lang w:eastAsia="zh-CN"/>
              </w:rPr>
              <w:t>CL</w:t>
            </w:r>
          </w:p>
        </w:tc>
        <w:tc>
          <w:tcPr>
            <w:tcW w:w="7555" w:type="dxa"/>
          </w:tcPr>
          <w:p w14:paraId="5952E0A7" w14:textId="4D894CE8" w:rsidR="00694E13" w:rsidRDefault="00642FD7" w:rsidP="00604A13">
            <w:pPr>
              <w:cnfStyle w:val="000000000000" w:firstRow="0" w:lastRow="0" w:firstColumn="0" w:lastColumn="0" w:oddVBand="0" w:evenVBand="0" w:oddHBand="0" w:evenHBand="0" w:firstRowFirstColumn="0" w:firstRowLastColumn="0" w:lastRowFirstColumn="0" w:lastRowLastColumn="0"/>
            </w:pPr>
            <w:r>
              <w:t>General fine with this proposal.</w:t>
            </w:r>
          </w:p>
        </w:tc>
      </w:tr>
      <w:tr w:rsidR="00694E13" w14:paraId="5123047B"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0B96EA3E" w14:textId="4B893445" w:rsidR="00694E13" w:rsidRPr="00C50A0E" w:rsidRDefault="00C50A0E" w:rsidP="00604A13">
            <w:pPr>
              <w:rPr>
                <w:rFonts w:eastAsia="SimSun"/>
                <w:lang w:eastAsia="zh-CN"/>
              </w:rPr>
            </w:pPr>
            <w:r>
              <w:rPr>
                <w:rFonts w:eastAsia="SimSun" w:hint="eastAsia"/>
                <w:lang w:eastAsia="zh-CN"/>
              </w:rPr>
              <w:lastRenderedPageBreak/>
              <w:t>F</w:t>
            </w:r>
            <w:r>
              <w:rPr>
                <w:rFonts w:eastAsia="SimSun"/>
                <w:lang w:eastAsia="zh-CN"/>
              </w:rPr>
              <w:t>ujitsu</w:t>
            </w:r>
          </w:p>
        </w:tc>
        <w:tc>
          <w:tcPr>
            <w:tcW w:w="7555" w:type="dxa"/>
          </w:tcPr>
          <w:p w14:paraId="37A507A5" w14:textId="18095BC7" w:rsidR="00694E13" w:rsidRDefault="00C50A0E" w:rsidP="00604A13">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e are fine with this proposal.</w:t>
            </w:r>
          </w:p>
        </w:tc>
      </w:tr>
      <w:tr w:rsidR="00605D08" w14:paraId="1603DC49" w14:textId="77777777" w:rsidTr="0056265A">
        <w:tc>
          <w:tcPr>
            <w:cnfStyle w:val="001000000000" w:firstRow="0" w:lastRow="0" w:firstColumn="1" w:lastColumn="0" w:oddVBand="0" w:evenVBand="0" w:oddHBand="0" w:evenHBand="0" w:firstRowFirstColumn="0" w:firstRowLastColumn="0" w:lastRowFirstColumn="0" w:lastRowLastColumn="0"/>
            <w:tcW w:w="1795" w:type="dxa"/>
          </w:tcPr>
          <w:p w14:paraId="233B54A1" w14:textId="77777777" w:rsidR="00605D08" w:rsidRDefault="00605D08" w:rsidP="0056265A">
            <w:r>
              <w:t>AT&amp;T</w:t>
            </w:r>
          </w:p>
        </w:tc>
        <w:tc>
          <w:tcPr>
            <w:tcW w:w="7555" w:type="dxa"/>
          </w:tcPr>
          <w:p w14:paraId="362A7629" w14:textId="77777777" w:rsidR="00605D08" w:rsidRDefault="00605D08" w:rsidP="0056265A">
            <w:pPr>
              <w:cnfStyle w:val="000000000000" w:firstRow="0" w:lastRow="0" w:firstColumn="0" w:lastColumn="0" w:oddVBand="0" w:evenVBand="0" w:oddHBand="0" w:evenHBand="0" w:firstRowFirstColumn="0" w:firstRowLastColumn="0" w:lastRowFirstColumn="0" w:lastRowLastColumn="0"/>
            </w:pPr>
            <w:r>
              <w:t>Is this only for the case where the CSI prediction and CSI compression models are separate? How to have a similar sort of baseline for joint CSI prediction and compression model to check how much of gain is due to CSI prediction and how much from CSI compression.</w:t>
            </w:r>
          </w:p>
        </w:tc>
      </w:tr>
      <w:tr w:rsidR="00694E13" w14:paraId="151F1E57"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476FBDB9" w14:textId="77777777" w:rsidR="00694E13" w:rsidRDefault="00694E13" w:rsidP="00604A13"/>
        </w:tc>
        <w:tc>
          <w:tcPr>
            <w:tcW w:w="7555" w:type="dxa"/>
          </w:tcPr>
          <w:p w14:paraId="24CE3049" w14:textId="77777777" w:rsidR="00694E13" w:rsidRDefault="00694E13" w:rsidP="00604A13">
            <w:pPr>
              <w:cnfStyle w:val="000000000000" w:firstRow="0" w:lastRow="0" w:firstColumn="0" w:lastColumn="0" w:oddVBand="0" w:evenVBand="0" w:oddHBand="0" w:evenHBand="0" w:firstRowFirstColumn="0" w:firstRowLastColumn="0" w:lastRowFirstColumn="0" w:lastRowLastColumn="0"/>
            </w:pPr>
          </w:p>
        </w:tc>
      </w:tr>
      <w:tr w:rsidR="00694E13" w14:paraId="3DB81390"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65DB9D76" w14:textId="77777777" w:rsidR="00694E13" w:rsidRDefault="00694E13" w:rsidP="00604A13"/>
        </w:tc>
        <w:tc>
          <w:tcPr>
            <w:tcW w:w="7555" w:type="dxa"/>
          </w:tcPr>
          <w:p w14:paraId="35349800" w14:textId="77777777" w:rsidR="00694E13" w:rsidRDefault="00694E13" w:rsidP="00604A13">
            <w:pPr>
              <w:cnfStyle w:val="000000000000" w:firstRow="0" w:lastRow="0" w:firstColumn="0" w:lastColumn="0" w:oddVBand="0" w:evenVBand="0" w:oddHBand="0" w:evenHBand="0" w:firstRowFirstColumn="0" w:firstRowLastColumn="0" w:lastRowFirstColumn="0" w:lastRowLastColumn="0"/>
            </w:pPr>
          </w:p>
        </w:tc>
      </w:tr>
      <w:tr w:rsidR="00694E13" w14:paraId="6CC5C176"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59D353CD" w14:textId="77777777" w:rsidR="00694E13" w:rsidRDefault="00694E13" w:rsidP="00604A13"/>
        </w:tc>
        <w:tc>
          <w:tcPr>
            <w:tcW w:w="7555" w:type="dxa"/>
          </w:tcPr>
          <w:p w14:paraId="1B42CD2C" w14:textId="77777777" w:rsidR="00694E13" w:rsidRDefault="00694E13" w:rsidP="00604A13">
            <w:pPr>
              <w:cnfStyle w:val="000000000000" w:firstRow="0" w:lastRow="0" w:firstColumn="0" w:lastColumn="0" w:oddVBand="0" w:evenVBand="0" w:oddHBand="0" w:evenHBand="0" w:firstRowFirstColumn="0" w:firstRowLastColumn="0" w:lastRowFirstColumn="0" w:lastRowLastColumn="0"/>
            </w:pPr>
          </w:p>
        </w:tc>
      </w:tr>
      <w:tr w:rsidR="00694E13" w14:paraId="68E1799C"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799BB9B5" w14:textId="77777777" w:rsidR="00694E13" w:rsidRDefault="00694E13" w:rsidP="00604A13"/>
        </w:tc>
        <w:tc>
          <w:tcPr>
            <w:tcW w:w="7555" w:type="dxa"/>
          </w:tcPr>
          <w:p w14:paraId="6630600B" w14:textId="77777777" w:rsidR="00694E13" w:rsidRDefault="00694E13" w:rsidP="00604A13">
            <w:pPr>
              <w:cnfStyle w:val="000000000000" w:firstRow="0" w:lastRow="0" w:firstColumn="0" w:lastColumn="0" w:oddVBand="0" w:evenVBand="0" w:oddHBand="0" w:evenHBand="0" w:firstRowFirstColumn="0" w:firstRowLastColumn="0" w:lastRowFirstColumn="0" w:lastRowLastColumn="0"/>
            </w:pPr>
          </w:p>
        </w:tc>
      </w:tr>
      <w:tr w:rsidR="00694E13" w14:paraId="69611087"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2D0339ED" w14:textId="77777777" w:rsidR="00694E13" w:rsidRDefault="00694E13" w:rsidP="00604A13"/>
        </w:tc>
        <w:tc>
          <w:tcPr>
            <w:tcW w:w="7555" w:type="dxa"/>
          </w:tcPr>
          <w:p w14:paraId="6FD21448" w14:textId="77777777" w:rsidR="00694E13" w:rsidRDefault="00694E13" w:rsidP="00604A13">
            <w:pPr>
              <w:cnfStyle w:val="000000000000" w:firstRow="0" w:lastRow="0" w:firstColumn="0" w:lastColumn="0" w:oddVBand="0" w:evenVBand="0" w:oddHBand="0" w:evenHBand="0" w:firstRowFirstColumn="0" w:firstRowLastColumn="0" w:lastRowFirstColumn="0" w:lastRowLastColumn="0"/>
            </w:pPr>
          </w:p>
        </w:tc>
      </w:tr>
      <w:tr w:rsidR="00694E13" w14:paraId="3DC37947"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4BC40D58" w14:textId="77777777" w:rsidR="00694E13" w:rsidRDefault="00694E13" w:rsidP="00604A13"/>
        </w:tc>
        <w:tc>
          <w:tcPr>
            <w:tcW w:w="7555" w:type="dxa"/>
          </w:tcPr>
          <w:p w14:paraId="3B40BDF0" w14:textId="77777777" w:rsidR="00694E13" w:rsidRDefault="00694E13" w:rsidP="00604A13">
            <w:pPr>
              <w:cnfStyle w:val="000000000000" w:firstRow="0" w:lastRow="0" w:firstColumn="0" w:lastColumn="0" w:oddVBand="0" w:evenVBand="0" w:oddHBand="0" w:evenHBand="0" w:firstRowFirstColumn="0" w:firstRowLastColumn="0" w:lastRowFirstColumn="0" w:lastRowLastColumn="0"/>
            </w:pPr>
          </w:p>
        </w:tc>
      </w:tr>
    </w:tbl>
    <w:p w14:paraId="0F107183" w14:textId="77777777" w:rsidR="00694E13" w:rsidRPr="005473C1" w:rsidRDefault="00694E13" w:rsidP="00694E13">
      <w:pPr>
        <w:pStyle w:val="3GPPText"/>
      </w:pPr>
    </w:p>
    <w:p w14:paraId="708242AC" w14:textId="3219B3E4" w:rsidR="005E4905" w:rsidRDefault="005E4905" w:rsidP="005E4905">
      <w:pPr>
        <w:pStyle w:val="Heading2"/>
      </w:pPr>
      <w:r>
        <w:t>3</w:t>
      </w:r>
      <w:r w:rsidRPr="005E4905">
        <w:rPr>
          <w:vertAlign w:val="superscript"/>
        </w:rPr>
        <w:t>rd</w:t>
      </w:r>
      <w:r>
        <w:t xml:space="preserve"> round</w:t>
      </w:r>
      <w:r w:rsidR="00057832">
        <w:t xml:space="preserve"> discussion</w:t>
      </w:r>
    </w:p>
    <w:p w14:paraId="325FCAE1" w14:textId="67BAB9DE" w:rsidR="005E4905" w:rsidRDefault="005E4905" w:rsidP="005E4905">
      <w:pPr>
        <w:pStyle w:val="Heading3"/>
      </w:pPr>
      <w:r>
        <w:t xml:space="preserve">Impact of UCI </w:t>
      </w:r>
      <w:r w:rsidR="00AD53C9">
        <w:t>loss</w:t>
      </w:r>
    </w:p>
    <w:p w14:paraId="42B5566D" w14:textId="4DCB7869" w:rsidR="00FC2874" w:rsidRDefault="00FC2874" w:rsidP="00FC2874">
      <w:r w:rsidRPr="00FC2874">
        <w:rPr>
          <w:b/>
          <w:bCs/>
          <w:u w:val="single"/>
        </w:rPr>
        <w:t>FL note</w:t>
      </w:r>
      <w:r>
        <w:t xml:space="preserve">: For the cases </w:t>
      </w:r>
      <w:r w:rsidR="007D63F4">
        <w:t xml:space="preserve">where the network uses past CSI information, when </w:t>
      </w:r>
      <w:r w:rsidR="00EA0FFF">
        <w:t xml:space="preserve">the </w:t>
      </w:r>
      <w:r w:rsidR="007D63F4">
        <w:t>UCI</w:t>
      </w:r>
      <w:r w:rsidR="00EA0FFF">
        <w:t xml:space="preserve"> is lost</w:t>
      </w:r>
      <w:r w:rsidR="007D63F4">
        <w:t xml:space="preserve">, </w:t>
      </w:r>
      <w:r w:rsidR="00A719EE">
        <w:t xml:space="preserve">past CSI information may not be available, resulting in </w:t>
      </w:r>
      <w:r w:rsidR="00EA0FFF">
        <w:t>a performance impact. The proposal below is to study this aspect.</w:t>
      </w:r>
    </w:p>
    <w:p w14:paraId="0AA6A4B5" w14:textId="3BF0C739" w:rsidR="00EA0FFF" w:rsidRPr="00FC2874" w:rsidRDefault="00AC4FFD" w:rsidP="00AC4FFD">
      <w:pPr>
        <w:pStyle w:val="Heading4"/>
      </w:pPr>
      <w:r>
        <w:t>Proposal 2.4.1</w:t>
      </w:r>
    </w:p>
    <w:p w14:paraId="4E943F2B" w14:textId="54652F7A" w:rsidR="005E4905" w:rsidRDefault="00602042" w:rsidP="005E4905">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for Case 2 and Case 4, </w:t>
      </w:r>
      <w:r w:rsidR="0083296D">
        <w:rPr>
          <w:b/>
          <w:bCs/>
          <w:i/>
          <w:iCs/>
        </w:rPr>
        <w:t>study the performance impact resulting from UCI loss.</w:t>
      </w:r>
    </w:p>
    <w:p w14:paraId="2FFF7DE6" w14:textId="77777777" w:rsidR="005D60B3" w:rsidRDefault="005D60B3" w:rsidP="005E4905">
      <w:pPr>
        <w:rPr>
          <w:b/>
          <w:bCs/>
          <w:i/>
          <w:iCs/>
        </w:rPr>
      </w:pPr>
    </w:p>
    <w:tbl>
      <w:tblPr>
        <w:tblStyle w:val="TableGrid"/>
        <w:tblW w:w="0" w:type="auto"/>
        <w:tblLook w:val="04A0" w:firstRow="1" w:lastRow="0" w:firstColumn="1" w:lastColumn="0" w:noHBand="0" w:noVBand="1"/>
      </w:tblPr>
      <w:tblGrid>
        <w:gridCol w:w="2335"/>
        <w:gridCol w:w="7015"/>
      </w:tblGrid>
      <w:tr w:rsidR="005D60B3" w14:paraId="1226183F" w14:textId="77777777" w:rsidTr="003B3A43">
        <w:tc>
          <w:tcPr>
            <w:tcW w:w="2335" w:type="dxa"/>
          </w:tcPr>
          <w:p w14:paraId="78AC8196" w14:textId="77777777" w:rsidR="005D60B3" w:rsidRPr="007524FC" w:rsidRDefault="005D60B3" w:rsidP="003B3A43">
            <w:pPr>
              <w:rPr>
                <w:i/>
                <w:iCs/>
              </w:rPr>
            </w:pPr>
            <w:r w:rsidRPr="007524FC">
              <w:rPr>
                <w:i/>
                <w:iCs/>
                <w:color w:val="00B050"/>
              </w:rPr>
              <w:t>Support / Can accept</w:t>
            </w:r>
          </w:p>
        </w:tc>
        <w:tc>
          <w:tcPr>
            <w:tcW w:w="7015" w:type="dxa"/>
          </w:tcPr>
          <w:p w14:paraId="0CF445CA" w14:textId="626A2BB5" w:rsidR="005D60B3" w:rsidRPr="00DD11FB" w:rsidRDefault="00DD11FB" w:rsidP="003B3A43">
            <w:pPr>
              <w:rPr>
                <w:rFonts w:eastAsia="SimSun"/>
                <w:b/>
                <w:lang w:eastAsia="zh-CN"/>
              </w:rPr>
            </w:pPr>
            <w:r>
              <w:rPr>
                <w:rFonts w:eastAsia="SimSun" w:hint="eastAsia"/>
                <w:b/>
                <w:lang w:eastAsia="zh-CN"/>
              </w:rPr>
              <w:t>N</w:t>
            </w:r>
            <w:r>
              <w:rPr>
                <w:rFonts w:eastAsia="SimSun"/>
                <w:b/>
                <w:lang w:eastAsia="zh-CN"/>
              </w:rPr>
              <w:t>TT DOCOMO(w/ comments)</w:t>
            </w:r>
          </w:p>
        </w:tc>
      </w:tr>
      <w:tr w:rsidR="005D60B3" w14:paraId="522F73D4" w14:textId="77777777" w:rsidTr="003B3A43">
        <w:tc>
          <w:tcPr>
            <w:tcW w:w="2335" w:type="dxa"/>
          </w:tcPr>
          <w:p w14:paraId="5A7CF5C3" w14:textId="77777777" w:rsidR="005D60B3" w:rsidRPr="007524FC" w:rsidRDefault="005D60B3" w:rsidP="003B3A43">
            <w:pPr>
              <w:rPr>
                <w:i/>
                <w:iCs/>
              </w:rPr>
            </w:pPr>
            <w:r w:rsidRPr="007524FC">
              <w:rPr>
                <w:i/>
                <w:iCs/>
                <w:color w:val="C00000"/>
              </w:rPr>
              <w:t>Object / Have a concern</w:t>
            </w:r>
          </w:p>
        </w:tc>
        <w:tc>
          <w:tcPr>
            <w:tcW w:w="7015" w:type="dxa"/>
          </w:tcPr>
          <w:p w14:paraId="06ED219F" w14:textId="1E8873A9" w:rsidR="005D60B3" w:rsidRDefault="005D60B3" w:rsidP="003B3A43"/>
        </w:tc>
      </w:tr>
    </w:tbl>
    <w:p w14:paraId="017B6629" w14:textId="77777777" w:rsidR="005D60B3" w:rsidRDefault="005D60B3" w:rsidP="005D60B3"/>
    <w:tbl>
      <w:tblPr>
        <w:tblStyle w:val="GridTable1Light1"/>
        <w:tblW w:w="0" w:type="auto"/>
        <w:tblLook w:val="04A0" w:firstRow="1" w:lastRow="0" w:firstColumn="1" w:lastColumn="0" w:noHBand="0" w:noVBand="1"/>
      </w:tblPr>
      <w:tblGrid>
        <w:gridCol w:w="1795"/>
        <w:gridCol w:w="7555"/>
      </w:tblGrid>
      <w:tr w:rsidR="005D60B3" w14:paraId="09DB9D4E" w14:textId="77777777" w:rsidTr="003B3A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60AD3B6" w14:textId="77777777" w:rsidR="005D60B3" w:rsidRPr="007524FC" w:rsidRDefault="005D60B3" w:rsidP="003B3A43">
            <w:pPr>
              <w:rPr>
                <w:i/>
                <w:iCs/>
              </w:rPr>
            </w:pPr>
            <w:r>
              <w:rPr>
                <w:i/>
                <w:iCs/>
              </w:rPr>
              <w:t>Company</w:t>
            </w:r>
          </w:p>
        </w:tc>
        <w:tc>
          <w:tcPr>
            <w:tcW w:w="7555" w:type="dxa"/>
          </w:tcPr>
          <w:p w14:paraId="1868DC64" w14:textId="77777777" w:rsidR="005D60B3" w:rsidRPr="007524FC" w:rsidRDefault="005D60B3" w:rsidP="003B3A43">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5D60B3" w14:paraId="6DF07AAD"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492E7CEC" w14:textId="4C6BF1D2" w:rsidR="005D60B3" w:rsidRPr="00642FD7" w:rsidRDefault="003973DA" w:rsidP="003B3A43">
            <w:pPr>
              <w:rPr>
                <w:rFonts w:eastAsia="SimSun"/>
                <w:lang w:eastAsia="zh-CN"/>
              </w:rPr>
            </w:pPr>
            <w:r>
              <w:rPr>
                <w:rFonts w:eastAsia="SimSun" w:hint="eastAsia"/>
                <w:lang w:eastAsia="zh-CN"/>
              </w:rPr>
              <w:t>S</w:t>
            </w:r>
            <w:r>
              <w:rPr>
                <w:rFonts w:eastAsia="SimSun"/>
                <w:lang w:eastAsia="zh-CN"/>
              </w:rPr>
              <w:t>amsung</w:t>
            </w:r>
          </w:p>
        </w:tc>
        <w:tc>
          <w:tcPr>
            <w:tcW w:w="7555" w:type="dxa"/>
          </w:tcPr>
          <w:p w14:paraId="38926090" w14:textId="7D0C28C2" w:rsidR="003973DA" w:rsidRPr="00E20140" w:rsidRDefault="003973DA" w:rsidP="003973DA">
            <w:pPr>
              <w:cnfStyle w:val="000000000000" w:firstRow="0" w:lastRow="0" w:firstColumn="0" w:lastColumn="0" w:oddVBand="0" w:evenVBand="0" w:oddHBand="0" w:evenHBand="0" w:firstRowFirstColumn="0" w:firstRowLastColumn="0" w:lastRowFirstColumn="0" w:lastRowLastColumn="0"/>
              <w:rPr>
                <w:bCs/>
                <w:iCs/>
              </w:rPr>
            </w:pPr>
            <w:r w:rsidRPr="00E20140">
              <w:rPr>
                <w:rFonts w:hint="eastAsia"/>
                <w:bCs/>
                <w:iCs/>
              </w:rPr>
              <w:t xml:space="preserve">Thank you FL. </w:t>
            </w:r>
            <w:r w:rsidRPr="00E20140">
              <w:rPr>
                <w:bCs/>
                <w:iCs/>
              </w:rPr>
              <w:t xml:space="preserve">It is important to study this aspect for the cases wherein the network use past CSI. We think the formulation should be generalized to the impact of ‘error propagation’ which could be a result of multiple factors, e.g., UCI loss, Part2 CSI drop and </w:t>
            </w:r>
            <w:r w:rsidR="007B187D">
              <w:rPr>
                <w:bCs/>
                <w:iCs/>
              </w:rPr>
              <w:t>CSI generation</w:t>
            </w:r>
            <w:r w:rsidRPr="00E20140">
              <w:rPr>
                <w:bCs/>
                <w:iCs/>
              </w:rPr>
              <w:t xml:space="preserve"> error due to</w:t>
            </w:r>
            <w:r w:rsidR="007B187D">
              <w:rPr>
                <w:bCs/>
                <w:iCs/>
              </w:rPr>
              <w:t xml:space="preserve"> CE error from</w:t>
            </w:r>
            <w:r w:rsidRPr="00E20140">
              <w:rPr>
                <w:bCs/>
                <w:iCs/>
              </w:rPr>
              <w:t xml:space="preserve"> interference burst, etc.</w:t>
            </w:r>
          </w:p>
          <w:p w14:paraId="55927CD2" w14:textId="103A70EF" w:rsidR="003973DA" w:rsidRDefault="003973DA" w:rsidP="003973DA">
            <w:pPr>
              <w:cnfStyle w:val="000000000000" w:firstRow="0" w:lastRow="0" w:firstColumn="0" w:lastColumn="0" w:oddVBand="0" w:evenVBand="0" w:oddHBand="0" w:evenHBand="0" w:firstRowFirstColumn="0" w:firstRowLastColumn="0" w:lastRowFirstColumn="0" w:lastRowLastColumn="0"/>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for Case 2 and Case 4, study the performance impact </w:t>
            </w:r>
            <w:r w:rsidRPr="003973DA">
              <w:rPr>
                <w:b/>
                <w:bCs/>
                <w:i/>
                <w:iCs/>
                <w:color w:val="FF0000"/>
              </w:rPr>
              <w:t>of error propagation</w:t>
            </w:r>
            <w:r>
              <w:rPr>
                <w:b/>
                <w:bCs/>
                <w:i/>
                <w:iCs/>
              </w:rPr>
              <w:t xml:space="preserve">, e.g., resulting from UCI loss, </w:t>
            </w:r>
            <w:r w:rsidRPr="003973DA">
              <w:rPr>
                <w:b/>
                <w:bCs/>
                <w:i/>
                <w:iCs/>
                <w:color w:val="FF0000"/>
              </w:rPr>
              <w:t>Part2 CSI drop</w:t>
            </w:r>
            <w:r w:rsidR="007B187D">
              <w:rPr>
                <w:b/>
                <w:bCs/>
                <w:i/>
                <w:iCs/>
                <w:color w:val="FF0000"/>
              </w:rPr>
              <w:t>ping</w:t>
            </w:r>
            <w:r>
              <w:rPr>
                <w:b/>
                <w:bCs/>
                <w:i/>
                <w:iCs/>
              </w:rPr>
              <w:t xml:space="preserve">, </w:t>
            </w:r>
            <w:r w:rsidR="007B187D" w:rsidRPr="007B187D">
              <w:rPr>
                <w:b/>
                <w:bCs/>
                <w:i/>
                <w:iCs/>
                <w:color w:val="FF0000"/>
              </w:rPr>
              <w:t>CSI generation error</w:t>
            </w:r>
            <w:r>
              <w:rPr>
                <w:b/>
                <w:bCs/>
                <w:i/>
                <w:iCs/>
              </w:rPr>
              <w:t>.</w:t>
            </w:r>
          </w:p>
          <w:p w14:paraId="177B3D6F" w14:textId="020C67AF" w:rsidR="005D60B3" w:rsidRPr="003973DA" w:rsidRDefault="005D60B3" w:rsidP="003B3A43">
            <w:pPr>
              <w:cnfStyle w:val="000000000000" w:firstRow="0" w:lastRow="0" w:firstColumn="0" w:lastColumn="0" w:oddVBand="0" w:evenVBand="0" w:oddHBand="0" w:evenHBand="0" w:firstRowFirstColumn="0" w:firstRowLastColumn="0" w:lastRowFirstColumn="0" w:lastRowLastColumn="0"/>
            </w:pPr>
          </w:p>
        </w:tc>
      </w:tr>
      <w:tr w:rsidR="00B56795" w14:paraId="2A5BC53C"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4D99CA33" w14:textId="6AFB8BA4" w:rsidR="00B56795" w:rsidRPr="00642FD7" w:rsidRDefault="00B56795" w:rsidP="00B56795">
            <w:pPr>
              <w:rPr>
                <w:rFonts w:eastAsia="SimSun"/>
                <w:lang w:eastAsia="zh-CN"/>
              </w:rPr>
            </w:pPr>
            <w:r w:rsidRPr="00AB412A">
              <w:rPr>
                <w:rFonts w:eastAsia="SimSun" w:hint="eastAsia"/>
                <w:lang w:eastAsia="zh-CN"/>
              </w:rPr>
              <w:lastRenderedPageBreak/>
              <w:t>LG</w:t>
            </w:r>
          </w:p>
        </w:tc>
        <w:tc>
          <w:tcPr>
            <w:tcW w:w="7555" w:type="dxa"/>
          </w:tcPr>
          <w:p w14:paraId="4F28F376" w14:textId="3884E032" w:rsidR="00B56795" w:rsidRDefault="00B56795" w:rsidP="00B56795">
            <w:pPr>
              <w:cnfStyle w:val="000000000000" w:firstRow="0" w:lastRow="0" w:firstColumn="0" w:lastColumn="0" w:oddVBand="0" w:evenVBand="0" w:oddHBand="0" w:evenHBand="0" w:firstRowFirstColumn="0" w:firstRowLastColumn="0" w:lastRowFirstColumn="0" w:lastRowLastColumn="0"/>
              <w:rPr>
                <w:lang w:eastAsia="ko-KR"/>
              </w:rPr>
            </w:pPr>
            <w:r>
              <w:rPr>
                <w:lang w:eastAsia="ko-KR"/>
              </w:rPr>
              <w:t>To our understanding, the UCI loss highly affects the performance on TSF-CSI especially for Case 2 and Case 4. But, from a perspective of evaluation, how to evaluate the impact on UCI loss may have the following issues:</w:t>
            </w:r>
          </w:p>
          <w:p w14:paraId="7517C3F0" w14:textId="77777777" w:rsidR="00B56795" w:rsidRDefault="00B56795" w:rsidP="00B56795">
            <w:pPr>
              <w:pStyle w:val="ListParagraph"/>
              <w:numPr>
                <w:ilvl w:val="0"/>
                <w:numId w:val="37"/>
              </w:numPr>
              <w:ind w:left="360" w:hanging="283"/>
              <w:cnfStyle w:val="000000000000" w:firstRow="0" w:lastRow="0" w:firstColumn="0" w:lastColumn="0" w:oddVBand="0" w:evenVBand="0" w:oddHBand="0" w:evenHBand="0" w:firstRowFirstColumn="0" w:firstRowLastColumn="0" w:lastRowFirstColumn="0" w:lastRowLastColumn="0"/>
            </w:pPr>
            <w:r>
              <w:rPr>
                <w:lang w:eastAsia="ko-KR"/>
              </w:rPr>
              <w:t>Modelling the m</w:t>
            </w:r>
            <w:r>
              <w:rPr>
                <w:rFonts w:hint="eastAsia"/>
                <w:lang w:eastAsia="ko-KR"/>
              </w:rPr>
              <w:t xml:space="preserve">ethod for UCI missing (e.g. </w:t>
            </w:r>
            <w:r>
              <w:rPr>
                <w:lang w:eastAsia="ko-KR"/>
              </w:rPr>
              <w:t>based on probability or a certain occasion(s), etc.)</w:t>
            </w:r>
          </w:p>
          <w:p w14:paraId="1FEEE1DE" w14:textId="2BC4D0A4" w:rsidR="00B56795" w:rsidRDefault="00B56795" w:rsidP="00B56795">
            <w:pPr>
              <w:pStyle w:val="ListParagraph"/>
              <w:numPr>
                <w:ilvl w:val="0"/>
                <w:numId w:val="37"/>
              </w:numPr>
              <w:ind w:left="360" w:hanging="283"/>
              <w:cnfStyle w:val="000000000000" w:firstRow="0" w:lastRow="0" w:firstColumn="0" w:lastColumn="0" w:oddVBand="0" w:evenVBand="0" w:oddHBand="0" w:evenHBand="0" w:firstRowFirstColumn="0" w:firstRowLastColumn="0" w:lastRowFirstColumn="0" w:lastRowLastColumn="0"/>
            </w:pPr>
            <w:r>
              <w:rPr>
                <w:lang w:eastAsia="ko-KR"/>
              </w:rPr>
              <w:t>Modelling the method related to the loss information via UCI missing (e.g. whether the missed CSI is highly correlated with the (accumulated) past CSI or not)</w:t>
            </w:r>
          </w:p>
        </w:tc>
      </w:tr>
      <w:tr w:rsidR="005E4E78" w14:paraId="76E85483"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5DF020D2" w14:textId="4A378E7B" w:rsidR="005E4E78" w:rsidRPr="00642FD7" w:rsidRDefault="005E4E78" w:rsidP="005E4E78">
            <w:pPr>
              <w:rPr>
                <w:rFonts w:eastAsia="SimSun"/>
                <w:lang w:eastAsia="zh-CN"/>
              </w:rPr>
            </w:pPr>
            <w:r>
              <w:rPr>
                <w:rFonts w:eastAsia="SimSun" w:hint="eastAsia"/>
                <w:lang w:eastAsia="zh-CN"/>
              </w:rPr>
              <w:t>Z</w:t>
            </w:r>
            <w:r>
              <w:rPr>
                <w:rFonts w:eastAsia="SimSun"/>
                <w:lang w:eastAsia="zh-CN"/>
              </w:rPr>
              <w:t>TE</w:t>
            </w:r>
          </w:p>
        </w:tc>
        <w:tc>
          <w:tcPr>
            <w:tcW w:w="7555" w:type="dxa"/>
          </w:tcPr>
          <w:p w14:paraId="6027EE28" w14:textId="3D3DC447" w:rsidR="005E4E78" w:rsidRDefault="005E4E78" w:rsidP="005E4E78">
            <w:pPr>
              <w:cnfStyle w:val="000000000000" w:firstRow="0" w:lastRow="0" w:firstColumn="0" w:lastColumn="0" w:oddVBand="0" w:evenVBand="0" w:oddHBand="0" w:evenHBand="0" w:firstRowFirstColumn="0" w:firstRowLastColumn="0" w:lastRowFirstColumn="0" w:lastRowLastColumn="0"/>
            </w:pPr>
            <w:r>
              <w:rPr>
                <w:rFonts w:eastAsia="SimSun"/>
                <w:lang w:eastAsia="zh-CN"/>
              </w:rPr>
              <w:t>We agree with Samsung, that some factors can result in the performance degradation in Case 2 and Case 4. So, we have to further study the performance impact resulting from at least UCI loss.</w:t>
            </w:r>
          </w:p>
        </w:tc>
      </w:tr>
      <w:tr w:rsidR="00A15A7B" w14:paraId="204DB549"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40AFAC15" w14:textId="1AA3F051" w:rsidR="00A15A7B" w:rsidRPr="00642FD7" w:rsidRDefault="00A15A7B" w:rsidP="00A15A7B">
            <w:pPr>
              <w:rPr>
                <w:rFonts w:eastAsia="SimSun"/>
                <w:lang w:eastAsia="zh-CN"/>
              </w:rPr>
            </w:pPr>
            <w:r>
              <w:rPr>
                <w:rFonts w:eastAsiaTheme="minorEastAsia" w:hint="eastAsia"/>
                <w:lang w:eastAsia="ja-JP"/>
              </w:rPr>
              <w:t>P</w:t>
            </w:r>
            <w:r>
              <w:rPr>
                <w:rFonts w:eastAsiaTheme="minorEastAsia"/>
                <w:lang w:eastAsia="ja-JP"/>
              </w:rPr>
              <w:t>anasonic</w:t>
            </w:r>
          </w:p>
        </w:tc>
        <w:tc>
          <w:tcPr>
            <w:tcW w:w="7555" w:type="dxa"/>
          </w:tcPr>
          <w:p w14:paraId="2E697F84" w14:textId="1E4715D1" w:rsidR="00A15A7B" w:rsidRDefault="00A15A7B" w:rsidP="00A15A7B">
            <w:pPr>
              <w:cnfStyle w:val="000000000000" w:firstRow="0" w:lastRow="0" w:firstColumn="0" w:lastColumn="0" w:oddVBand="0" w:evenVBand="0" w:oddHBand="0" w:evenHBand="0" w:firstRowFirstColumn="0" w:firstRowLastColumn="0" w:lastRowFirstColumn="0" w:lastRowLastColumn="0"/>
            </w:pPr>
            <w:r>
              <w:rPr>
                <w:rFonts w:eastAsiaTheme="minorEastAsia"/>
                <w:lang w:eastAsia="ja-JP"/>
              </w:rPr>
              <w:t>Case 5 also uses the past CSI information at the NW (but not use at the UE). We would like to clarity whether it is necessary to study the impact of UCI missing also for Case 5.</w:t>
            </w:r>
          </w:p>
        </w:tc>
      </w:tr>
      <w:tr w:rsidR="00E020EB" w14:paraId="242A1F4F"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460CD198" w14:textId="0D6E8F68" w:rsidR="00E020EB" w:rsidRPr="00642FD7" w:rsidRDefault="00E020EB" w:rsidP="00E020EB">
            <w:pPr>
              <w:rPr>
                <w:rFonts w:eastAsia="SimSun"/>
                <w:lang w:eastAsia="zh-CN"/>
              </w:rPr>
            </w:pPr>
            <w:r>
              <w:rPr>
                <w:rFonts w:eastAsia="SimSun" w:hint="eastAsia"/>
                <w:lang w:eastAsia="zh-CN"/>
              </w:rPr>
              <w:t>X</w:t>
            </w:r>
            <w:r>
              <w:rPr>
                <w:rFonts w:eastAsia="SimSun"/>
                <w:lang w:eastAsia="zh-CN"/>
              </w:rPr>
              <w:t>iaomi</w:t>
            </w:r>
          </w:p>
        </w:tc>
        <w:tc>
          <w:tcPr>
            <w:tcW w:w="7555" w:type="dxa"/>
          </w:tcPr>
          <w:p w14:paraId="658040FA" w14:textId="77777777" w:rsidR="00E020EB" w:rsidRDefault="00E020EB" w:rsidP="00E020EB">
            <w:pPr>
              <w:cnfStyle w:val="000000000000" w:firstRow="0" w:lastRow="0" w:firstColumn="0" w:lastColumn="0" w:oddVBand="0" w:evenVBand="0" w:oddHBand="0" w:evenHBand="0" w:firstRowFirstColumn="0" w:firstRowLastColumn="0" w:lastRowFirstColumn="0" w:lastRowLastColumn="0"/>
            </w:pPr>
            <w:r>
              <w:rPr>
                <w:rFonts w:ascii="SimSun" w:eastAsia="SimSun" w:hAnsi="SimSun" w:hint="eastAsia"/>
                <w:lang w:eastAsia="zh-CN"/>
              </w:rPr>
              <w:t>UCI</w:t>
            </w:r>
            <w:r>
              <w:t xml:space="preserve"> loss includes the following two cases: </w:t>
            </w:r>
          </w:p>
          <w:p w14:paraId="04499981" w14:textId="77777777" w:rsidR="00E020EB" w:rsidRDefault="00E020EB" w:rsidP="00E020EB">
            <w:pPr>
              <w:pStyle w:val="ListParagraph"/>
              <w:numPr>
                <w:ilvl w:val="0"/>
                <w:numId w:val="86"/>
              </w:num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C</w:t>
            </w:r>
            <w:r>
              <w:rPr>
                <w:rFonts w:eastAsia="SimSun"/>
                <w:lang w:eastAsia="zh-CN"/>
              </w:rPr>
              <w:t xml:space="preserve">ase 1: </w:t>
            </w:r>
            <w:r>
              <w:t>the total UCI is lost</w:t>
            </w:r>
          </w:p>
          <w:p w14:paraId="1692A5CF" w14:textId="77777777" w:rsidR="00E020EB" w:rsidRDefault="00E020EB" w:rsidP="00E020EB">
            <w:pPr>
              <w:pStyle w:val="ListParagraph"/>
              <w:numPr>
                <w:ilvl w:val="0"/>
                <w:numId w:val="86"/>
              </w:numPr>
              <w:cnfStyle w:val="000000000000" w:firstRow="0" w:lastRow="0" w:firstColumn="0" w:lastColumn="0" w:oddVBand="0" w:evenVBand="0" w:oddHBand="0" w:evenHBand="0" w:firstRowFirstColumn="0" w:firstRowLastColumn="0" w:lastRowFirstColumn="0" w:lastRowLastColumn="0"/>
            </w:pPr>
            <w:r>
              <w:t>Case 2: the UCI of partial layers is lost for rank &gt; 1.</w:t>
            </w:r>
          </w:p>
          <w:p w14:paraId="12EFB5AB" w14:textId="77777777" w:rsidR="00E020EB" w:rsidRDefault="00E020EB" w:rsidP="00E020EB">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I</w:t>
            </w:r>
            <w:r>
              <w:rPr>
                <w:rFonts w:eastAsia="SimSun"/>
                <w:lang w:eastAsia="zh-CN"/>
              </w:rPr>
              <w:t>n order to clarify this, we suggest the proposal is reworded as follows:</w:t>
            </w:r>
          </w:p>
          <w:p w14:paraId="74D1800B" w14:textId="11190ED5" w:rsidR="00E020EB" w:rsidRDefault="00E020EB" w:rsidP="00E020EB">
            <w:pPr>
              <w:cnfStyle w:val="000000000000" w:firstRow="0" w:lastRow="0" w:firstColumn="0" w:lastColumn="0" w:oddVBand="0" w:evenVBand="0" w:oddHBand="0" w:evenHBand="0" w:firstRowFirstColumn="0" w:firstRowLastColumn="0" w:lastRowFirstColumn="0" w:lastRowLastColumn="0"/>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for Case 2 and Case 4, study the performance impact resulting from </w:t>
            </w:r>
            <w:r w:rsidRPr="00E964AA">
              <w:rPr>
                <w:b/>
                <w:bCs/>
                <w:i/>
                <w:iCs/>
                <w:strike/>
                <w:color w:val="FF0000"/>
              </w:rPr>
              <w:t>UCI loss</w:t>
            </w:r>
            <w:r>
              <w:rPr>
                <w:b/>
                <w:bCs/>
                <w:i/>
                <w:iCs/>
                <w:strike/>
                <w:color w:val="FF0000"/>
              </w:rPr>
              <w:t xml:space="preserve"> </w:t>
            </w:r>
            <w:r w:rsidRPr="00E964AA">
              <w:rPr>
                <w:b/>
                <w:bCs/>
                <w:i/>
                <w:iCs/>
                <w:color w:val="FF0000"/>
              </w:rPr>
              <w:t>total UCI loss or UCI loss of partial layers for rank&gt;1</w:t>
            </w:r>
            <w:r>
              <w:rPr>
                <w:b/>
                <w:bCs/>
                <w:i/>
                <w:iCs/>
              </w:rPr>
              <w:t>.</w:t>
            </w:r>
          </w:p>
        </w:tc>
      </w:tr>
      <w:tr w:rsidR="005E4E78" w14:paraId="148665FB"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17BA69FC" w14:textId="41F5D1D5" w:rsidR="005E4E78" w:rsidRPr="00642FD7" w:rsidRDefault="00C5754E" w:rsidP="005E4E78">
            <w:pPr>
              <w:rPr>
                <w:rFonts w:eastAsia="SimSun"/>
                <w:lang w:eastAsia="zh-CN"/>
              </w:rPr>
            </w:pPr>
            <w:r>
              <w:rPr>
                <w:rFonts w:eastAsia="SimSun" w:hint="eastAsia"/>
                <w:lang w:eastAsia="zh-CN"/>
              </w:rPr>
              <w:t>T</w:t>
            </w:r>
            <w:r>
              <w:rPr>
                <w:rFonts w:eastAsia="SimSun"/>
                <w:lang w:eastAsia="zh-CN"/>
              </w:rPr>
              <w:t>CL</w:t>
            </w:r>
          </w:p>
        </w:tc>
        <w:tc>
          <w:tcPr>
            <w:tcW w:w="7555" w:type="dxa"/>
          </w:tcPr>
          <w:p w14:paraId="6580AD54" w14:textId="21075693" w:rsidR="005E4E78" w:rsidRDefault="00C5754E" w:rsidP="005E4E78">
            <w:pPr>
              <w:cnfStyle w:val="000000000000" w:firstRow="0" w:lastRow="0" w:firstColumn="0" w:lastColumn="0" w:oddVBand="0" w:evenVBand="0" w:oddHBand="0" w:evenHBand="0" w:firstRowFirstColumn="0" w:firstRowLastColumn="0" w:lastRowFirstColumn="0" w:lastRowLastColumn="0"/>
            </w:pPr>
            <w:r w:rsidRPr="0093296C">
              <w:rPr>
                <w:rFonts w:eastAsia="SimSun"/>
                <w:lang w:eastAsia="zh-CN"/>
              </w:rPr>
              <w:t>Fine with this proposal. UCI loss highly affects the feasibility and performance of TSF-CSI compression using past CSI instance</w:t>
            </w:r>
            <w:r w:rsidRPr="0093296C">
              <w:rPr>
                <w:rFonts w:eastAsia="SimSun"/>
              </w:rPr>
              <w:t xml:space="preserve"> (like Case 2 and 4)</w:t>
            </w:r>
            <w:r w:rsidRPr="0093296C">
              <w:rPr>
                <w:rFonts w:eastAsia="SimSun"/>
                <w:lang w:eastAsia="zh-CN"/>
              </w:rPr>
              <w:t>. So it is essential to study the performance impact of UCI loss and further clarify whether and how to address it.</w:t>
            </w:r>
          </w:p>
        </w:tc>
      </w:tr>
      <w:tr w:rsidR="00C96BAC" w14:paraId="7E7100CE"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4BFC6FD6" w14:textId="0C532536" w:rsidR="00C96BAC" w:rsidRPr="00642FD7" w:rsidRDefault="00C96BAC" w:rsidP="00C96BAC">
            <w:pPr>
              <w:rPr>
                <w:rFonts w:eastAsia="SimSun"/>
                <w:lang w:eastAsia="zh-CN"/>
              </w:rPr>
            </w:pPr>
            <w:r>
              <w:rPr>
                <w:rFonts w:eastAsia="SimSun" w:hint="eastAsia"/>
                <w:lang w:eastAsia="zh-CN"/>
              </w:rPr>
              <w:t>N</w:t>
            </w:r>
            <w:r>
              <w:rPr>
                <w:rFonts w:eastAsia="SimSun"/>
                <w:lang w:eastAsia="zh-CN"/>
              </w:rPr>
              <w:t>TT DOCOMO</w:t>
            </w:r>
          </w:p>
        </w:tc>
        <w:tc>
          <w:tcPr>
            <w:tcW w:w="7555" w:type="dxa"/>
          </w:tcPr>
          <w:p w14:paraId="2E5B44F4" w14:textId="0DD2EBA6" w:rsidR="00C96BAC" w:rsidRDefault="00C96BAC" w:rsidP="00C96BAC">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e general support the evaluation study on this issue. But more details on the EVM should be discussed in future, e.g., simply evaluate the performance loss of a model trained by assuming the ideal UCI receptions, or consider some generalization/scalability-like techniques and evaluation methods.</w:t>
            </w:r>
          </w:p>
        </w:tc>
      </w:tr>
      <w:tr w:rsidR="00707199" w14:paraId="7FCC7FEF"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0256F595" w14:textId="53D45DB8" w:rsidR="00707199" w:rsidRDefault="00707199" w:rsidP="00707199">
            <w:pPr>
              <w:rPr>
                <w:rFonts w:eastAsia="SimSun"/>
                <w:lang w:eastAsia="zh-CN"/>
              </w:rPr>
            </w:pPr>
            <w:r>
              <w:rPr>
                <w:rFonts w:eastAsia="SimSun" w:hint="eastAsia"/>
                <w:lang w:eastAsia="zh-CN"/>
              </w:rPr>
              <w:t>C</w:t>
            </w:r>
            <w:r>
              <w:rPr>
                <w:rFonts w:eastAsia="SimSun"/>
                <w:lang w:eastAsia="zh-CN"/>
              </w:rPr>
              <w:t>MCC</w:t>
            </w:r>
          </w:p>
        </w:tc>
        <w:tc>
          <w:tcPr>
            <w:tcW w:w="7555" w:type="dxa"/>
          </w:tcPr>
          <w:p w14:paraId="5D181438" w14:textId="151C34C9" w:rsidR="00707199" w:rsidRDefault="00707199" w:rsidP="00707199">
            <w:pPr>
              <w:cnfStyle w:val="000000000000" w:firstRow="0" w:lastRow="0" w:firstColumn="0" w:lastColumn="0" w:oddVBand="0" w:evenVBand="0" w:oddHBand="0" w:evenHBand="0" w:firstRowFirstColumn="0" w:firstRowLastColumn="0" w:lastRowFirstColumn="0" w:lastRowLastColumn="0"/>
              <w:rPr>
                <w:rFonts w:eastAsia="SimSun"/>
                <w:lang w:eastAsia="zh-CN"/>
              </w:rPr>
            </w:pPr>
            <w:r>
              <w:t>Agree with Samsung, the intention of this proposal is to evaluate the imperfections of past CSI, such as UCI missing, CSI dropping, CSI without updating, although in some cases, it can be solved by implementation. We could use more generic wording.</w:t>
            </w:r>
          </w:p>
        </w:tc>
      </w:tr>
      <w:tr w:rsidR="00885BCB" w14:paraId="5F7959BC"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21246F24" w14:textId="4D747390" w:rsidR="00885BCB" w:rsidRDefault="00885BCB" w:rsidP="00707199">
            <w:pPr>
              <w:rPr>
                <w:rFonts w:eastAsia="SimSun"/>
                <w:lang w:eastAsia="zh-CN"/>
              </w:rPr>
            </w:pPr>
            <w:r>
              <w:rPr>
                <w:rFonts w:eastAsia="SimSun" w:hint="eastAsia"/>
                <w:lang w:eastAsia="zh-CN"/>
              </w:rPr>
              <w:t>CATT</w:t>
            </w:r>
          </w:p>
        </w:tc>
        <w:tc>
          <w:tcPr>
            <w:tcW w:w="7555" w:type="dxa"/>
          </w:tcPr>
          <w:p w14:paraId="0DC87D3E" w14:textId="5226E166" w:rsidR="00885BCB" w:rsidRPr="00885BCB" w:rsidRDefault="00885BCB" w:rsidP="00885BCB">
            <w:pPr>
              <w:cnfStyle w:val="000000000000" w:firstRow="0" w:lastRow="0" w:firstColumn="0" w:lastColumn="0" w:oddVBand="0" w:evenVBand="0" w:oddHBand="0" w:evenHBand="0" w:firstRowFirstColumn="0" w:firstRowLastColumn="0" w:lastRowFirstColumn="0" w:lastRowLastColumn="0"/>
              <w:rPr>
                <w:rFonts w:eastAsia="SimSun"/>
                <w:lang w:eastAsia="zh-CN"/>
              </w:rPr>
            </w:pPr>
            <w:r>
              <w:t>Agree</w:t>
            </w:r>
            <w:r>
              <w:rPr>
                <w:rFonts w:eastAsia="SimSun" w:hint="eastAsia"/>
                <w:lang w:eastAsia="zh-CN"/>
              </w:rPr>
              <w:t xml:space="preserve"> with Samsung, to study the performance impact of imperfect part CSI. Also the study is not only </w:t>
            </w:r>
            <w:r w:rsidR="00373EAE">
              <w:rPr>
                <w:rFonts w:eastAsia="SimSun"/>
                <w:lang w:eastAsia="zh-CN"/>
              </w:rPr>
              <w:t>relevant</w:t>
            </w:r>
            <w:r>
              <w:rPr>
                <w:rFonts w:eastAsia="SimSun" w:hint="eastAsia"/>
                <w:lang w:eastAsia="zh-CN"/>
              </w:rPr>
              <w:t xml:space="preserve"> to case 2 and 4, all case</w:t>
            </w:r>
            <w:r w:rsidR="00373EAE">
              <w:rPr>
                <w:rFonts w:eastAsia="SimSun" w:hint="eastAsia"/>
                <w:lang w:eastAsia="zh-CN"/>
              </w:rPr>
              <w:t>s</w:t>
            </w:r>
            <w:r>
              <w:rPr>
                <w:rFonts w:eastAsia="SimSun" w:hint="eastAsia"/>
                <w:lang w:eastAsia="zh-CN"/>
              </w:rPr>
              <w:t xml:space="preserve"> that leverage past CSI information should </w:t>
            </w:r>
            <w:r>
              <w:rPr>
                <w:rFonts w:eastAsia="SimSun"/>
                <w:lang w:eastAsia="zh-CN"/>
              </w:rPr>
              <w:t>analyse</w:t>
            </w:r>
            <w:r>
              <w:rPr>
                <w:rFonts w:eastAsia="SimSun" w:hint="eastAsia"/>
                <w:lang w:eastAsia="zh-CN"/>
              </w:rPr>
              <w:t xml:space="preserve"> the impact of imperfect past CSI.</w:t>
            </w:r>
          </w:p>
        </w:tc>
      </w:tr>
      <w:tr w:rsidR="007D707E" w14:paraId="19EB6A60"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2E568B23" w14:textId="09893C69" w:rsidR="007D707E" w:rsidRPr="007D707E" w:rsidRDefault="007D707E" w:rsidP="007D707E">
            <w:pPr>
              <w:rPr>
                <w:rFonts w:eastAsia="SimSun"/>
                <w:lang w:eastAsia="zh-CN"/>
              </w:rPr>
            </w:pPr>
            <w:r>
              <w:rPr>
                <w:rFonts w:eastAsia="SimSun"/>
                <w:lang w:eastAsia="zh-CN"/>
              </w:rPr>
              <w:t>Fujitsu</w:t>
            </w:r>
          </w:p>
        </w:tc>
        <w:tc>
          <w:tcPr>
            <w:tcW w:w="7555" w:type="dxa"/>
          </w:tcPr>
          <w:p w14:paraId="70DF3CAB" w14:textId="77777777" w:rsidR="007D707E" w:rsidRDefault="007D707E" w:rsidP="007D707E">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 xml:space="preserve">e propose to study the performance impact from UCI loss for all cases. This could make us more clear how does each scheme perform for UCI loss. For the cases that the past CSI information is used at both sides, UCI missing may lead to </w:t>
            </w:r>
            <w:r>
              <w:rPr>
                <w:rFonts w:eastAsia="SimSun"/>
                <w:lang w:eastAsia="zh-CN"/>
              </w:rPr>
              <w:lastRenderedPageBreak/>
              <w:t xml:space="preserve">some “misalignment” for past CSI information at UE side and gNB side which may impact the performance. It seems the cases that past CSI information is used at one side (e.g., Case 1/3/5) is more robust to UCI loss. </w:t>
            </w:r>
          </w:p>
          <w:p w14:paraId="49248ABE" w14:textId="77777777" w:rsidR="007D707E" w:rsidRDefault="007D707E" w:rsidP="007D707E">
            <w:pPr>
              <w:cnfStyle w:val="000000000000" w:firstRow="0" w:lastRow="0" w:firstColumn="0" w:lastColumn="0" w:oddVBand="0" w:evenVBand="0" w:oddHBand="0" w:evenHBand="0" w:firstRowFirstColumn="0" w:firstRowLastColumn="0" w:lastRowFirstColumn="0" w:lastRowLastColumn="0"/>
            </w:pPr>
          </w:p>
        </w:tc>
      </w:tr>
    </w:tbl>
    <w:p w14:paraId="3CCAE676" w14:textId="77777777" w:rsidR="005D60B3" w:rsidRPr="00602042" w:rsidRDefault="005D60B3" w:rsidP="005E4905">
      <w:pPr>
        <w:rPr>
          <w:b/>
          <w:bCs/>
          <w:i/>
          <w:iCs/>
        </w:rPr>
      </w:pPr>
    </w:p>
    <w:p w14:paraId="31C11471" w14:textId="79B00379" w:rsidR="00D40F5F" w:rsidRDefault="00B623D1" w:rsidP="00D40F5F">
      <w:pPr>
        <w:pStyle w:val="Heading1"/>
      </w:pPr>
      <w:r>
        <w:t>Localized</w:t>
      </w:r>
      <w:r w:rsidR="00F33607">
        <w:t xml:space="preserve"> models</w:t>
      </w:r>
    </w:p>
    <w:p w14:paraId="32938D0A" w14:textId="77777777" w:rsidR="00B00D51" w:rsidRDefault="00B00D51" w:rsidP="00EE7FE2">
      <w:pPr>
        <w:pStyle w:val="Heading2"/>
      </w:pPr>
      <w:r>
        <w:t>Summary of company proposals</w:t>
      </w:r>
    </w:p>
    <w:p w14:paraId="3CDF5592" w14:textId="21F6E1A9" w:rsidR="001E03CE" w:rsidRDefault="008F7588" w:rsidP="001E03CE">
      <w:r>
        <w:t xml:space="preserve">From the submitted contributions, proposals </w:t>
      </w:r>
      <w:r w:rsidR="001E03CE">
        <w:t xml:space="preserve">related to </w:t>
      </w:r>
      <w:r w:rsidR="0030256E">
        <w:t xml:space="preserve">the study of </w:t>
      </w:r>
      <w:r w:rsidR="00624A9C">
        <w:t xml:space="preserve">localized </w:t>
      </w:r>
      <w:r w:rsidR="001E03CE">
        <w:t>models</w:t>
      </w:r>
      <w:r w:rsidR="00624A9C">
        <w:t>, i.e., models</w:t>
      </w:r>
      <w:r w:rsidR="001E03CE">
        <w:t xml:space="preserve"> </w:t>
      </w:r>
      <w:r w:rsidR="00CC5E7A">
        <w:t xml:space="preserve">specific to a cell, site, </w:t>
      </w:r>
      <w:r w:rsidR="0058274B">
        <w:t xml:space="preserve">location, or </w:t>
      </w:r>
      <w:r w:rsidR="00CC5E7A">
        <w:t>region</w:t>
      </w:r>
      <w:r w:rsidR="0058274B">
        <w:t>,</w:t>
      </w:r>
      <w:r w:rsidR="00CC5E7A">
        <w:t xml:space="preserve"> </w:t>
      </w:r>
      <w:r w:rsidR="001E03CE">
        <w:t>are summarized below.</w:t>
      </w:r>
    </w:p>
    <w:p w14:paraId="0ABA5C14" w14:textId="23091085" w:rsidR="003E04C9" w:rsidRPr="00606EA0" w:rsidRDefault="008177C5" w:rsidP="00216777">
      <w:pPr>
        <w:spacing w:before="240" w:after="120"/>
        <w:rPr>
          <w:rStyle w:val="IntenseEmphasis"/>
        </w:rPr>
      </w:pPr>
      <w:r>
        <w:rPr>
          <w:rStyle w:val="IntenseEmphasis"/>
        </w:rPr>
        <w:t>Huawei, HiSilicon</w:t>
      </w:r>
    </w:p>
    <w:p w14:paraId="2BAFCB3C" w14:textId="77777777" w:rsidR="008177C5" w:rsidRPr="00F37DBD" w:rsidRDefault="008177C5" w:rsidP="00A3436B">
      <w:pPr>
        <w:spacing w:before="120"/>
        <w:ind w:left="600"/>
        <w:rPr>
          <w:b/>
          <w:i/>
          <w:lang w:eastAsia="zh-CN"/>
        </w:rPr>
      </w:pPr>
      <w:r w:rsidRPr="00F37DBD">
        <w:rPr>
          <w:b/>
          <w:i/>
          <w:lang w:eastAsia="zh-CN"/>
        </w:rPr>
        <w:t>Proposal 5: For the EVM of cell/site specific models, start the discussion with the following candidates for channel modeling to reflect the correlation of the scenario between the training phase and the inference phase for per cell/site.</w:t>
      </w:r>
    </w:p>
    <w:p w14:paraId="121475F8" w14:textId="77777777" w:rsidR="008177C5" w:rsidRPr="00A3436B" w:rsidRDefault="008177C5" w:rsidP="001D31EB">
      <w:pPr>
        <w:pStyle w:val="ListParagraph"/>
        <w:numPr>
          <w:ilvl w:val="0"/>
          <w:numId w:val="13"/>
        </w:numPr>
        <w:spacing w:before="120" w:after="120"/>
        <w:jc w:val="left"/>
        <w:rPr>
          <w:rFonts w:eastAsiaTheme="minorEastAsia"/>
          <w:b/>
          <w:i/>
          <w:lang w:eastAsia="zh-CN"/>
        </w:rPr>
      </w:pPr>
      <w:r w:rsidRPr="00A3436B">
        <w:rPr>
          <w:rFonts w:eastAsiaTheme="minorEastAsia"/>
          <w:b/>
          <w:i/>
          <w:lang w:eastAsia="zh-CN"/>
        </w:rPr>
        <w:t>Candidate 1: Ray-tracing model.</w:t>
      </w:r>
    </w:p>
    <w:p w14:paraId="35FE7546" w14:textId="77777777" w:rsidR="008177C5" w:rsidRPr="00A3436B" w:rsidRDefault="008177C5" w:rsidP="001D31EB">
      <w:pPr>
        <w:pStyle w:val="ListParagraph"/>
        <w:numPr>
          <w:ilvl w:val="0"/>
          <w:numId w:val="13"/>
        </w:numPr>
        <w:spacing w:before="120" w:after="120"/>
        <w:jc w:val="left"/>
        <w:rPr>
          <w:rFonts w:eastAsiaTheme="minorEastAsia"/>
          <w:b/>
          <w:i/>
          <w:lang w:eastAsia="zh-CN"/>
        </w:rPr>
      </w:pPr>
      <w:r w:rsidRPr="00A3436B">
        <w:rPr>
          <w:rFonts w:eastAsiaTheme="minorEastAsia"/>
          <w:b/>
          <w:i/>
          <w:lang w:eastAsia="zh-CN"/>
        </w:rPr>
        <w:t>Candidate 2: Spatial consistency, where UEs between training and inference are subject to the same drop.</w:t>
      </w:r>
    </w:p>
    <w:p w14:paraId="7DE5D186" w14:textId="77777777" w:rsidR="008177C5" w:rsidRPr="00A3436B" w:rsidRDefault="008177C5" w:rsidP="001D31EB">
      <w:pPr>
        <w:pStyle w:val="ListParagraph"/>
        <w:numPr>
          <w:ilvl w:val="0"/>
          <w:numId w:val="13"/>
        </w:numPr>
        <w:spacing w:before="120" w:after="120"/>
        <w:jc w:val="left"/>
        <w:rPr>
          <w:rFonts w:eastAsiaTheme="minorEastAsia"/>
          <w:b/>
          <w:i/>
          <w:lang w:eastAsia="zh-CN"/>
        </w:rPr>
      </w:pPr>
      <w:r w:rsidRPr="00A3436B">
        <w:rPr>
          <w:rFonts w:eastAsiaTheme="minorEastAsia"/>
          <w:b/>
          <w:i/>
          <w:lang w:eastAsia="zh-CN"/>
        </w:rPr>
        <w:t>Candidate 3: Different deployment scenarios/configurations for different sites.</w:t>
      </w:r>
    </w:p>
    <w:p w14:paraId="74A3EC60" w14:textId="77777777" w:rsidR="008177C5" w:rsidRPr="00F37DBD" w:rsidRDefault="008177C5" w:rsidP="00A3436B">
      <w:pPr>
        <w:spacing w:before="120"/>
        <w:ind w:left="600"/>
        <w:rPr>
          <w:b/>
          <w:i/>
          <w:lang w:eastAsia="zh-CN"/>
        </w:rPr>
      </w:pPr>
      <w:r w:rsidRPr="00F37DBD">
        <w:rPr>
          <w:b/>
          <w:i/>
          <w:lang w:eastAsia="zh-CN"/>
        </w:rPr>
        <w:t>Proposal 6: For the EVM of cell/site specific models</w:t>
      </w:r>
      <w:r w:rsidRPr="00F37DBD">
        <w:rPr>
          <w:b/>
          <w:i/>
        </w:rPr>
        <w:t>,</w:t>
      </w:r>
      <w:r w:rsidRPr="00F37DBD">
        <w:rPr>
          <w:b/>
          <w:i/>
          <w:lang w:eastAsia="zh-CN"/>
        </w:rPr>
        <w:t xml:space="preserve"> it needs to discuss how to reflect the variation of the channel between the training phase and the inference phase to avoid overfitting model and over-optimistic performance.</w:t>
      </w:r>
    </w:p>
    <w:p w14:paraId="4FB011E4" w14:textId="77777777" w:rsidR="008177C5" w:rsidRPr="00F37DBD" w:rsidRDefault="008177C5" w:rsidP="00A3436B">
      <w:pPr>
        <w:ind w:left="600"/>
        <w:rPr>
          <w:rFonts w:eastAsia="MS Mincho"/>
          <w:b/>
          <w:lang w:eastAsia="ja-JP"/>
        </w:rPr>
      </w:pPr>
      <w:r w:rsidRPr="00F37DBD">
        <w:rPr>
          <w:b/>
          <w:i/>
          <w:lang w:eastAsia="zh-CN"/>
        </w:rPr>
        <w:t xml:space="preserve">Proposal 7: </w:t>
      </w:r>
      <w:r w:rsidRPr="00F37DBD">
        <w:rPr>
          <w:b/>
          <w:i/>
        </w:rPr>
        <w:t>The particular potential spec impact to support cell/site specific models can refer to model transfer/delivery</w:t>
      </w:r>
      <w:r w:rsidRPr="00F37DBD">
        <w:rPr>
          <w:b/>
          <w:i/>
          <w:lang w:eastAsia="zh-CN"/>
        </w:rPr>
        <w:t>, which is better to be discussed in 9.1.3.3.</w:t>
      </w:r>
    </w:p>
    <w:p w14:paraId="6B585C43" w14:textId="39D7D913" w:rsidR="00E02405" w:rsidRPr="000066EF" w:rsidRDefault="007560A6" w:rsidP="00E02405">
      <w:pPr>
        <w:spacing w:before="240" w:after="120"/>
        <w:rPr>
          <w:rStyle w:val="IntenseEmphasis"/>
        </w:rPr>
      </w:pPr>
      <w:r>
        <w:rPr>
          <w:rStyle w:val="IntenseEmphasis"/>
        </w:rPr>
        <w:t>vivo</w:t>
      </w:r>
    </w:p>
    <w:p w14:paraId="30CC950E" w14:textId="511B1961" w:rsidR="00A3436B" w:rsidRDefault="00A3436B" w:rsidP="00A3436B">
      <w:pPr>
        <w:spacing w:before="240" w:after="120"/>
        <w:ind w:left="720"/>
        <w:rPr>
          <w:rStyle w:val="Emphasis"/>
        </w:rPr>
      </w:pPr>
      <w:r w:rsidRPr="00A3436B">
        <w:rPr>
          <w:rStyle w:val="Emphasis"/>
        </w:rPr>
        <w:t>Proposal 1:</w:t>
      </w:r>
      <w:r>
        <w:rPr>
          <w:rStyle w:val="Emphasis"/>
        </w:rPr>
        <w:t xml:space="preserve"> </w:t>
      </w:r>
      <w:r w:rsidRPr="00A3436B">
        <w:rPr>
          <w:rStyle w:val="Emphasis"/>
        </w:rPr>
        <w:t>Consider to use spatial consistency in 38.901 channel model and simulation assumptions for CSI compression in TR 38.843 to evaluate the performance of cell/site specific models.</w:t>
      </w:r>
    </w:p>
    <w:p w14:paraId="297C9CBC" w14:textId="77777777" w:rsidR="00D829A4" w:rsidRPr="00606EA0" w:rsidRDefault="00D829A4" w:rsidP="00D829A4">
      <w:pPr>
        <w:spacing w:before="120" w:after="240"/>
        <w:rPr>
          <w:rStyle w:val="IntenseEmphasis"/>
        </w:rPr>
      </w:pPr>
      <w:r>
        <w:rPr>
          <w:rStyle w:val="IntenseEmphasis"/>
        </w:rPr>
        <w:t>ZTE</w:t>
      </w:r>
    </w:p>
    <w:p w14:paraId="2C959CC8" w14:textId="77777777" w:rsidR="00D829A4" w:rsidRDefault="00D829A4" w:rsidP="00D829A4">
      <w:pPr>
        <w:spacing w:before="240" w:after="120"/>
        <w:ind w:left="720"/>
        <w:rPr>
          <w:rStyle w:val="Emphasis"/>
        </w:rPr>
      </w:pPr>
      <w:r w:rsidRPr="00A909F0">
        <w:rPr>
          <w:rStyle w:val="Emphasis"/>
        </w:rPr>
        <w:t>Proposal 5: For cell/site specific model, prioritize the alignment on the understandings and EVMs for the cell/site specific model among companies first during Rel-19 study phase.</w:t>
      </w:r>
    </w:p>
    <w:p w14:paraId="02AC7F40" w14:textId="77777777" w:rsidR="00D829A4" w:rsidRPr="00A909F0" w:rsidRDefault="00D829A4" w:rsidP="001D31EB">
      <w:pPr>
        <w:pStyle w:val="ListParagraph"/>
        <w:numPr>
          <w:ilvl w:val="0"/>
          <w:numId w:val="14"/>
        </w:numPr>
        <w:spacing w:before="240" w:after="120"/>
        <w:rPr>
          <w:rStyle w:val="Emphasis"/>
        </w:rPr>
      </w:pPr>
      <w:r w:rsidRPr="00A909F0">
        <w:rPr>
          <w:rStyle w:val="Emphasis"/>
        </w:rPr>
        <w:t>Further study and evaluate at least the method of a smaller dataset in the specific cell/site collected for AI/ML model training as a starting point.</w:t>
      </w:r>
    </w:p>
    <w:p w14:paraId="2E9A5E84" w14:textId="77777777" w:rsidR="00D829A4" w:rsidRDefault="00D829A4" w:rsidP="00D829A4">
      <w:pPr>
        <w:spacing w:before="240" w:after="120"/>
        <w:ind w:left="720"/>
        <w:rPr>
          <w:rStyle w:val="Emphasis"/>
        </w:rPr>
      </w:pPr>
      <w:r w:rsidRPr="00A909F0">
        <w:rPr>
          <w:rStyle w:val="Emphasis"/>
        </w:rPr>
        <w:t>Proposal 6: For EVM calibration on cell/site specific model, prioritize to construct the dataset for cell/site specific model with the same number of data samples per cell/site compared with generalized model.</w:t>
      </w:r>
    </w:p>
    <w:p w14:paraId="0235131E" w14:textId="3FED31EE" w:rsidR="00E02405" w:rsidRPr="000066EF" w:rsidRDefault="004246D1" w:rsidP="00E02405">
      <w:pPr>
        <w:spacing w:before="240" w:after="120"/>
        <w:rPr>
          <w:rStyle w:val="IntenseEmphasis"/>
        </w:rPr>
      </w:pPr>
      <w:r>
        <w:rPr>
          <w:rStyle w:val="IntenseEmphasis"/>
        </w:rPr>
        <w:t>CMCC</w:t>
      </w:r>
    </w:p>
    <w:p w14:paraId="7E796E9F" w14:textId="5866C95B" w:rsidR="004246D1" w:rsidRDefault="004246D1" w:rsidP="004246D1">
      <w:pPr>
        <w:spacing w:before="120" w:after="240"/>
        <w:ind w:left="720"/>
        <w:rPr>
          <w:rStyle w:val="Emphasis"/>
        </w:rPr>
      </w:pPr>
      <w:r w:rsidRPr="004246D1">
        <w:rPr>
          <w:rStyle w:val="Emphasis"/>
        </w:rPr>
        <w:lastRenderedPageBreak/>
        <w:t>Proposal 2: Overfitting issue should be avoided when considering training data generation, if cell/site specific model is decided to be evaluated.</w:t>
      </w:r>
    </w:p>
    <w:p w14:paraId="62ACD6CE" w14:textId="167A4792" w:rsidR="00C074BA" w:rsidRDefault="00C074BA" w:rsidP="004246D1">
      <w:pPr>
        <w:spacing w:before="120" w:after="240"/>
        <w:rPr>
          <w:rStyle w:val="IntenseEmphasis"/>
        </w:rPr>
      </w:pPr>
      <w:r>
        <w:rPr>
          <w:rStyle w:val="IntenseEmphasis"/>
        </w:rPr>
        <w:t>Intel</w:t>
      </w:r>
    </w:p>
    <w:p w14:paraId="0250CBE0" w14:textId="4955C346" w:rsidR="00C074BA" w:rsidRDefault="00CA75B2" w:rsidP="00C074BA">
      <w:pPr>
        <w:spacing w:before="120" w:after="240"/>
        <w:ind w:left="720"/>
        <w:rPr>
          <w:rStyle w:val="Emphasis"/>
        </w:rPr>
      </w:pPr>
      <w:r>
        <w:rPr>
          <w:rStyle w:val="Emphasis"/>
        </w:rPr>
        <w:t xml:space="preserve">Proposal 4: </w:t>
      </w:r>
      <w:r w:rsidR="00C074BA" w:rsidRPr="00C074BA">
        <w:rPr>
          <w:rStyle w:val="Emphasis"/>
        </w:rPr>
        <w:t>To model the radio environment in a single cell/site a single UE drop in combination with the channel consistency model described in TR 38.901 should be considered.</w:t>
      </w:r>
    </w:p>
    <w:p w14:paraId="6B4D05ED" w14:textId="6F11AD27" w:rsidR="00560FC5" w:rsidRPr="00C074BA" w:rsidRDefault="00560FC5" w:rsidP="00C074BA">
      <w:pPr>
        <w:spacing w:before="120" w:after="240"/>
        <w:ind w:left="720"/>
        <w:rPr>
          <w:rStyle w:val="Emphasis"/>
        </w:rPr>
      </w:pPr>
      <w:r>
        <w:rPr>
          <w:rStyle w:val="Emphasis"/>
        </w:rPr>
        <w:t xml:space="preserve">Proposal 5: </w:t>
      </w:r>
      <w:r w:rsidRPr="00560FC5">
        <w:rPr>
          <w:rStyle w:val="Emphasis"/>
        </w:rPr>
        <w:t>RAN1 to study the delivery/update of a cell/site-specific model to a UE.</w:t>
      </w:r>
    </w:p>
    <w:p w14:paraId="66630A40" w14:textId="75C005D6" w:rsidR="00E02405" w:rsidRPr="000066EF" w:rsidRDefault="008A0AF0" w:rsidP="004246D1">
      <w:pPr>
        <w:spacing w:before="120" w:after="240"/>
        <w:rPr>
          <w:rStyle w:val="IntenseEmphasis"/>
        </w:rPr>
      </w:pPr>
      <w:r>
        <w:rPr>
          <w:rStyle w:val="IntenseEmphasis"/>
        </w:rPr>
        <w:t>CATT</w:t>
      </w:r>
    </w:p>
    <w:p w14:paraId="5C3207D3" w14:textId="77777777" w:rsidR="00445CD0" w:rsidRDefault="00445CD0" w:rsidP="00445CD0">
      <w:pPr>
        <w:spacing w:before="240" w:after="120"/>
        <w:ind w:left="720"/>
        <w:rPr>
          <w:rStyle w:val="Emphasis"/>
        </w:rPr>
      </w:pPr>
      <w:r w:rsidRPr="00445CD0">
        <w:rPr>
          <w:rStyle w:val="Emphasis"/>
        </w:rPr>
        <w:t>Proposal 3: If cell/site-specific model is considered as a candidate solution, evaluation methodology of cell/site-specific channel model should be aligned firstly. To avoid duplicated work, only discuss the feasibility and detailed evaluation methodology of cell/site-specific channel model in either CSI compression or CSI prediction agenda item.</w:t>
      </w:r>
    </w:p>
    <w:p w14:paraId="3F6CE7AA" w14:textId="7C313ED9" w:rsidR="00E02405" w:rsidRPr="000066EF" w:rsidRDefault="00DF1B73" w:rsidP="00E02405">
      <w:pPr>
        <w:spacing w:before="240" w:after="120"/>
        <w:rPr>
          <w:rStyle w:val="IntenseEmphasis"/>
        </w:rPr>
      </w:pPr>
      <w:r>
        <w:rPr>
          <w:rStyle w:val="IntenseEmphasis"/>
        </w:rPr>
        <w:t>OPPO</w:t>
      </w:r>
    </w:p>
    <w:p w14:paraId="15AD9561" w14:textId="77777777" w:rsidR="00936614" w:rsidRPr="00936614" w:rsidRDefault="00936614" w:rsidP="006757A7">
      <w:pPr>
        <w:spacing w:before="240" w:after="120"/>
        <w:ind w:left="720"/>
        <w:rPr>
          <w:rStyle w:val="Emphasis"/>
        </w:rPr>
      </w:pPr>
      <w:r w:rsidRPr="00936614">
        <w:rPr>
          <w:rStyle w:val="Emphasis"/>
        </w:rPr>
        <w:t>Proposal 1: suggest to study AI/ML based CSI compression with cell-specific model in Rel-19, and discuss the EVM including the following aspects:</w:t>
      </w:r>
    </w:p>
    <w:p w14:paraId="3F48741E" w14:textId="6C808FD8" w:rsidR="00936614" w:rsidRPr="00936614" w:rsidRDefault="00936614" w:rsidP="001D31EB">
      <w:pPr>
        <w:pStyle w:val="ListParagraph"/>
        <w:numPr>
          <w:ilvl w:val="0"/>
          <w:numId w:val="28"/>
        </w:numPr>
        <w:spacing w:before="120" w:after="240"/>
        <w:rPr>
          <w:rStyle w:val="Emphasis"/>
        </w:rPr>
      </w:pPr>
      <w:r w:rsidRPr="00936614">
        <w:rPr>
          <w:rStyle w:val="Emphasis"/>
        </w:rPr>
        <w:t>Impact of spatial consistency</w:t>
      </w:r>
    </w:p>
    <w:p w14:paraId="715FF1E8" w14:textId="7DE8D58B" w:rsidR="00936614" w:rsidRDefault="00936614" w:rsidP="001D31EB">
      <w:pPr>
        <w:pStyle w:val="ListParagraph"/>
        <w:numPr>
          <w:ilvl w:val="0"/>
          <w:numId w:val="28"/>
        </w:numPr>
        <w:spacing w:before="120" w:after="240"/>
        <w:rPr>
          <w:rStyle w:val="Emphasis"/>
        </w:rPr>
      </w:pPr>
      <w:r w:rsidRPr="00936614">
        <w:rPr>
          <w:rStyle w:val="Emphasis"/>
        </w:rPr>
        <w:t>Different scenarios, e.g., indoor/outdoor UE distributions, LoS/NLoS ratios.</w:t>
      </w:r>
    </w:p>
    <w:p w14:paraId="08BFE6F0" w14:textId="77777777" w:rsidR="00DE1DB3" w:rsidRPr="00C94C19" w:rsidRDefault="00DE1DB3" w:rsidP="00DE1DB3">
      <w:pPr>
        <w:spacing w:before="240" w:after="120"/>
        <w:ind w:left="720"/>
        <w:rPr>
          <w:rStyle w:val="Emphasis"/>
        </w:rPr>
      </w:pPr>
      <w:r w:rsidRPr="00C94C19">
        <w:rPr>
          <w:rStyle w:val="Emphasis"/>
        </w:rPr>
        <w:t>Proposal 2: regarding the data collection for CSI compression, cell/site/scenario related “condition information” and “addition condition information” should be considered during the data collection stage</w:t>
      </w:r>
    </w:p>
    <w:p w14:paraId="450B3D02" w14:textId="77777777" w:rsidR="00DE1DB3" w:rsidRPr="00C94C19" w:rsidRDefault="00DE1DB3" w:rsidP="001D31EB">
      <w:pPr>
        <w:pStyle w:val="ListParagraph"/>
        <w:numPr>
          <w:ilvl w:val="0"/>
          <w:numId w:val="29"/>
        </w:numPr>
        <w:spacing w:before="120" w:after="240"/>
        <w:rPr>
          <w:rStyle w:val="Emphasis"/>
        </w:rPr>
      </w:pPr>
      <w:r w:rsidRPr="00C94C19">
        <w:rPr>
          <w:rStyle w:val="Emphasis"/>
        </w:rPr>
        <w:t>Condition information including CSI-related information such as the CSI type, e.g. raw channel or precoding matrix, and the CSI configurations, e.g. number of antenna ports, number of sub-bands, ranks.</w:t>
      </w:r>
    </w:p>
    <w:p w14:paraId="5B305BED" w14:textId="77777777" w:rsidR="00DE1DB3" w:rsidRDefault="00DE1DB3" w:rsidP="001D31EB">
      <w:pPr>
        <w:pStyle w:val="ListParagraph"/>
        <w:numPr>
          <w:ilvl w:val="0"/>
          <w:numId w:val="29"/>
        </w:numPr>
        <w:spacing w:before="120" w:after="240"/>
        <w:rPr>
          <w:rStyle w:val="Emphasis"/>
        </w:rPr>
      </w:pPr>
      <w:r w:rsidRPr="00C94C19">
        <w:rPr>
          <w:rStyle w:val="Emphasis"/>
        </w:rPr>
        <w:t>Additional condition information including cell/site/scenario related information such as cell/site/scenario ID, indoor/outdoor indication, LoS/NLoS flag and UE ID.</w:t>
      </w:r>
    </w:p>
    <w:p w14:paraId="399EE9FF" w14:textId="77777777" w:rsidR="00044FCF" w:rsidRPr="00044FCF" w:rsidRDefault="00044FCF" w:rsidP="005F3D51">
      <w:pPr>
        <w:spacing w:before="240" w:after="120"/>
        <w:ind w:left="720"/>
        <w:rPr>
          <w:rStyle w:val="Emphasis"/>
        </w:rPr>
      </w:pPr>
      <w:r w:rsidRPr="00044FCF">
        <w:rPr>
          <w:rStyle w:val="Emphasis"/>
        </w:rPr>
        <w:t>Proposal 3: regarding the cell/site/scenario specific model training, two ways can be considered, including</w:t>
      </w:r>
    </w:p>
    <w:p w14:paraId="2083A571" w14:textId="6FCB9854" w:rsidR="00044FCF" w:rsidRPr="00044FCF" w:rsidRDefault="00044FCF" w:rsidP="001D31EB">
      <w:pPr>
        <w:pStyle w:val="ListParagraph"/>
        <w:numPr>
          <w:ilvl w:val="0"/>
          <w:numId w:val="30"/>
        </w:numPr>
        <w:spacing w:before="120" w:after="120"/>
        <w:rPr>
          <w:rStyle w:val="Emphasis"/>
        </w:rPr>
      </w:pPr>
      <w:r w:rsidRPr="00044FCF">
        <w:rPr>
          <w:rStyle w:val="Emphasis"/>
        </w:rPr>
        <w:t>Direct training based on large cell/site/scenario-specific datasets</w:t>
      </w:r>
    </w:p>
    <w:p w14:paraId="756EB6AA" w14:textId="39664D15" w:rsidR="00044FCF" w:rsidRPr="00044FCF" w:rsidRDefault="00044FCF" w:rsidP="001D31EB">
      <w:pPr>
        <w:pStyle w:val="ListParagraph"/>
        <w:numPr>
          <w:ilvl w:val="0"/>
          <w:numId w:val="30"/>
        </w:numPr>
        <w:spacing w:before="120" w:after="120"/>
        <w:rPr>
          <w:rStyle w:val="Emphasis"/>
        </w:rPr>
      </w:pPr>
      <w:r w:rsidRPr="00044FCF">
        <w:rPr>
          <w:rStyle w:val="Emphasis"/>
        </w:rPr>
        <w:t>Finetuning based on cell-common model with small cell/site/scenario-specific datasets</w:t>
      </w:r>
    </w:p>
    <w:p w14:paraId="381664B6" w14:textId="33629710" w:rsidR="00044FCF" w:rsidRDefault="00044FCF" w:rsidP="00044FCF">
      <w:pPr>
        <w:spacing w:before="120" w:after="240"/>
        <w:ind w:left="720"/>
        <w:rPr>
          <w:rStyle w:val="Emphasis"/>
        </w:rPr>
      </w:pPr>
      <w:r w:rsidRPr="00044FCF">
        <w:rPr>
          <w:rStyle w:val="Emphasis"/>
        </w:rPr>
        <w:t>The trade-off between potential performance gain and complexity/overhead should be further studied.</w:t>
      </w:r>
    </w:p>
    <w:p w14:paraId="73E6E494" w14:textId="558889E6" w:rsidR="00312D66" w:rsidRPr="000066EF" w:rsidRDefault="0063503A" w:rsidP="00936614">
      <w:pPr>
        <w:spacing w:before="240" w:after="120"/>
        <w:rPr>
          <w:rStyle w:val="IntenseEmphasis"/>
        </w:rPr>
      </w:pPr>
      <w:r>
        <w:rPr>
          <w:rStyle w:val="IntenseEmphasis"/>
        </w:rPr>
        <w:t>NVIDIA</w:t>
      </w:r>
    </w:p>
    <w:p w14:paraId="57758391" w14:textId="77777777" w:rsidR="000F3595" w:rsidRDefault="0063503A" w:rsidP="000F3595">
      <w:pPr>
        <w:spacing w:before="240" w:after="120"/>
        <w:ind w:left="720"/>
        <w:rPr>
          <w:rStyle w:val="Emphasis"/>
        </w:rPr>
      </w:pPr>
      <w:r w:rsidRPr="0063503A">
        <w:rPr>
          <w:rStyle w:val="Emphasis"/>
        </w:rPr>
        <w:t>Proposal 1: Site-specific AI/ML models for CSI compression should be considered to improve performance gain.</w:t>
      </w:r>
    </w:p>
    <w:p w14:paraId="31C0D6C7" w14:textId="77777777" w:rsidR="00AD795D" w:rsidRPr="00AD795D" w:rsidRDefault="00AD795D" w:rsidP="00AD795D">
      <w:pPr>
        <w:spacing w:before="240" w:after="120"/>
        <w:ind w:left="720"/>
        <w:rPr>
          <w:rStyle w:val="Emphasis"/>
        </w:rPr>
      </w:pPr>
      <w:r w:rsidRPr="00AD795D">
        <w:rPr>
          <w:rStyle w:val="Emphasis"/>
        </w:rPr>
        <w:t xml:space="preserve">Proposal 2: Define a common reference scenario with site specificity as a basis for further study of AI/ML based CSI compression. </w:t>
      </w:r>
    </w:p>
    <w:p w14:paraId="4DFC63D6" w14:textId="77777777" w:rsidR="00AD795D" w:rsidRPr="00AD795D" w:rsidRDefault="00AD795D" w:rsidP="00AD795D">
      <w:pPr>
        <w:spacing w:before="240" w:after="120"/>
        <w:ind w:left="720"/>
        <w:rPr>
          <w:rStyle w:val="Emphasis"/>
        </w:rPr>
      </w:pPr>
      <w:r w:rsidRPr="00AD795D">
        <w:rPr>
          <w:rStyle w:val="Emphasis"/>
        </w:rPr>
        <w:lastRenderedPageBreak/>
        <w:t>Proposal 3: Select one the following options to define a common reference scenario with site specificity as a basis for further study of AI/ML based CSI compression:</w:t>
      </w:r>
    </w:p>
    <w:p w14:paraId="668EF6E2" w14:textId="6EDA26D7" w:rsidR="00AD795D" w:rsidRPr="00AD795D" w:rsidRDefault="00AD795D" w:rsidP="001D31EB">
      <w:pPr>
        <w:pStyle w:val="ListParagraph"/>
        <w:numPr>
          <w:ilvl w:val="0"/>
          <w:numId w:val="33"/>
        </w:numPr>
        <w:spacing w:before="120" w:after="240"/>
        <w:rPr>
          <w:rStyle w:val="Emphasis"/>
        </w:rPr>
      </w:pPr>
      <w:r w:rsidRPr="00AD795D">
        <w:rPr>
          <w:rStyle w:val="Emphasis"/>
        </w:rPr>
        <w:t xml:space="preserve">Option 1: Real-scenario map that is a virtual representation of a real area on earth. </w:t>
      </w:r>
    </w:p>
    <w:p w14:paraId="1D2F1EF9" w14:textId="22D28EF2" w:rsidR="00AD795D" w:rsidRDefault="00AD795D" w:rsidP="001D31EB">
      <w:pPr>
        <w:pStyle w:val="ListParagraph"/>
        <w:numPr>
          <w:ilvl w:val="0"/>
          <w:numId w:val="33"/>
        </w:numPr>
        <w:spacing w:before="120" w:after="240"/>
        <w:rPr>
          <w:rStyle w:val="Emphasis"/>
        </w:rPr>
      </w:pPr>
      <w:r w:rsidRPr="00AD795D">
        <w:rPr>
          <w:rStyle w:val="Emphasis"/>
        </w:rPr>
        <w:t>Option 2: Synthetic-scenario map that is artificially constructed to mimic a certain environment such as urban macro, rural macro, indoor office, or indoor factory.</w:t>
      </w:r>
    </w:p>
    <w:p w14:paraId="19963E7C" w14:textId="36E88BEB" w:rsidR="006E3B05" w:rsidRDefault="00FE59BC" w:rsidP="006E3B05">
      <w:pPr>
        <w:spacing w:before="120" w:after="240"/>
        <w:ind w:left="720"/>
        <w:rPr>
          <w:rStyle w:val="Emphasis"/>
        </w:rPr>
      </w:pPr>
      <w:r w:rsidRPr="00FE59BC">
        <w:rPr>
          <w:rStyle w:val="Emphasis"/>
        </w:rPr>
        <w:t>Proposal 4: Consider the Madrid grid developed by the METIS project for urban scenarios for further study of site-specific AI/ML based CSI compression.</w:t>
      </w:r>
    </w:p>
    <w:p w14:paraId="1F36AE6E" w14:textId="3926A94D" w:rsidR="00FE59BC" w:rsidRDefault="00E0025E" w:rsidP="006E3B05">
      <w:pPr>
        <w:spacing w:before="120" w:after="240"/>
        <w:ind w:left="720"/>
        <w:rPr>
          <w:rStyle w:val="Emphasis"/>
        </w:rPr>
      </w:pPr>
      <w:r w:rsidRPr="00E0025E">
        <w:rPr>
          <w:rStyle w:val="Emphasis"/>
        </w:rPr>
        <w:t>Proposal 5: With a common reference scenario with site specificity, ray tracing is used to generate channel data for the development and evaluation of site-specific AI/ML models for CSI compression.</w:t>
      </w:r>
    </w:p>
    <w:p w14:paraId="42E55199" w14:textId="4F7FCA1B" w:rsidR="00312D66" w:rsidRPr="000066EF" w:rsidRDefault="00E04F62" w:rsidP="00312D66">
      <w:pPr>
        <w:spacing w:before="240" w:after="120"/>
        <w:rPr>
          <w:rStyle w:val="IntenseEmphasis"/>
        </w:rPr>
      </w:pPr>
      <w:r>
        <w:rPr>
          <w:rStyle w:val="IntenseEmphasis"/>
        </w:rPr>
        <w:t>Samsung</w:t>
      </w:r>
    </w:p>
    <w:p w14:paraId="77A2F41A" w14:textId="746E5B88" w:rsidR="00E04F62" w:rsidRPr="00E04F62" w:rsidRDefault="00E04F62" w:rsidP="00E04F62">
      <w:pPr>
        <w:spacing w:before="240" w:after="120"/>
        <w:ind w:firstLine="720"/>
        <w:rPr>
          <w:rStyle w:val="Emphasis"/>
        </w:rPr>
      </w:pPr>
      <w:r w:rsidRPr="00E04F62">
        <w:rPr>
          <w:rStyle w:val="Emphasis"/>
        </w:rPr>
        <w:t>Proposal</w:t>
      </w:r>
      <w:r>
        <w:rPr>
          <w:rStyle w:val="Emphasis"/>
        </w:rPr>
        <w:t xml:space="preserve"> </w:t>
      </w:r>
      <w:r w:rsidRPr="00E04F62">
        <w:rPr>
          <w:rStyle w:val="Emphasis"/>
        </w:rPr>
        <w:t xml:space="preserve">2: Study the performance of site/cell/location-specific models. </w:t>
      </w:r>
    </w:p>
    <w:p w14:paraId="3B3438DD" w14:textId="4AD67746" w:rsidR="00E04F62" w:rsidRPr="00E04F62" w:rsidRDefault="00E04F62" w:rsidP="00E04F62">
      <w:pPr>
        <w:spacing w:before="240" w:after="120"/>
        <w:ind w:firstLine="720"/>
        <w:rPr>
          <w:rStyle w:val="Emphasis"/>
        </w:rPr>
      </w:pPr>
      <w:r w:rsidRPr="00E04F62">
        <w:rPr>
          <w:rStyle w:val="Emphasis"/>
        </w:rPr>
        <w:t>Proposal</w:t>
      </w:r>
      <w:r>
        <w:rPr>
          <w:rStyle w:val="Emphasis"/>
        </w:rPr>
        <w:t xml:space="preserve"> </w:t>
      </w:r>
      <w:r w:rsidRPr="00E04F62">
        <w:rPr>
          <w:rStyle w:val="Emphasis"/>
        </w:rPr>
        <w:t>3: Study the following alternatives to evaluate site/cell/location-specific models</w:t>
      </w:r>
    </w:p>
    <w:p w14:paraId="5D76439C" w14:textId="5F3B472B" w:rsidR="00E04F62" w:rsidRPr="00E04F62" w:rsidRDefault="00E04F62" w:rsidP="001D31EB">
      <w:pPr>
        <w:pStyle w:val="ListParagraph"/>
        <w:numPr>
          <w:ilvl w:val="0"/>
          <w:numId w:val="34"/>
        </w:numPr>
        <w:spacing w:before="120" w:after="240"/>
        <w:rPr>
          <w:rStyle w:val="Emphasis"/>
        </w:rPr>
      </w:pPr>
      <w:r w:rsidRPr="00E04F62">
        <w:rPr>
          <w:rStyle w:val="Emphasis"/>
        </w:rPr>
        <w:t xml:space="preserve">Alt1: A few/single UE drop(s) on a few/single sector(s) with spatial consistency turned on.     </w:t>
      </w:r>
    </w:p>
    <w:p w14:paraId="1D0CA2E6" w14:textId="543D903D" w:rsidR="00E04F62" w:rsidRPr="00E04F62" w:rsidRDefault="00E04F62" w:rsidP="001D31EB">
      <w:pPr>
        <w:pStyle w:val="ListParagraph"/>
        <w:numPr>
          <w:ilvl w:val="0"/>
          <w:numId w:val="34"/>
        </w:numPr>
        <w:spacing w:before="120" w:after="240"/>
        <w:rPr>
          <w:rStyle w:val="Emphasis"/>
        </w:rPr>
      </w:pPr>
      <w:r w:rsidRPr="00E04F62">
        <w:rPr>
          <w:rStyle w:val="Emphasis"/>
        </w:rPr>
        <w:t xml:space="preserve">Alt2: Ray-tracing channel model </w:t>
      </w:r>
    </w:p>
    <w:p w14:paraId="2C74F090" w14:textId="77777777" w:rsidR="00E04F62" w:rsidRDefault="00E04F62" w:rsidP="001D31EB">
      <w:pPr>
        <w:pStyle w:val="ListParagraph"/>
        <w:numPr>
          <w:ilvl w:val="0"/>
          <w:numId w:val="34"/>
        </w:numPr>
        <w:spacing w:before="120" w:after="240"/>
        <w:rPr>
          <w:rStyle w:val="Emphasis"/>
        </w:rPr>
      </w:pPr>
      <w:r w:rsidRPr="00E04F62">
        <w:rPr>
          <w:rStyle w:val="Emphasis"/>
        </w:rPr>
        <w:t xml:space="preserve">Alt3: Field data (channel samples collected from real deployment)  </w:t>
      </w:r>
    </w:p>
    <w:p w14:paraId="421AA844" w14:textId="7EFD5651" w:rsidR="00817950" w:rsidRPr="000066EF" w:rsidRDefault="00066FA0" w:rsidP="00817950">
      <w:pPr>
        <w:spacing w:before="240" w:after="120"/>
        <w:rPr>
          <w:rStyle w:val="IntenseEmphasis"/>
        </w:rPr>
      </w:pPr>
      <w:r>
        <w:rPr>
          <w:rStyle w:val="IntenseEmphasis"/>
        </w:rPr>
        <w:t>Nokia</w:t>
      </w:r>
    </w:p>
    <w:p w14:paraId="0808F455" w14:textId="5A9216D3" w:rsidR="00575D00" w:rsidRDefault="00575D00" w:rsidP="00575D00">
      <w:pPr>
        <w:spacing w:before="120" w:after="240"/>
        <w:ind w:left="720"/>
        <w:rPr>
          <w:rStyle w:val="Emphasis"/>
        </w:rPr>
      </w:pPr>
      <w:r w:rsidRPr="00575D00">
        <w:rPr>
          <w:rStyle w:val="Emphasis"/>
        </w:rPr>
        <w:t>Proposal 5: Selecting a few representative specific scenarios/configurations to investigate the advantages of employing cell/site-specific models. Preferably, focus should be on evaluating SLS results, while not excluding intermediate KPIs like SGCS.</w:t>
      </w:r>
    </w:p>
    <w:p w14:paraId="53D2672A" w14:textId="77777777" w:rsidR="00E7013E" w:rsidRPr="00E7013E" w:rsidRDefault="00E7013E" w:rsidP="00014CB9">
      <w:pPr>
        <w:spacing w:before="120" w:after="120"/>
        <w:ind w:left="720"/>
        <w:rPr>
          <w:rStyle w:val="Emphasis"/>
        </w:rPr>
      </w:pPr>
      <w:r w:rsidRPr="00E7013E">
        <w:rPr>
          <w:rStyle w:val="Emphasis"/>
        </w:rPr>
        <w:t>Proposal 6: To further investigate and evaluate cell/site-specific models, the following alternatives could be considered:</w:t>
      </w:r>
    </w:p>
    <w:p w14:paraId="49CC866E" w14:textId="77777777" w:rsidR="00E7013E" w:rsidRPr="00E7013E" w:rsidRDefault="00E7013E" w:rsidP="00A66203">
      <w:pPr>
        <w:pStyle w:val="ListParagraph"/>
        <w:numPr>
          <w:ilvl w:val="0"/>
          <w:numId w:val="45"/>
        </w:numPr>
        <w:spacing w:before="120" w:after="240"/>
        <w:rPr>
          <w:rStyle w:val="Emphasis"/>
        </w:rPr>
      </w:pPr>
      <w:r w:rsidRPr="00E7013E">
        <w:rPr>
          <w:rStyle w:val="Emphasis"/>
        </w:rPr>
        <w:t>Option 1:</w:t>
      </w:r>
      <w:r w:rsidRPr="00E7013E">
        <w:rPr>
          <w:rStyle w:val="Emphasis"/>
        </w:rPr>
        <w:tab/>
        <w:t>Ray-Tracing Analysis</w:t>
      </w:r>
    </w:p>
    <w:p w14:paraId="464E1170" w14:textId="77777777" w:rsidR="00E7013E" w:rsidRPr="00E7013E" w:rsidRDefault="00E7013E" w:rsidP="00A66203">
      <w:pPr>
        <w:pStyle w:val="ListParagraph"/>
        <w:numPr>
          <w:ilvl w:val="0"/>
          <w:numId w:val="45"/>
        </w:numPr>
        <w:spacing w:before="120" w:after="240"/>
        <w:rPr>
          <w:rStyle w:val="Emphasis"/>
        </w:rPr>
      </w:pPr>
      <w:r w:rsidRPr="00E7013E">
        <w:rPr>
          <w:rStyle w:val="Emphasis"/>
        </w:rPr>
        <w:t>Option 2:</w:t>
      </w:r>
      <w:r w:rsidRPr="00E7013E">
        <w:rPr>
          <w:rStyle w:val="Emphasis"/>
        </w:rPr>
        <w:tab/>
        <w:t>Het-Net Environment</w:t>
      </w:r>
    </w:p>
    <w:p w14:paraId="5AD9797D" w14:textId="3BFFC99C" w:rsidR="00E7013E" w:rsidRDefault="00E7013E" w:rsidP="00A66203">
      <w:pPr>
        <w:pStyle w:val="ListParagraph"/>
        <w:numPr>
          <w:ilvl w:val="0"/>
          <w:numId w:val="45"/>
        </w:numPr>
        <w:spacing w:before="120" w:after="240"/>
        <w:rPr>
          <w:rStyle w:val="Emphasis"/>
        </w:rPr>
      </w:pPr>
      <w:r w:rsidRPr="00E7013E">
        <w:rPr>
          <w:rStyle w:val="Emphasis"/>
        </w:rPr>
        <w:t>Option 3:</w:t>
      </w:r>
      <w:r w:rsidRPr="00E7013E">
        <w:rPr>
          <w:rStyle w:val="Emphasis"/>
        </w:rPr>
        <w:tab/>
        <w:t>Mixed Scenario Training vs. Single Scenario Training</w:t>
      </w:r>
    </w:p>
    <w:p w14:paraId="321AE324" w14:textId="43F2AD7F" w:rsidR="00BC4962" w:rsidRDefault="00BC4962" w:rsidP="00BC4962">
      <w:pPr>
        <w:spacing w:before="120" w:after="240"/>
        <w:ind w:left="720"/>
        <w:rPr>
          <w:rStyle w:val="Emphasis"/>
        </w:rPr>
      </w:pPr>
      <w:r w:rsidRPr="00BC4962">
        <w:rPr>
          <w:rStyle w:val="Emphasis"/>
        </w:rPr>
        <w:t>Proposal 7: In addition to cell/site specific models, the use of specific model/feedback overhead within the same cell/site should also be studied.</w:t>
      </w:r>
    </w:p>
    <w:p w14:paraId="4A647F6A" w14:textId="2759B740" w:rsidR="00817950" w:rsidRPr="000066EF" w:rsidRDefault="00F4613A" w:rsidP="00924F40">
      <w:pPr>
        <w:spacing w:before="240" w:after="120"/>
        <w:rPr>
          <w:rStyle w:val="IntenseEmphasis"/>
        </w:rPr>
      </w:pPr>
      <w:r>
        <w:rPr>
          <w:rStyle w:val="IntenseEmphasis"/>
        </w:rPr>
        <w:t>Apple</w:t>
      </w:r>
    </w:p>
    <w:p w14:paraId="22BDDBD8" w14:textId="77777777" w:rsidR="00F4613A" w:rsidRDefault="00F4613A" w:rsidP="00924F40">
      <w:pPr>
        <w:spacing w:before="120" w:after="240"/>
        <w:ind w:left="720"/>
        <w:rPr>
          <w:rStyle w:val="Emphasis"/>
        </w:rPr>
      </w:pPr>
      <w:r w:rsidRPr="00F4613A">
        <w:rPr>
          <w:rStyle w:val="Emphasis"/>
        </w:rPr>
        <w:t xml:space="preserve">Proposal 2: For cell specific model, generalization performance over different time samples should be evaluated.  </w:t>
      </w:r>
    </w:p>
    <w:p w14:paraId="11F263F8" w14:textId="03661C9B" w:rsidR="00817950" w:rsidRPr="000066EF" w:rsidRDefault="00E00413" w:rsidP="00817950">
      <w:pPr>
        <w:spacing w:before="240" w:after="120"/>
        <w:rPr>
          <w:rStyle w:val="IntenseEmphasis"/>
        </w:rPr>
      </w:pPr>
      <w:r>
        <w:rPr>
          <w:rStyle w:val="IntenseEmphasis"/>
        </w:rPr>
        <w:t>NTT DOCOMO</w:t>
      </w:r>
    </w:p>
    <w:p w14:paraId="44FAA511" w14:textId="386F3EE0" w:rsidR="00E00413" w:rsidRDefault="00E00413" w:rsidP="008102DA">
      <w:pPr>
        <w:spacing w:before="240" w:after="120"/>
        <w:ind w:left="720"/>
        <w:rPr>
          <w:rStyle w:val="Emphasis"/>
        </w:rPr>
      </w:pPr>
      <w:r>
        <w:rPr>
          <w:rStyle w:val="Emphasis"/>
        </w:rPr>
        <w:t xml:space="preserve">Proposal </w:t>
      </w:r>
      <w:r w:rsidR="008102DA">
        <w:rPr>
          <w:rStyle w:val="Emphasis"/>
        </w:rPr>
        <w:t xml:space="preserve">4: </w:t>
      </w:r>
      <w:r w:rsidRPr="00E00413">
        <w:rPr>
          <w:rStyle w:val="Emphasis"/>
        </w:rPr>
        <w:t>Study the cell-/site-specific model as a solution to the generalization and scalability of AI/ML for CSI compression and conclude with the outcome of the generalization and scalability study of other approaches.</w:t>
      </w:r>
    </w:p>
    <w:p w14:paraId="3F05EAC4" w14:textId="595C739A" w:rsidR="00435679" w:rsidRPr="000066EF" w:rsidRDefault="0075051A" w:rsidP="00435679">
      <w:pPr>
        <w:spacing w:before="240" w:after="120"/>
        <w:rPr>
          <w:rStyle w:val="IntenseEmphasis"/>
        </w:rPr>
      </w:pPr>
      <w:r>
        <w:rPr>
          <w:rStyle w:val="IntenseEmphasis"/>
        </w:rPr>
        <w:t>Sharp</w:t>
      </w:r>
    </w:p>
    <w:p w14:paraId="5BEDFC67" w14:textId="77777777" w:rsidR="00E35DD2" w:rsidRDefault="008231AB" w:rsidP="00772DF3">
      <w:pPr>
        <w:spacing w:before="120" w:after="240"/>
        <w:ind w:left="720"/>
        <w:rPr>
          <w:rStyle w:val="Emphasis"/>
        </w:rPr>
      </w:pPr>
      <w:r>
        <w:rPr>
          <w:rStyle w:val="Emphasis"/>
        </w:rPr>
        <w:lastRenderedPageBreak/>
        <w:t xml:space="preserve">Proposal 3: </w:t>
      </w:r>
      <w:r w:rsidR="0075051A" w:rsidRPr="0075051A">
        <w:rPr>
          <w:rStyle w:val="Emphasis"/>
        </w:rPr>
        <w:t xml:space="preserve">Regarding cell/site specific models, training collaboration Type 3 with NW side training first is preferred. </w:t>
      </w:r>
    </w:p>
    <w:p w14:paraId="2BE05694" w14:textId="2E0B74BC" w:rsidR="00435679" w:rsidRPr="000066EF" w:rsidRDefault="00D10477" w:rsidP="00E35DD2">
      <w:pPr>
        <w:spacing w:before="240" w:after="120"/>
        <w:rPr>
          <w:rStyle w:val="IntenseEmphasis"/>
        </w:rPr>
      </w:pPr>
      <w:r>
        <w:rPr>
          <w:rStyle w:val="IntenseEmphasis"/>
        </w:rPr>
        <w:t>ETRI</w:t>
      </w:r>
    </w:p>
    <w:p w14:paraId="26941A37" w14:textId="77777777" w:rsidR="00D10477" w:rsidRDefault="00D10477" w:rsidP="00D10477">
      <w:pPr>
        <w:spacing w:before="120" w:after="240"/>
        <w:ind w:left="720"/>
        <w:rPr>
          <w:rStyle w:val="Emphasis"/>
        </w:rPr>
      </w:pPr>
      <w:r w:rsidRPr="00D10477">
        <w:rPr>
          <w:rStyle w:val="Emphasis"/>
        </w:rPr>
        <w:t>Proposal 2: Consider the Cell/site/scenario specific model for both the Spatial-frequency (SF) domain and the Spatial-frequency-time (SFT) domain CSI compression sub-use cases for further study, and study the performance of the Cell/site/scenario specific model compared to the global models.</w:t>
      </w:r>
    </w:p>
    <w:p w14:paraId="61F171DF" w14:textId="46F10BAA" w:rsidR="00435679" w:rsidRPr="000066EF" w:rsidRDefault="005B1499" w:rsidP="00D10477">
      <w:pPr>
        <w:spacing w:before="240" w:after="120"/>
        <w:rPr>
          <w:rStyle w:val="IntenseEmphasis"/>
        </w:rPr>
      </w:pPr>
      <w:r>
        <w:rPr>
          <w:rStyle w:val="IntenseEmphasis"/>
        </w:rPr>
        <w:t>ITL</w:t>
      </w:r>
    </w:p>
    <w:p w14:paraId="4D507D45" w14:textId="77777777" w:rsidR="005B1499" w:rsidRDefault="005B1499" w:rsidP="005B1499">
      <w:pPr>
        <w:spacing w:before="240" w:after="120"/>
        <w:ind w:left="720"/>
        <w:rPr>
          <w:rStyle w:val="Emphasis"/>
        </w:rPr>
      </w:pPr>
      <w:r w:rsidRPr="005B1499">
        <w:rPr>
          <w:rStyle w:val="Emphasis"/>
        </w:rPr>
        <w:t xml:space="preserve">Proposal 2: The site-specific AI/ML models for CSI compression schemes can be considered/evaluated by using a common reference scenario with site specificity. </w:t>
      </w:r>
    </w:p>
    <w:p w14:paraId="5B0CE92B" w14:textId="40B19B5E" w:rsidR="005B1499" w:rsidRPr="000066EF" w:rsidRDefault="008A2C5B" w:rsidP="005B1499">
      <w:pPr>
        <w:spacing w:before="240" w:after="120"/>
        <w:rPr>
          <w:rStyle w:val="IntenseEmphasis"/>
        </w:rPr>
      </w:pPr>
      <w:r>
        <w:rPr>
          <w:rStyle w:val="IntenseEmphasis"/>
        </w:rPr>
        <w:t>Qualcomm</w:t>
      </w:r>
    </w:p>
    <w:p w14:paraId="42BD25AF" w14:textId="77777777" w:rsidR="008A2C5B" w:rsidRPr="008A2C5B" w:rsidRDefault="008A2C5B" w:rsidP="008A2C5B">
      <w:pPr>
        <w:spacing w:before="240" w:after="120"/>
        <w:ind w:left="720"/>
        <w:rPr>
          <w:rStyle w:val="Emphasis"/>
        </w:rPr>
      </w:pPr>
      <w:r w:rsidRPr="008A2C5B">
        <w:rPr>
          <w:rStyle w:val="Emphasis"/>
        </w:rPr>
        <w:t>Proposal 4:</w:t>
      </w:r>
      <w:r w:rsidRPr="008A2C5B">
        <w:rPr>
          <w:rStyle w:val="Emphasis"/>
        </w:rPr>
        <w:tab/>
        <w:t>Study the performance improvement associated with localized models (models developed specifically for use within a local region) compared to global models.</w:t>
      </w:r>
    </w:p>
    <w:p w14:paraId="6D5B95DE" w14:textId="77777777" w:rsidR="008A2C5B" w:rsidRPr="008A2C5B" w:rsidRDefault="008A2C5B" w:rsidP="008A2C5B">
      <w:pPr>
        <w:spacing w:before="240" w:after="120"/>
        <w:ind w:left="720"/>
        <w:rPr>
          <w:rStyle w:val="Emphasis"/>
        </w:rPr>
      </w:pPr>
      <w:r w:rsidRPr="008A2C5B">
        <w:rPr>
          <w:rStyle w:val="Emphasis"/>
        </w:rPr>
        <w:t>Proposal 5:</w:t>
      </w:r>
      <w:r w:rsidRPr="008A2C5B">
        <w:rPr>
          <w:rStyle w:val="Emphasis"/>
        </w:rPr>
        <w:tab/>
        <w:t>For the evaluation of localized models, the local region could be defined as UEs dropped within a specific boundary (e.g., 25 m. by 25 m. square), with the same serving cell, and with the same indoor/outdoor state.</w:t>
      </w:r>
    </w:p>
    <w:p w14:paraId="609C56FD" w14:textId="77777777" w:rsidR="008A2C5B" w:rsidRDefault="008A2C5B" w:rsidP="008A2C5B">
      <w:pPr>
        <w:spacing w:before="240" w:after="120"/>
        <w:ind w:left="720"/>
        <w:rPr>
          <w:rStyle w:val="Emphasis"/>
        </w:rPr>
      </w:pPr>
      <w:r w:rsidRPr="008A2C5B">
        <w:rPr>
          <w:rStyle w:val="Emphasis"/>
        </w:rPr>
        <w:t>Proposal 6:</w:t>
      </w:r>
      <w:r w:rsidRPr="008A2C5B">
        <w:rPr>
          <w:rStyle w:val="Emphasis"/>
        </w:rPr>
        <w:tab/>
        <w:t>Study techniques and potential specification impact to enable the use of localized models to achieve the associated improvement in the performance-complexity tradeoff.</w:t>
      </w:r>
    </w:p>
    <w:p w14:paraId="4E27FFC7" w14:textId="3941ACF0" w:rsidR="006030C4" w:rsidRPr="0023449C" w:rsidRDefault="00C25C46" w:rsidP="006030C4">
      <w:r>
        <w:tab/>
      </w:r>
    </w:p>
    <w:p w14:paraId="6F8C5FEA" w14:textId="77777777" w:rsidR="006030C4" w:rsidRDefault="006030C4" w:rsidP="00EE7FE2">
      <w:pPr>
        <w:pStyle w:val="Heading2"/>
      </w:pPr>
      <w:r>
        <w:t>1</w:t>
      </w:r>
      <w:r w:rsidRPr="00EE7FE2">
        <w:rPr>
          <w:vertAlign w:val="superscript"/>
        </w:rPr>
        <w:t>st</w:t>
      </w:r>
      <w:r>
        <w:t xml:space="preserve"> round discussion</w:t>
      </w:r>
    </w:p>
    <w:p w14:paraId="00D80875" w14:textId="2245B345" w:rsidR="006110E8" w:rsidRDefault="003542CC" w:rsidP="00EE7FE2">
      <w:pPr>
        <w:pStyle w:val="Heading3"/>
      </w:pPr>
      <w:r>
        <w:t>Evaluation aspect</w:t>
      </w:r>
      <w:r w:rsidR="00693F9D">
        <w:t>s</w:t>
      </w:r>
    </w:p>
    <w:p w14:paraId="4AC57D2F" w14:textId="195CCB60" w:rsidR="00693F9D" w:rsidRDefault="00884411" w:rsidP="00693F9D">
      <w:r w:rsidRPr="00884411">
        <w:rPr>
          <w:b/>
          <w:bCs/>
          <w:u w:val="single"/>
        </w:rPr>
        <w:t>FL note</w:t>
      </w:r>
      <w:r w:rsidRPr="00884411">
        <w:rPr>
          <w:b/>
          <w:bCs/>
        </w:rPr>
        <w:t>:</w:t>
      </w:r>
      <w:r w:rsidR="00C90B3B">
        <w:t xml:space="preserve"> </w:t>
      </w:r>
      <w:r w:rsidR="00433659">
        <w:t>In the work item description, t</w:t>
      </w:r>
      <w:r w:rsidR="0097069B">
        <w:t>he</w:t>
      </w:r>
      <w:r w:rsidR="005E464F">
        <w:t xml:space="preserve"> study of cell</w:t>
      </w:r>
      <w:r w:rsidR="00847206">
        <w:t>/site</w:t>
      </w:r>
      <w:r w:rsidR="005E464F">
        <w:t xml:space="preserve">-specific </w:t>
      </w:r>
      <w:r w:rsidR="00847206">
        <w:t xml:space="preserve">models has been mentioned </w:t>
      </w:r>
      <w:r w:rsidR="00853345">
        <w:t xml:space="preserve">under the study objective of improving the </w:t>
      </w:r>
      <w:r w:rsidR="001929E8">
        <w:t>trade-off</w:t>
      </w:r>
      <w:r w:rsidR="00433659">
        <w:t xml:space="preserve"> between </w:t>
      </w:r>
      <w:r w:rsidR="00853345">
        <w:t>performance</w:t>
      </w:r>
      <w:r w:rsidR="00433659">
        <w:t xml:space="preserve"> and complexity/overhead of CSI compression.</w:t>
      </w:r>
      <w:r w:rsidR="0097069B">
        <w:t xml:space="preserve"> </w:t>
      </w:r>
      <w:r w:rsidR="00D217CA">
        <w:t xml:space="preserve">The channel </w:t>
      </w:r>
      <w:r w:rsidR="00697BEF">
        <w:t xml:space="preserve">samples </w:t>
      </w:r>
      <w:r w:rsidR="009E61EA">
        <w:t xml:space="preserve">from UEs in a local region may be correlated, and </w:t>
      </w:r>
      <w:r w:rsidR="004866E4">
        <w:t xml:space="preserve">developing a model specific to such a scenario </w:t>
      </w:r>
      <w:r w:rsidR="00204AC1">
        <w:t xml:space="preserve">may </w:t>
      </w:r>
      <w:r w:rsidR="00AC2991">
        <w:t xml:space="preserve">provide a benefit in terms of performance and model complexity. </w:t>
      </w:r>
      <w:r w:rsidR="001D3C81">
        <w:t xml:space="preserve">The following proposal </w:t>
      </w:r>
      <w:r w:rsidR="00C00227">
        <w:t xml:space="preserve">aims to identify the key aspects </w:t>
      </w:r>
      <w:r w:rsidR="00A342CF">
        <w:t>for the</w:t>
      </w:r>
      <w:r w:rsidR="00094938">
        <w:t xml:space="preserve"> evaluations related to this </w:t>
      </w:r>
      <w:r w:rsidR="00283990">
        <w:t>topic</w:t>
      </w:r>
      <w:r w:rsidR="0097069B">
        <w:t>.</w:t>
      </w:r>
    </w:p>
    <w:p w14:paraId="1EDACE56" w14:textId="22F80A5B" w:rsidR="007054B7" w:rsidRDefault="007054B7" w:rsidP="007054B7">
      <w:pPr>
        <w:pStyle w:val="Heading4"/>
      </w:pPr>
      <w:r>
        <w:t>Proposal 3.2.1</w:t>
      </w:r>
    </w:p>
    <w:p w14:paraId="6D362EC6" w14:textId="5F188FC8" w:rsidR="007054B7" w:rsidRDefault="007054B7" w:rsidP="00693F9D">
      <w:pPr>
        <w:rPr>
          <w:b/>
          <w:bCs/>
          <w:i/>
          <w:iCs/>
        </w:rPr>
      </w:pPr>
      <w:r w:rsidRPr="009510B6">
        <w:rPr>
          <w:b/>
          <w:bCs/>
          <w:i/>
          <w:iCs/>
        </w:rPr>
        <w:t xml:space="preserve">For the </w:t>
      </w:r>
      <w:r>
        <w:rPr>
          <w:b/>
          <w:bCs/>
          <w:i/>
          <w:iCs/>
        </w:rPr>
        <w:t>evaluation</w:t>
      </w:r>
      <w:r w:rsidRPr="009510B6">
        <w:rPr>
          <w:b/>
          <w:bCs/>
          <w:i/>
          <w:iCs/>
        </w:rPr>
        <w:t xml:space="preserve"> of </w:t>
      </w:r>
      <w:r>
        <w:rPr>
          <w:b/>
          <w:bCs/>
          <w:i/>
          <w:iCs/>
        </w:rPr>
        <w:t>AI/ML-based CSI compression using localized</w:t>
      </w:r>
      <w:r w:rsidRPr="009510B6">
        <w:rPr>
          <w:b/>
          <w:bCs/>
          <w:i/>
          <w:iCs/>
        </w:rPr>
        <w:t xml:space="preserve"> models</w:t>
      </w:r>
      <w:r>
        <w:rPr>
          <w:b/>
          <w:bCs/>
          <w:i/>
          <w:iCs/>
        </w:rPr>
        <w:t xml:space="preserve"> in Release 19</w:t>
      </w:r>
      <w:r w:rsidR="00DA5BAA">
        <w:rPr>
          <w:b/>
          <w:bCs/>
          <w:i/>
          <w:iCs/>
        </w:rPr>
        <w:t xml:space="preserve">, </w:t>
      </w:r>
      <w:r w:rsidR="00A87BC6">
        <w:rPr>
          <w:b/>
          <w:bCs/>
          <w:i/>
          <w:iCs/>
        </w:rPr>
        <w:t xml:space="preserve">study the following aspects </w:t>
      </w:r>
      <w:r w:rsidR="00CF1922">
        <w:rPr>
          <w:b/>
          <w:bCs/>
          <w:i/>
          <w:iCs/>
        </w:rPr>
        <w:t>of the performance/complexity trade</w:t>
      </w:r>
      <w:r w:rsidR="006212D6">
        <w:rPr>
          <w:b/>
          <w:bCs/>
          <w:i/>
          <w:iCs/>
        </w:rPr>
        <w:t>-</w:t>
      </w:r>
      <w:r w:rsidR="00CF1922">
        <w:rPr>
          <w:b/>
          <w:bCs/>
          <w:i/>
          <w:iCs/>
        </w:rPr>
        <w:t>off</w:t>
      </w:r>
      <w:r w:rsidR="00EA7C33">
        <w:rPr>
          <w:b/>
          <w:bCs/>
          <w:i/>
          <w:iCs/>
        </w:rPr>
        <w:t xml:space="preserve"> </w:t>
      </w:r>
      <w:r w:rsidR="00426621">
        <w:rPr>
          <w:b/>
          <w:bCs/>
          <w:i/>
          <w:iCs/>
        </w:rPr>
        <w:t>when comparing the localized model with a benchmark model that is not localized</w:t>
      </w:r>
      <w:r w:rsidR="00CF1922">
        <w:rPr>
          <w:b/>
          <w:bCs/>
          <w:i/>
          <w:iCs/>
        </w:rPr>
        <w:t>:</w:t>
      </w:r>
    </w:p>
    <w:p w14:paraId="55CB9B4E" w14:textId="37BB4ADF" w:rsidR="00CF1922" w:rsidRPr="004B53F8" w:rsidRDefault="004B53F8" w:rsidP="00A66203">
      <w:pPr>
        <w:pStyle w:val="ListParagraph"/>
        <w:numPr>
          <w:ilvl w:val="0"/>
          <w:numId w:val="63"/>
        </w:numPr>
        <w:rPr>
          <w:b/>
          <w:bCs/>
          <w:i/>
          <w:iCs/>
        </w:rPr>
      </w:pPr>
      <w:r w:rsidRPr="004B53F8">
        <w:rPr>
          <w:b/>
          <w:bCs/>
          <w:i/>
          <w:iCs/>
        </w:rPr>
        <w:t xml:space="preserve">Performance </w:t>
      </w:r>
      <w:r w:rsidR="006C1789">
        <w:rPr>
          <w:b/>
          <w:bCs/>
          <w:i/>
          <w:iCs/>
        </w:rPr>
        <w:t xml:space="preserve">of the localized model </w:t>
      </w:r>
      <w:r w:rsidR="006C1789" w:rsidRPr="004B53F8">
        <w:rPr>
          <w:b/>
          <w:bCs/>
          <w:i/>
          <w:iCs/>
        </w:rPr>
        <w:t>t</w:t>
      </w:r>
      <w:r w:rsidR="006C1789">
        <w:rPr>
          <w:b/>
          <w:bCs/>
          <w:i/>
          <w:iCs/>
        </w:rPr>
        <w:t>hat</w:t>
      </w:r>
      <w:r w:rsidR="006C1789" w:rsidRPr="004B53F8">
        <w:rPr>
          <w:b/>
          <w:bCs/>
          <w:i/>
          <w:iCs/>
        </w:rPr>
        <w:t xml:space="preserve"> </w:t>
      </w:r>
      <w:r w:rsidR="006C1789">
        <w:rPr>
          <w:b/>
          <w:bCs/>
          <w:i/>
          <w:iCs/>
        </w:rPr>
        <w:t xml:space="preserve">has </w:t>
      </w:r>
      <w:r w:rsidRPr="004B53F8">
        <w:rPr>
          <w:b/>
          <w:bCs/>
          <w:i/>
          <w:iCs/>
        </w:rPr>
        <w:t>similar complexity</w:t>
      </w:r>
      <w:r w:rsidR="006C1789">
        <w:rPr>
          <w:b/>
          <w:bCs/>
          <w:i/>
          <w:iCs/>
        </w:rPr>
        <w:t xml:space="preserve"> as </w:t>
      </w:r>
      <w:r w:rsidR="00426621">
        <w:rPr>
          <w:b/>
          <w:bCs/>
          <w:i/>
          <w:iCs/>
        </w:rPr>
        <w:t>the</w:t>
      </w:r>
      <w:r w:rsidR="006C1789">
        <w:rPr>
          <w:b/>
          <w:bCs/>
          <w:i/>
          <w:iCs/>
        </w:rPr>
        <w:t xml:space="preserve"> benchmark </w:t>
      </w:r>
      <w:r w:rsidR="00426621">
        <w:rPr>
          <w:b/>
          <w:bCs/>
          <w:i/>
          <w:iCs/>
        </w:rPr>
        <w:t>model.</w:t>
      </w:r>
    </w:p>
    <w:p w14:paraId="7583D643" w14:textId="7B6E4F9C" w:rsidR="004B53F8" w:rsidRPr="004B53F8" w:rsidRDefault="004B53F8" w:rsidP="00A66203">
      <w:pPr>
        <w:pStyle w:val="ListParagraph"/>
        <w:numPr>
          <w:ilvl w:val="0"/>
          <w:numId w:val="63"/>
        </w:numPr>
        <w:rPr>
          <w:b/>
          <w:bCs/>
          <w:i/>
          <w:iCs/>
        </w:rPr>
      </w:pPr>
      <w:r w:rsidRPr="004B53F8">
        <w:rPr>
          <w:b/>
          <w:bCs/>
          <w:i/>
          <w:iCs/>
        </w:rPr>
        <w:t xml:space="preserve">Model complexity </w:t>
      </w:r>
      <w:r w:rsidR="005A704F">
        <w:rPr>
          <w:b/>
          <w:bCs/>
          <w:i/>
          <w:iCs/>
        </w:rPr>
        <w:t xml:space="preserve">of </w:t>
      </w:r>
      <w:r w:rsidR="000B4C14">
        <w:rPr>
          <w:b/>
          <w:bCs/>
          <w:i/>
          <w:iCs/>
        </w:rPr>
        <w:t xml:space="preserve">the localized model </w:t>
      </w:r>
      <w:r w:rsidRPr="004B53F8">
        <w:rPr>
          <w:b/>
          <w:bCs/>
          <w:i/>
          <w:iCs/>
        </w:rPr>
        <w:t>t</w:t>
      </w:r>
      <w:r w:rsidR="00B15C94">
        <w:rPr>
          <w:b/>
          <w:bCs/>
          <w:i/>
          <w:iCs/>
        </w:rPr>
        <w:t>hat</w:t>
      </w:r>
      <w:r w:rsidRPr="004B53F8">
        <w:rPr>
          <w:b/>
          <w:bCs/>
          <w:i/>
          <w:iCs/>
        </w:rPr>
        <w:t xml:space="preserve"> achieve</w:t>
      </w:r>
      <w:r w:rsidR="00B15C94">
        <w:rPr>
          <w:b/>
          <w:bCs/>
          <w:i/>
          <w:iCs/>
        </w:rPr>
        <w:t>s</w:t>
      </w:r>
      <w:r w:rsidR="00DA4A9C">
        <w:rPr>
          <w:b/>
          <w:bCs/>
          <w:i/>
          <w:iCs/>
        </w:rPr>
        <w:t xml:space="preserve"> similar </w:t>
      </w:r>
      <w:r w:rsidR="00B15C94" w:rsidRPr="004B53F8">
        <w:rPr>
          <w:b/>
          <w:bCs/>
          <w:i/>
          <w:iCs/>
        </w:rPr>
        <w:t>performance</w:t>
      </w:r>
      <w:r w:rsidR="00B15C94">
        <w:rPr>
          <w:b/>
          <w:bCs/>
          <w:i/>
          <w:iCs/>
        </w:rPr>
        <w:t xml:space="preserve"> as </w:t>
      </w:r>
      <w:r w:rsidR="003C6162">
        <w:rPr>
          <w:b/>
          <w:bCs/>
          <w:i/>
          <w:iCs/>
        </w:rPr>
        <w:t>the</w:t>
      </w:r>
      <w:r w:rsidR="00DA4A9C">
        <w:rPr>
          <w:b/>
          <w:bCs/>
          <w:i/>
          <w:iCs/>
        </w:rPr>
        <w:t xml:space="preserve"> </w:t>
      </w:r>
      <w:r w:rsidR="0052070C">
        <w:rPr>
          <w:b/>
          <w:bCs/>
          <w:i/>
          <w:iCs/>
        </w:rPr>
        <w:t>benchmark model</w:t>
      </w:r>
      <w:r w:rsidR="00426621">
        <w:rPr>
          <w:b/>
          <w:bCs/>
          <w:i/>
          <w:iCs/>
        </w:rPr>
        <w:t>.</w:t>
      </w:r>
    </w:p>
    <w:p w14:paraId="443EA494" w14:textId="77777777" w:rsidR="004B53F8" w:rsidRDefault="004B53F8" w:rsidP="00693F9D"/>
    <w:tbl>
      <w:tblPr>
        <w:tblStyle w:val="TableGrid"/>
        <w:tblW w:w="0" w:type="auto"/>
        <w:tblLook w:val="04A0" w:firstRow="1" w:lastRow="0" w:firstColumn="1" w:lastColumn="0" w:noHBand="0" w:noVBand="1"/>
      </w:tblPr>
      <w:tblGrid>
        <w:gridCol w:w="2335"/>
        <w:gridCol w:w="7015"/>
      </w:tblGrid>
      <w:tr w:rsidR="004B53F8" w14:paraId="7C5A5802" w14:textId="77777777" w:rsidTr="002E0FB8">
        <w:tc>
          <w:tcPr>
            <w:tcW w:w="2335" w:type="dxa"/>
          </w:tcPr>
          <w:p w14:paraId="64B95288" w14:textId="77777777" w:rsidR="004B53F8" w:rsidRPr="007524FC" w:rsidRDefault="004B53F8" w:rsidP="003C6162">
            <w:pPr>
              <w:rPr>
                <w:i/>
                <w:iCs/>
              </w:rPr>
            </w:pPr>
            <w:r w:rsidRPr="007524FC">
              <w:rPr>
                <w:i/>
                <w:iCs/>
                <w:color w:val="00B050"/>
              </w:rPr>
              <w:t>Support / Can accept</w:t>
            </w:r>
          </w:p>
        </w:tc>
        <w:tc>
          <w:tcPr>
            <w:tcW w:w="7015" w:type="dxa"/>
          </w:tcPr>
          <w:p w14:paraId="34A01535" w14:textId="64817CD4" w:rsidR="004B53F8" w:rsidRDefault="00CE4B0E" w:rsidP="003C6162">
            <w:r>
              <w:t>Lenovo</w:t>
            </w:r>
            <w:r w:rsidR="002E0FB8">
              <w:t>,</w:t>
            </w:r>
            <w:r w:rsidR="002E0FB8">
              <w:rPr>
                <w:rFonts w:eastAsia="SimSun" w:hint="eastAsia"/>
                <w:lang w:eastAsia="zh-CN"/>
              </w:rPr>
              <w:t xml:space="preserve"> N</w:t>
            </w:r>
            <w:r w:rsidR="002E0FB8">
              <w:rPr>
                <w:rFonts w:eastAsia="SimSun"/>
                <w:lang w:eastAsia="zh-CN"/>
              </w:rPr>
              <w:t>e</w:t>
            </w:r>
            <w:r w:rsidR="002E0FB8">
              <w:rPr>
                <w:rFonts w:eastAsia="SimSun" w:hint="eastAsia"/>
                <w:lang w:eastAsia="zh-CN"/>
              </w:rPr>
              <w:t>w</w:t>
            </w:r>
            <w:r w:rsidR="002E0FB8">
              <w:rPr>
                <w:rFonts w:eastAsia="SimSun"/>
                <w:lang w:eastAsia="zh-CN"/>
              </w:rPr>
              <w:t xml:space="preserve"> H3C</w:t>
            </w:r>
            <w:r w:rsidR="00116EFD">
              <w:rPr>
                <w:rFonts w:eastAsia="SimSun"/>
                <w:lang w:eastAsia="zh-CN"/>
              </w:rPr>
              <w:t>, Samsung</w:t>
            </w:r>
            <w:r w:rsidR="00EF44C5">
              <w:rPr>
                <w:rFonts w:eastAsia="SimSun"/>
                <w:lang w:eastAsia="zh-CN"/>
              </w:rPr>
              <w:t>, Futurewei</w:t>
            </w:r>
            <w:r w:rsidR="005D6C8F">
              <w:rPr>
                <w:rFonts w:eastAsia="SimSun"/>
                <w:lang w:eastAsia="zh-CN"/>
              </w:rPr>
              <w:t>, vivo</w:t>
            </w:r>
            <w:r w:rsidR="00664FF9">
              <w:rPr>
                <w:rFonts w:eastAsia="SimSun"/>
                <w:lang w:eastAsia="zh-CN"/>
              </w:rPr>
              <w:t>, OPPO</w:t>
            </w:r>
            <w:r w:rsidR="000E5F59">
              <w:rPr>
                <w:rFonts w:eastAsia="SimSun"/>
                <w:lang w:eastAsia="zh-CN"/>
              </w:rPr>
              <w:t>, NTT DOCOMO</w:t>
            </w:r>
            <w:r w:rsidR="00810F57">
              <w:rPr>
                <w:rFonts w:eastAsia="SimSun"/>
                <w:lang w:eastAsia="zh-CN"/>
              </w:rPr>
              <w:t>, NEC</w:t>
            </w:r>
            <w:r w:rsidR="00D872B0">
              <w:rPr>
                <w:rFonts w:eastAsia="SimSun"/>
                <w:lang w:eastAsia="zh-CN"/>
              </w:rPr>
              <w:t>, ETRI</w:t>
            </w:r>
            <w:r w:rsidR="002868DF">
              <w:rPr>
                <w:rFonts w:eastAsia="SimSun"/>
                <w:lang w:eastAsia="zh-CN"/>
              </w:rPr>
              <w:t>, LG</w:t>
            </w:r>
            <w:r w:rsidR="005E13A5">
              <w:rPr>
                <w:rFonts w:eastAsia="SimSun"/>
                <w:lang w:eastAsia="zh-CN"/>
              </w:rPr>
              <w:t>, CATT</w:t>
            </w:r>
            <w:r w:rsidR="0062233E">
              <w:rPr>
                <w:rFonts w:eastAsia="SimSun"/>
                <w:lang w:eastAsia="zh-CN"/>
              </w:rPr>
              <w:t>, AT&amp;T</w:t>
            </w:r>
          </w:p>
        </w:tc>
      </w:tr>
      <w:tr w:rsidR="004B53F8" w14:paraId="2C4DE178" w14:textId="77777777" w:rsidTr="002E0FB8">
        <w:tc>
          <w:tcPr>
            <w:tcW w:w="2335" w:type="dxa"/>
          </w:tcPr>
          <w:p w14:paraId="30EF490D" w14:textId="77777777" w:rsidR="004B53F8" w:rsidRPr="007524FC" w:rsidRDefault="004B53F8" w:rsidP="003C6162">
            <w:pPr>
              <w:rPr>
                <w:i/>
                <w:iCs/>
              </w:rPr>
            </w:pPr>
            <w:r w:rsidRPr="007524FC">
              <w:rPr>
                <w:i/>
                <w:iCs/>
                <w:color w:val="C00000"/>
              </w:rPr>
              <w:lastRenderedPageBreak/>
              <w:t>Object / Have a concern</w:t>
            </w:r>
          </w:p>
        </w:tc>
        <w:tc>
          <w:tcPr>
            <w:tcW w:w="7015" w:type="dxa"/>
          </w:tcPr>
          <w:p w14:paraId="66D2492B" w14:textId="77777777" w:rsidR="004B53F8" w:rsidRDefault="004B53F8" w:rsidP="003C6162"/>
        </w:tc>
      </w:tr>
    </w:tbl>
    <w:p w14:paraId="42CF932F" w14:textId="77777777" w:rsidR="004B53F8" w:rsidRDefault="004B53F8" w:rsidP="004B53F8"/>
    <w:tbl>
      <w:tblPr>
        <w:tblStyle w:val="GridTable1Light1"/>
        <w:tblW w:w="0" w:type="auto"/>
        <w:tblLook w:val="04A0" w:firstRow="1" w:lastRow="0" w:firstColumn="1" w:lastColumn="0" w:noHBand="0" w:noVBand="1"/>
      </w:tblPr>
      <w:tblGrid>
        <w:gridCol w:w="1795"/>
        <w:gridCol w:w="7555"/>
      </w:tblGrid>
      <w:tr w:rsidR="004B53F8" w14:paraId="5519F1CB" w14:textId="77777777" w:rsidTr="003C61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04E3CB4" w14:textId="77777777" w:rsidR="004B53F8" w:rsidRPr="007524FC" w:rsidRDefault="004B53F8" w:rsidP="003C6162">
            <w:pPr>
              <w:rPr>
                <w:i/>
                <w:iCs/>
              </w:rPr>
            </w:pPr>
            <w:r>
              <w:rPr>
                <w:i/>
                <w:iCs/>
              </w:rPr>
              <w:t>Company</w:t>
            </w:r>
          </w:p>
        </w:tc>
        <w:tc>
          <w:tcPr>
            <w:tcW w:w="7555" w:type="dxa"/>
          </w:tcPr>
          <w:p w14:paraId="447B9BEF" w14:textId="77777777" w:rsidR="004B53F8" w:rsidRPr="007524FC" w:rsidRDefault="004B53F8" w:rsidP="003C6162">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4B53F8" w14:paraId="2F8D06A2"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5F5DEE02" w14:textId="0F0EBCA1" w:rsidR="004B53F8" w:rsidRDefault="008E6FC9" w:rsidP="003C6162">
            <w:r>
              <w:t>Lenovo</w:t>
            </w:r>
          </w:p>
        </w:tc>
        <w:tc>
          <w:tcPr>
            <w:tcW w:w="7555" w:type="dxa"/>
          </w:tcPr>
          <w:p w14:paraId="3180A6D5" w14:textId="18B12BD5" w:rsidR="004B53F8" w:rsidRDefault="004B53F8" w:rsidP="003C6162">
            <w:pPr>
              <w:cnfStyle w:val="000000000000" w:firstRow="0" w:lastRow="0" w:firstColumn="0" w:lastColumn="0" w:oddVBand="0" w:evenVBand="0" w:oddHBand="0" w:evenHBand="0" w:firstRowFirstColumn="0" w:firstRowLastColumn="0" w:lastRowFirstColumn="0" w:lastRowLastColumn="0"/>
            </w:pPr>
          </w:p>
        </w:tc>
      </w:tr>
      <w:tr w:rsidR="004B53F8" w14:paraId="4805B9A1"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504432BE" w14:textId="5210DD37" w:rsidR="004B53F8" w:rsidRDefault="00116EFD" w:rsidP="003C6162">
            <w:r>
              <w:rPr>
                <w:rFonts w:hint="eastAsia"/>
              </w:rPr>
              <w:t>Samsung</w:t>
            </w:r>
          </w:p>
        </w:tc>
        <w:tc>
          <w:tcPr>
            <w:tcW w:w="7555" w:type="dxa"/>
          </w:tcPr>
          <w:p w14:paraId="635B7E36" w14:textId="7D839826" w:rsidR="004B53F8" w:rsidRDefault="00116EFD" w:rsidP="003C6162">
            <w:pPr>
              <w:cnfStyle w:val="000000000000" w:firstRow="0" w:lastRow="0" w:firstColumn="0" w:lastColumn="0" w:oddVBand="0" w:evenVBand="0" w:oddHBand="0" w:evenHBand="0" w:firstRowFirstColumn="0" w:firstRowLastColumn="0" w:lastRowFirstColumn="0" w:lastRowLastColumn="0"/>
            </w:pPr>
            <w:r>
              <w:t xml:space="preserve">In our understanding, the above is about model inference complexity and doesn’t account to other complexities, e.g., LCM complexity for frequent model switching, storing, transfer, etc. </w:t>
            </w:r>
          </w:p>
        </w:tc>
      </w:tr>
      <w:tr w:rsidR="004B53F8" w14:paraId="46B14EC4"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1EAF316D" w14:textId="7D7213CF" w:rsidR="004B53F8" w:rsidRDefault="00DC4573" w:rsidP="003C6162">
            <w:r>
              <w:t>Futurewei</w:t>
            </w:r>
          </w:p>
        </w:tc>
        <w:tc>
          <w:tcPr>
            <w:tcW w:w="7555" w:type="dxa"/>
          </w:tcPr>
          <w:p w14:paraId="4207F791" w14:textId="0A7C9D7B" w:rsidR="004B53F8" w:rsidRDefault="00DC4573" w:rsidP="003C6162">
            <w:pPr>
              <w:cnfStyle w:val="000000000000" w:firstRow="0" w:lastRow="0" w:firstColumn="0" w:lastColumn="0" w:oddVBand="0" w:evenVBand="0" w:oddHBand="0" w:evenHBand="0" w:firstRowFirstColumn="0" w:firstRowLastColumn="0" w:lastRowFirstColumn="0" w:lastRowLastColumn="0"/>
            </w:pPr>
            <w:r>
              <w:t>We are ok to evaluate the performance of localized model, but we think LCM complexity needs to be considered as well.</w:t>
            </w:r>
          </w:p>
        </w:tc>
      </w:tr>
      <w:tr w:rsidR="00E65D21" w14:paraId="5693C726"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1B278DEC" w14:textId="46D01EF2" w:rsidR="00E65D21" w:rsidRDefault="00E65D21" w:rsidP="00E65D21">
            <w:r w:rsidRPr="00D76DEF">
              <w:rPr>
                <w:rFonts w:eastAsia="SimSun" w:hint="eastAsia"/>
                <w:b w:val="0"/>
                <w:lang w:eastAsia="zh-CN"/>
              </w:rPr>
              <w:t>H</w:t>
            </w:r>
            <w:r w:rsidRPr="00D76DEF">
              <w:rPr>
                <w:rFonts w:eastAsia="SimSun"/>
                <w:b w:val="0"/>
                <w:lang w:eastAsia="zh-CN"/>
              </w:rPr>
              <w:t>uawei/HiSi</w:t>
            </w:r>
          </w:p>
        </w:tc>
        <w:tc>
          <w:tcPr>
            <w:tcW w:w="7555" w:type="dxa"/>
          </w:tcPr>
          <w:p w14:paraId="39400B9F" w14:textId="77777777" w:rsidR="00E65D21" w:rsidRDefault="00E65D21" w:rsidP="00E65D21">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e can understand the intention of this proposal, but it may be difficult from simulation perspective to artificially align the complexity of two models, or align the performance of the two models – that may bring in tremendous efforts of developing various models and select one for comparison. If the localized model has lower complexity than generalized model, it can also justify the performance, and vice versa for higher performance.</w:t>
            </w:r>
          </w:p>
          <w:p w14:paraId="690AA734" w14:textId="77777777" w:rsidR="00E65D21" w:rsidRDefault="00E65D21" w:rsidP="00E65D21">
            <w:pPr>
              <w:cnfStyle w:val="000000000000" w:firstRow="0" w:lastRow="0" w:firstColumn="0" w:lastColumn="0" w:oddVBand="0" w:evenVBand="0" w:oddHBand="0" w:evenHBand="0" w:firstRowFirstColumn="0" w:firstRowLastColumn="0" w:lastRowFirstColumn="0" w:lastRowLastColumn="0"/>
              <w:rPr>
                <w:rFonts w:eastAsia="SimSun"/>
                <w:lang w:eastAsia="zh-CN"/>
              </w:rPr>
            </w:pPr>
          </w:p>
          <w:p w14:paraId="58BD6AED" w14:textId="77777777" w:rsidR="00E65D21" w:rsidRPr="004B53F8" w:rsidRDefault="00E65D21" w:rsidP="00A66203">
            <w:pPr>
              <w:pStyle w:val="ListParagraph"/>
              <w:numPr>
                <w:ilvl w:val="0"/>
                <w:numId w:val="63"/>
              </w:numPr>
              <w:cnfStyle w:val="000000000000" w:firstRow="0" w:lastRow="0" w:firstColumn="0" w:lastColumn="0" w:oddVBand="0" w:evenVBand="0" w:oddHBand="0" w:evenHBand="0" w:firstRowFirstColumn="0" w:firstRowLastColumn="0" w:lastRowFirstColumn="0" w:lastRowLastColumn="0"/>
              <w:rPr>
                <w:b/>
                <w:bCs/>
                <w:i/>
                <w:iCs/>
              </w:rPr>
            </w:pPr>
            <w:r w:rsidRPr="004B53F8">
              <w:rPr>
                <w:b/>
                <w:bCs/>
                <w:i/>
                <w:iCs/>
              </w:rPr>
              <w:t xml:space="preserve">Performance </w:t>
            </w:r>
            <w:r>
              <w:rPr>
                <w:b/>
                <w:bCs/>
                <w:i/>
                <w:iCs/>
              </w:rPr>
              <w:t xml:space="preserve">of the localized model </w:t>
            </w:r>
            <w:r w:rsidRPr="004B53F8">
              <w:rPr>
                <w:b/>
                <w:bCs/>
                <w:i/>
                <w:iCs/>
              </w:rPr>
              <w:t>t</w:t>
            </w:r>
            <w:r>
              <w:rPr>
                <w:b/>
                <w:bCs/>
                <w:i/>
                <w:iCs/>
              </w:rPr>
              <w:t>hat</w:t>
            </w:r>
            <w:r w:rsidRPr="004B53F8">
              <w:rPr>
                <w:b/>
                <w:bCs/>
                <w:i/>
                <w:iCs/>
              </w:rPr>
              <w:t xml:space="preserve"> </w:t>
            </w:r>
            <w:r>
              <w:rPr>
                <w:b/>
                <w:bCs/>
                <w:i/>
                <w:iCs/>
              </w:rPr>
              <w:t xml:space="preserve">has </w:t>
            </w:r>
            <w:r w:rsidRPr="004B53F8">
              <w:rPr>
                <w:b/>
                <w:bCs/>
                <w:i/>
                <w:iCs/>
              </w:rPr>
              <w:t>similar</w:t>
            </w:r>
            <w:r>
              <w:rPr>
                <w:b/>
                <w:bCs/>
                <w:i/>
                <w:iCs/>
              </w:rPr>
              <w:t xml:space="preserve"> </w:t>
            </w:r>
            <w:r w:rsidRPr="009C4E23">
              <w:rPr>
                <w:b/>
                <w:bCs/>
                <w:i/>
                <w:iCs/>
                <w:color w:val="FF0000"/>
              </w:rPr>
              <w:t xml:space="preserve">or lower </w:t>
            </w:r>
            <w:r w:rsidRPr="004B53F8">
              <w:rPr>
                <w:b/>
                <w:bCs/>
                <w:i/>
                <w:iCs/>
              </w:rPr>
              <w:t>complexity</w:t>
            </w:r>
            <w:r>
              <w:rPr>
                <w:b/>
                <w:bCs/>
                <w:i/>
                <w:iCs/>
              </w:rPr>
              <w:t xml:space="preserve"> as the benchmark model.</w:t>
            </w:r>
          </w:p>
          <w:p w14:paraId="75BBFBA8" w14:textId="77777777" w:rsidR="00E65D21" w:rsidRPr="004B53F8" w:rsidRDefault="00E65D21" w:rsidP="00A66203">
            <w:pPr>
              <w:pStyle w:val="ListParagraph"/>
              <w:numPr>
                <w:ilvl w:val="0"/>
                <w:numId w:val="63"/>
              </w:numPr>
              <w:cnfStyle w:val="000000000000" w:firstRow="0" w:lastRow="0" w:firstColumn="0" w:lastColumn="0" w:oddVBand="0" w:evenVBand="0" w:oddHBand="0" w:evenHBand="0" w:firstRowFirstColumn="0" w:firstRowLastColumn="0" w:lastRowFirstColumn="0" w:lastRowLastColumn="0"/>
              <w:rPr>
                <w:b/>
                <w:bCs/>
                <w:i/>
                <w:iCs/>
              </w:rPr>
            </w:pPr>
            <w:r w:rsidRPr="004B53F8">
              <w:rPr>
                <w:b/>
                <w:bCs/>
                <w:i/>
                <w:iCs/>
              </w:rPr>
              <w:t xml:space="preserve">Model complexity </w:t>
            </w:r>
            <w:r>
              <w:rPr>
                <w:b/>
                <w:bCs/>
                <w:i/>
                <w:iCs/>
              </w:rPr>
              <w:t xml:space="preserve">of the localized model </w:t>
            </w:r>
            <w:r w:rsidRPr="004B53F8">
              <w:rPr>
                <w:b/>
                <w:bCs/>
                <w:i/>
                <w:iCs/>
              </w:rPr>
              <w:t>t</w:t>
            </w:r>
            <w:r>
              <w:rPr>
                <w:b/>
                <w:bCs/>
                <w:i/>
                <w:iCs/>
              </w:rPr>
              <w:t>hat</w:t>
            </w:r>
            <w:r w:rsidRPr="004B53F8">
              <w:rPr>
                <w:b/>
                <w:bCs/>
                <w:i/>
                <w:iCs/>
              </w:rPr>
              <w:t xml:space="preserve"> achieve</w:t>
            </w:r>
            <w:r>
              <w:rPr>
                <w:b/>
                <w:bCs/>
                <w:i/>
                <w:iCs/>
              </w:rPr>
              <w:t>s similar</w:t>
            </w:r>
            <w:r w:rsidRPr="009C4E23">
              <w:rPr>
                <w:b/>
                <w:bCs/>
                <w:i/>
                <w:iCs/>
                <w:color w:val="FF0000"/>
              </w:rPr>
              <w:t xml:space="preserve"> or </w:t>
            </w:r>
            <w:r>
              <w:rPr>
                <w:b/>
                <w:bCs/>
                <w:i/>
                <w:iCs/>
                <w:color w:val="FF0000"/>
              </w:rPr>
              <w:t>higher</w:t>
            </w:r>
            <w:r>
              <w:rPr>
                <w:b/>
                <w:bCs/>
                <w:i/>
                <w:iCs/>
              </w:rPr>
              <w:t xml:space="preserve"> </w:t>
            </w:r>
            <w:r w:rsidRPr="004B53F8">
              <w:rPr>
                <w:b/>
                <w:bCs/>
                <w:i/>
                <w:iCs/>
              </w:rPr>
              <w:t>performance</w:t>
            </w:r>
            <w:r>
              <w:rPr>
                <w:b/>
                <w:bCs/>
                <w:i/>
                <w:iCs/>
              </w:rPr>
              <w:t xml:space="preserve"> as the benchmark model.</w:t>
            </w:r>
          </w:p>
          <w:p w14:paraId="577C4C9B" w14:textId="77777777" w:rsidR="00E65D21" w:rsidRDefault="00E65D21" w:rsidP="00E65D21">
            <w:pPr>
              <w:cnfStyle w:val="000000000000" w:firstRow="0" w:lastRow="0" w:firstColumn="0" w:lastColumn="0" w:oddVBand="0" w:evenVBand="0" w:oddHBand="0" w:evenHBand="0" w:firstRowFirstColumn="0" w:firstRowLastColumn="0" w:lastRowFirstColumn="0" w:lastRowLastColumn="0"/>
            </w:pPr>
          </w:p>
        </w:tc>
      </w:tr>
      <w:tr w:rsidR="004B53F8" w14:paraId="54838A97"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7E4BEBC5" w14:textId="20964956" w:rsidR="004B53F8" w:rsidRPr="00EB560C" w:rsidRDefault="00EB560C" w:rsidP="003C6162">
            <w:pPr>
              <w:rPr>
                <w:b w:val="0"/>
                <w:bCs w:val="0"/>
              </w:rPr>
            </w:pPr>
            <w:r w:rsidRPr="00EB560C">
              <w:rPr>
                <w:b w:val="0"/>
                <w:bCs w:val="0"/>
              </w:rPr>
              <w:t>Fujitsu</w:t>
            </w:r>
          </w:p>
        </w:tc>
        <w:tc>
          <w:tcPr>
            <w:tcW w:w="7555" w:type="dxa"/>
          </w:tcPr>
          <w:p w14:paraId="41A0E525" w14:textId="45D75751" w:rsidR="004B53F8" w:rsidRDefault="00EB560C" w:rsidP="003C6162">
            <w:pPr>
              <w:cnfStyle w:val="000000000000" w:firstRow="0" w:lastRow="0" w:firstColumn="0" w:lastColumn="0" w:oddVBand="0" w:evenVBand="0" w:oddHBand="0" w:evenHBand="0" w:firstRowFirstColumn="0" w:firstRowLastColumn="0" w:lastRowFirstColumn="0" w:lastRowLastColumn="0"/>
            </w:pPr>
            <w:r>
              <w:t>Agree with other companies that LCM related complexity should be considered.</w:t>
            </w:r>
          </w:p>
        </w:tc>
      </w:tr>
      <w:tr w:rsidR="00664FF9" w14:paraId="04FE8B61"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5568AE00" w14:textId="2C693CB4" w:rsidR="00664FF9" w:rsidRDefault="00664FF9" w:rsidP="00664FF9">
            <w:r w:rsidRPr="00812CAF">
              <w:rPr>
                <w:rFonts w:eastAsia="SimSun" w:hint="eastAsia"/>
                <w:b w:val="0"/>
                <w:lang w:eastAsia="zh-CN"/>
              </w:rPr>
              <w:t>O</w:t>
            </w:r>
            <w:r w:rsidRPr="00812CAF">
              <w:rPr>
                <w:rFonts w:eastAsia="SimSun"/>
                <w:b w:val="0"/>
                <w:lang w:eastAsia="zh-CN"/>
              </w:rPr>
              <w:t>PPO</w:t>
            </w:r>
          </w:p>
        </w:tc>
        <w:tc>
          <w:tcPr>
            <w:tcW w:w="7555" w:type="dxa"/>
          </w:tcPr>
          <w:p w14:paraId="5C4A87A0" w14:textId="77777777" w:rsidR="00664FF9" w:rsidRDefault="00664FF9" w:rsidP="00664FF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 xml:space="preserve">e are general fine with this proposal. We also share the same view to Huawei/Hisi that ‘or lower’ can be added to the proposal. </w:t>
            </w:r>
          </w:p>
          <w:p w14:paraId="2BE82C77" w14:textId="3241F4D8" w:rsidR="00664FF9" w:rsidRDefault="00664FF9" w:rsidP="00664FF9">
            <w:pPr>
              <w:cnfStyle w:val="000000000000" w:firstRow="0" w:lastRow="0" w:firstColumn="0" w:lastColumn="0" w:oddVBand="0" w:evenVBand="0" w:oddHBand="0" w:evenHBand="0" w:firstRowFirstColumn="0" w:firstRowLastColumn="0" w:lastRowFirstColumn="0" w:lastRowLastColumn="0"/>
            </w:pPr>
            <w:r>
              <w:rPr>
                <w:rFonts w:eastAsia="SimSun"/>
                <w:lang w:eastAsia="zh-CN"/>
              </w:rPr>
              <w:t>Moreover, we prefer to evaluate the first aspect in higher priority, since the performance gain over benchmark model seems more important. And we also suggest to use intermediate KPI instead of SLS throughput for initial comparison in first stage.</w:t>
            </w:r>
          </w:p>
        </w:tc>
      </w:tr>
      <w:tr w:rsidR="00664FF9" w14:paraId="498A1D2E"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3435B9EB" w14:textId="5DB5FC49" w:rsidR="00664FF9" w:rsidRDefault="00D872B0" w:rsidP="00664FF9">
            <w:r>
              <w:rPr>
                <w:rFonts w:hint="eastAsia"/>
              </w:rPr>
              <w:t>E</w:t>
            </w:r>
            <w:r>
              <w:t>TRI</w:t>
            </w:r>
          </w:p>
        </w:tc>
        <w:tc>
          <w:tcPr>
            <w:tcW w:w="7555" w:type="dxa"/>
          </w:tcPr>
          <w:p w14:paraId="0C2A3042" w14:textId="299C61C0" w:rsidR="00664FF9" w:rsidRDefault="00D872B0" w:rsidP="00664FF9">
            <w:pPr>
              <w:cnfStyle w:val="000000000000" w:firstRow="0" w:lastRow="0" w:firstColumn="0" w:lastColumn="0" w:oddVBand="0" w:evenVBand="0" w:oddHBand="0" w:evenHBand="0" w:firstRowFirstColumn="0" w:firstRowLastColumn="0" w:lastRowFirstColumn="0" w:lastRowLastColumn="0"/>
            </w:pPr>
            <w:r w:rsidRPr="00D872B0">
              <w:rPr>
                <w:rFonts w:hint="eastAsia"/>
              </w:rPr>
              <w:t>W</w:t>
            </w:r>
            <w:r w:rsidRPr="00D872B0">
              <w:t>e agree and also fine with the HW's modification.</w:t>
            </w:r>
          </w:p>
        </w:tc>
      </w:tr>
      <w:tr w:rsidR="0043522E" w14:paraId="26F67F74"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2F097669" w14:textId="653B8255" w:rsidR="0043522E" w:rsidRPr="0043522E" w:rsidRDefault="0043522E" w:rsidP="0043522E">
            <w:pPr>
              <w:rPr>
                <w:b w:val="0"/>
                <w:bCs w:val="0"/>
              </w:rPr>
            </w:pPr>
            <w:r w:rsidRPr="0043522E">
              <w:rPr>
                <w:b w:val="0"/>
                <w:bCs w:val="0"/>
              </w:rPr>
              <w:t>Ericsson</w:t>
            </w:r>
          </w:p>
        </w:tc>
        <w:tc>
          <w:tcPr>
            <w:tcW w:w="7555" w:type="dxa"/>
          </w:tcPr>
          <w:p w14:paraId="3703EADE" w14:textId="77777777" w:rsidR="0043522E" w:rsidRPr="007007C1" w:rsidRDefault="0043522E" w:rsidP="0043522E">
            <w:pPr>
              <w:cnfStyle w:val="000000000000" w:firstRow="0" w:lastRow="0" w:firstColumn="0" w:lastColumn="0" w:oddVBand="0" w:evenVBand="0" w:oddHBand="0" w:evenHBand="0" w:firstRowFirstColumn="0" w:firstRowLastColumn="0" w:lastRowFirstColumn="0" w:lastRowLastColumn="0"/>
            </w:pPr>
            <w:r w:rsidRPr="007007C1">
              <w:t xml:space="preserve">Comparing to the generalized model case, localized models can pose even more challenges when it comes to multi-vendor model training collaboration and RAN4 conformance testing of two-sided models. The interoperability issue for localized model shall be addressed first, before checking the gain vs. complexity.  </w:t>
            </w:r>
          </w:p>
          <w:p w14:paraId="1910721D" w14:textId="2C562762" w:rsidR="0043522E" w:rsidRDefault="0043522E" w:rsidP="0043522E">
            <w:pPr>
              <w:cnfStyle w:val="000000000000" w:firstRow="0" w:lastRow="0" w:firstColumn="0" w:lastColumn="0" w:oddVBand="0" w:evenVBand="0" w:oddHBand="0" w:evenHBand="0" w:firstRowFirstColumn="0" w:firstRowLastColumn="0" w:lastRowFirstColumn="0" w:lastRowLastColumn="0"/>
            </w:pPr>
            <w:r w:rsidRPr="007007C1">
              <w:t>In addition, we agree with Samsung and Futurewei that the additional LCM complexity shall be considered.</w:t>
            </w:r>
          </w:p>
        </w:tc>
      </w:tr>
      <w:tr w:rsidR="00470808" w14:paraId="099057FF"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2D385B35" w14:textId="30F86017" w:rsidR="00470808" w:rsidRDefault="00470808" w:rsidP="00470808">
            <w:r w:rsidRPr="00001AAB">
              <w:rPr>
                <w:rFonts w:eastAsia="SimSun" w:hint="eastAsia"/>
                <w:b w:val="0"/>
                <w:lang w:eastAsia="zh-CN"/>
              </w:rPr>
              <w:t>Z</w:t>
            </w:r>
            <w:r w:rsidRPr="00001AAB">
              <w:rPr>
                <w:rFonts w:eastAsia="SimSun"/>
                <w:b w:val="0"/>
                <w:lang w:eastAsia="zh-CN"/>
              </w:rPr>
              <w:t>TE</w:t>
            </w:r>
          </w:p>
        </w:tc>
        <w:tc>
          <w:tcPr>
            <w:tcW w:w="7555" w:type="dxa"/>
          </w:tcPr>
          <w:p w14:paraId="660FDCA3" w14:textId="438B3171" w:rsidR="00470808" w:rsidRDefault="00470808" w:rsidP="00470808">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 xml:space="preserve">e are open to discuss the two aspects. </w:t>
            </w:r>
            <w:r w:rsidRPr="00470808">
              <w:rPr>
                <w:rFonts w:eastAsia="SimSun"/>
                <w:b/>
                <w:lang w:eastAsia="zh-CN"/>
              </w:rPr>
              <w:t>For evaluation convenience, we can adopt the first bullet as a starting point</w:t>
            </w:r>
            <w:r>
              <w:rPr>
                <w:rFonts w:eastAsia="SimSun"/>
                <w:lang w:eastAsia="zh-CN"/>
              </w:rPr>
              <w:t xml:space="preserve"> since model may be not re-designed and just reducing the dataset is enough. It is more convenient for companies to do </w:t>
            </w:r>
            <w:r>
              <w:rPr>
                <w:rFonts w:eastAsia="SimSun"/>
                <w:lang w:eastAsia="zh-CN"/>
              </w:rPr>
              <w:lastRenderedPageBreak/>
              <w:t>simulations based on Rel-18 and evaluate the performance with benchmark model.</w:t>
            </w:r>
          </w:p>
        </w:tc>
      </w:tr>
      <w:tr w:rsidR="002868DF" w14:paraId="0D11CBD7"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6AF79AF6" w14:textId="2B7D70E4" w:rsidR="002868DF" w:rsidRPr="00001AAB" w:rsidRDefault="002868DF" w:rsidP="002868DF">
            <w:pPr>
              <w:rPr>
                <w:rFonts w:eastAsia="SimSun"/>
                <w:lang w:eastAsia="zh-CN"/>
              </w:rPr>
            </w:pPr>
            <w:r>
              <w:rPr>
                <w:rFonts w:hint="eastAsia"/>
                <w:lang w:eastAsia="ko-KR"/>
              </w:rPr>
              <w:lastRenderedPageBreak/>
              <w:t>LG</w:t>
            </w:r>
          </w:p>
        </w:tc>
        <w:tc>
          <w:tcPr>
            <w:tcW w:w="7555" w:type="dxa"/>
          </w:tcPr>
          <w:p w14:paraId="3800ADA1" w14:textId="0660961A" w:rsidR="002868DF" w:rsidRDefault="002868DF" w:rsidP="002868DF">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hint="eastAsia"/>
                <w:lang w:eastAsia="ko-KR"/>
              </w:rPr>
              <w:t xml:space="preserve">Generally fine with the proposal. </w:t>
            </w:r>
            <w:r>
              <w:rPr>
                <w:lang w:eastAsia="ko-KR"/>
              </w:rPr>
              <w:t>Regarding LCM aspects, while we also think that the LCM related complexity should be considered on the performance as other companies mentioned, the potential LCM solution for model transfer/delivery can be discussed in 9.1.3.3., hence, the related complexity in detail can be adopted depending on the progress in 9.1.3.3.</w:t>
            </w:r>
          </w:p>
        </w:tc>
      </w:tr>
      <w:tr w:rsidR="0081777D" w14:paraId="5E191549"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13F8611C" w14:textId="5139B7A2" w:rsidR="0081777D" w:rsidRDefault="0081777D" w:rsidP="0081777D">
            <w:pPr>
              <w:rPr>
                <w:lang w:eastAsia="ko-KR"/>
              </w:rPr>
            </w:pPr>
            <w:r w:rsidRPr="00437C7B">
              <w:rPr>
                <w:rFonts w:eastAsia="SimSun" w:hint="eastAsia"/>
                <w:b w:val="0"/>
                <w:bCs w:val="0"/>
                <w:lang w:eastAsia="zh-CN"/>
              </w:rPr>
              <w:t>X</w:t>
            </w:r>
            <w:r w:rsidRPr="00437C7B">
              <w:rPr>
                <w:rFonts w:eastAsia="SimSun"/>
                <w:b w:val="0"/>
                <w:bCs w:val="0"/>
                <w:lang w:eastAsia="zh-CN"/>
              </w:rPr>
              <w:t>iaomi</w:t>
            </w:r>
          </w:p>
        </w:tc>
        <w:tc>
          <w:tcPr>
            <w:tcW w:w="7555" w:type="dxa"/>
          </w:tcPr>
          <w:p w14:paraId="3AB21D41" w14:textId="2E4698FF" w:rsidR="0081777D" w:rsidRDefault="0081777D" w:rsidP="0081777D">
            <w:pPr>
              <w:cnfStyle w:val="000000000000" w:firstRow="0" w:lastRow="0" w:firstColumn="0" w:lastColumn="0" w:oddVBand="0" w:evenVBand="0" w:oddHBand="0" w:evenHBand="0" w:firstRowFirstColumn="0" w:firstRowLastColumn="0" w:lastRowFirstColumn="0" w:lastRowLastColumn="0"/>
              <w:rPr>
                <w:lang w:eastAsia="ko-KR"/>
              </w:rPr>
            </w:pPr>
            <w:r>
              <w:rPr>
                <w:rFonts w:ascii="SimSun" w:eastAsia="SimSun" w:hAnsi="SimSun" w:hint="eastAsia"/>
                <w:lang w:eastAsia="zh-CN"/>
              </w:rPr>
              <w:t>We</w:t>
            </w:r>
            <w:r>
              <w:t xml:space="preserve"> prefer to firstly discuss the evaluation assumption for localized models. Different companies have different views for localized models. If the evaluation assumption is different, it is hard to evaluate the performance of model.</w:t>
            </w:r>
          </w:p>
        </w:tc>
      </w:tr>
    </w:tbl>
    <w:p w14:paraId="528E594F" w14:textId="77777777" w:rsidR="004B53F8" w:rsidRDefault="004B53F8" w:rsidP="004B53F8">
      <w:pPr>
        <w:rPr>
          <w:b/>
          <w:bCs/>
        </w:rPr>
      </w:pPr>
    </w:p>
    <w:p w14:paraId="7748800D" w14:textId="427E42DE" w:rsidR="006030C4" w:rsidRDefault="001439D7" w:rsidP="00EE7FE2">
      <w:pPr>
        <w:pStyle w:val="Heading3"/>
      </w:pPr>
      <w:r>
        <w:t>Data</w:t>
      </w:r>
      <w:r w:rsidR="00C048F8">
        <w:t xml:space="preserve">set </w:t>
      </w:r>
      <w:r w:rsidR="00C81095">
        <w:t xml:space="preserve">to model </w:t>
      </w:r>
      <w:r w:rsidR="00AB12AD">
        <w:t>local region</w:t>
      </w:r>
    </w:p>
    <w:p w14:paraId="790C6899" w14:textId="76096B25" w:rsidR="00E91D04" w:rsidRPr="00E91D04" w:rsidRDefault="00E91D04" w:rsidP="00E91D04">
      <w:r>
        <w:rPr>
          <w:b/>
          <w:bCs/>
          <w:u w:val="single"/>
        </w:rPr>
        <w:t>FL note:</w:t>
      </w:r>
      <w:r>
        <w:t xml:space="preserve"> T</w:t>
      </w:r>
      <w:r w:rsidR="00941F47">
        <w:t xml:space="preserve">he issue of </w:t>
      </w:r>
      <w:r w:rsidR="00032993">
        <w:t xml:space="preserve">aligning the evaluation methodology for </w:t>
      </w:r>
      <w:r w:rsidR="00B84580">
        <w:t>studying localized models has been raised by several contributions.</w:t>
      </w:r>
      <w:r w:rsidR="003614B0">
        <w:t xml:space="preserve"> </w:t>
      </w:r>
      <w:r w:rsidR="008D4F6B">
        <w:t>The</w:t>
      </w:r>
      <w:r w:rsidR="00DE750E">
        <w:t xml:space="preserve"> goal of the study is to </w:t>
      </w:r>
      <w:r w:rsidR="001A14E4">
        <w:t>explore the potential</w:t>
      </w:r>
      <w:r w:rsidR="00A4787A">
        <w:t xml:space="preserve"> improvement </w:t>
      </w:r>
      <w:r w:rsidR="00525CD2">
        <w:t>in performance/</w:t>
      </w:r>
      <w:r w:rsidR="00764FB0">
        <w:t>complexity</w:t>
      </w:r>
      <w:r w:rsidR="001A14E4">
        <w:t xml:space="preserve"> </w:t>
      </w:r>
      <w:r w:rsidR="006E33D6">
        <w:t>from</w:t>
      </w:r>
      <w:r w:rsidR="002C3E48">
        <w:t xml:space="preserve"> using a </w:t>
      </w:r>
      <w:r w:rsidR="00AD5440">
        <w:t xml:space="preserve">localized model, i.e., a </w:t>
      </w:r>
      <w:r w:rsidR="002C3E48">
        <w:t>model specific to a</w:t>
      </w:r>
      <w:r w:rsidR="00F836F1">
        <w:t xml:space="preserve"> cell, site, </w:t>
      </w:r>
      <w:r w:rsidR="002313B8">
        <w:t xml:space="preserve">location, or </w:t>
      </w:r>
      <w:r w:rsidR="00F836F1">
        <w:t>region</w:t>
      </w:r>
      <w:r w:rsidR="00FE66F6">
        <w:t xml:space="preserve">, by utilizing the </w:t>
      </w:r>
      <w:r w:rsidR="00C57088">
        <w:t xml:space="preserve">consistency of the channel </w:t>
      </w:r>
      <w:r w:rsidR="00190F55">
        <w:t xml:space="preserve">characteristics within </w:t>
      </w:r>
      <w:r w:rsidR="00062B39">
        <w:t>such a local region</w:t>
      </w:r>
      <w:r w:rsidR="00AD5440">
        <w:t>.</w:t>
      </w:r>
      <w:r w:rsidR="00473C85">
        <w:t xml:space="preserve"> </w:t>
      </w:r>
      <w:r w:rsidR="000D5BF8">
        <w:t>Hence, it would be important to</w:t>
      </w:r>
      <w:r w:rsidR="00C63BDE">
        <w:t xml:space="preserve"> carefully model this aspect when deriving the training and inference datasets</w:t>
      </w:r>
      <w:r w:rsidR="007D5A06">
        <w:t>.</w:t>
      </w:r>
    </w:p>
    <w:p w14:paraId="44A37A1E" w14:textId="1ED792CE" w:rsidR="009170EA" w:rsidRDefault="009170EA" w:rsidP="0089694A">
      <w:pPr>
        <w:pStyle w:val="Heading4"/>
      </w:pPr>
      <w:r w:rsidRPr="00F97378">
        <w:t>Proposal</w:t>
      </w:r>
      <w:r>
        <w:t xml:space="preserve"> </w:t>
      </w:r>
      <w:r w:rsidR="00B229A8">
        <w:t>3</w:t>
      </w:r>
      <w:r>
        <w:t>.2.</w:t>
      </w:r>
      <w:r w:rsidR="006110E8">
        <w:t>2</w:t>
      </w:r>
    </w:p>
    <w:p w14:paraId="4E9099E1" w14:textId="713F74A9" w:rsidR="009170EA" w:rsidRPr="009510B6" w:rsidRDefault="009170EA" w:rsidP="009170EA">
      <w:pPr>
        <w:rPr>
          <w:b/>
          <w:bCs/>
          <w:i/>
          <w:iCs/>
        </w:rPr>
      </w:pPr>
      <w:r w:rsidRPr="009510B6">
        <w:rPr>
          <w:b/>
          <w:bCs/>
          <w:i/>
          <w:iCs/>
        </w:rPr>
        <w:t xml:space="preserve">For the </w:t>
      </w:r>
      <w:r>
        <w:rPr>
          <w:b/>
          <w:bCs/>
          <w:i/>
          <w:iCs/>
        </w:rPr>
        <w:t>evaluation</w:t>
      </w:r>
      <w:r w:rsidRPr="009510B6">
        <w:rPr>
          <w:b/>
          <w:bCs/>
          <w:i/>
          <w:iCs/>
        </w:rPr>
        <w:t xml:space="preserve"> of </w:t>
      </w:r>
      <w:r>
        <w:rPr>
          <w:b/>
          <w:bCs/>
          <w:i/>
          <w:iCs/>
        </w:rPr>
        <w:t xml:space="preserve">AI/ML-based CSI compression using </w:t>
      </w:r>
      <w:r w:rsidR="006F3FC1">
        <w:rPr>
          <w:b/>
          <w:bCs/>
          <w:i/>
          <w:iCs/>
        </w:rPr>
        <w:t>localized</w:t>
      </w:r>
      <w:r w:rsidRPr="009510B6">
        <w:rPr>
          <w:b/>
          <w:bCs/>
          <w:i/>
          <w:iCs/>
        </w:rPr>
        <w:t xml:space="preserve"> models</w:t>
      </w:r>
      <w:r>
        <w:rPr>
          <w:b/>
          <w:bCs/>
          <w:i/>
          <w:iCs/>
        </w:rPr>
        <w:t xml:space="preserve"> in Release 19, consider</w:t>
      </w:r>
      <w:r w:rsidRPr="009510B6">
        <w:rPr>
          <w:b/>
          <w:bCs/>
          <w:i/>
          <w:iCs/>
        </w:rPr>
        <w:t xml:space="preserve"> the following </w:t>
      </w:r>
      <w:r>
        <w:rPr>
          <w:b/>
          <w:bCs/>
          <w:i/>
          <w:iCs/>
        </w:rPr>
        <w:t xml:space="preserve">options </w:t>
      </w:r>
      <w:r w:rsidRPr="009510B6">
        <w:rPr>
          <w:b/>
          <w:bCs/>
          <w:i/>
          <w:iCs/>
        </w:rPr>
        <w:t xml:space="preserve">to </w:t>
      </w:r>
      <w:r>
        <w:rPr>
          <w:b/>
          <w:bCs/>
          <w:i/>
          <w:iCs/>
        </w:rPr>
        <w:t xml:space="preserve">model </w:t>
      </w:r>
      <w:r w:rsidRPr="009510B6">
        <w:rPr>
          <w:b/>
          <w:bCs/>
          <w:i/>
          <w:iCs/>
        </w:rPr>
        <w:t xml:space="preserve">the </w:t>
      </w:r>
      <w:r w:rsidR="00304B3B">
        <w:rPr>
          <w:b/>
          <w:bCs/>
          <w:i/>
          <w:iCs/>
        </w:rPr>
        <w:t xml:space="preserve">spatial </w:t>
      </w:r>
      <w:r>
        <w:rPr>
          <w:b/>
          <w:bCs/>
          <w:i/>
          <w:iCs/>
        </w:rPr>
        <w:t>consistency</w:t>
      </w:r>
      <w:r w:rsidR="008B0BF5">
        <w:rPr>
          <w:b/>
          <w:bCs/>
          <w:i/>
          <w:iCs/>
        </w:rPr>
        <w:t>/correlation</w:t>
      </w:r>
      <w:r>
        <w:rPr>
          <w:b/>
          <w:bCs/>
          <w:i/>
          <w:iCs/>
        </w:rPr>
        <w:t xml:space="preserve"> </w:t>
      </w:r>
      <w:r w:rsidR="00304B3B">
        <w:rPr>
          <w:b/>
          <w:bCs/>
          <w:i/>
          <w:iCs/>
        </w:rPr>
        <w:t xml:space="preserve">in the </w:t>
      </w:r>
      <w:r w:rsidR="00636942">
        <w:rPr>
          <w:b/>
          <w:bCs/>
          <w:i/>
          <w:iCs/>
        </w:rPr>
        <w:t xml:space="preserve">dataset </w:t>
      </w:r>
      <w:r>
        <w:rPr>
          <w:b/>
          <w:bCs/>
          <w:i/>
          <w:iCs/>
        </w:rPr>
        <w:t xml:space="preserve">for </w:t>
      </w:r>
      <w:r w:rsidR="00FB13BD">
        <w:rPr>
          <w:b/>
          <w:bCs/>
          <w:i/>
          <w:iCs/>
        </w:rPr>
        <w:t>a</w:t>
      </w:r>
      <w:r>
        <w:rPr>
          <w:b/>
          <w:bCs/>
          <w:i/>
          <w:iCs/>
        </w:rPr>
        <w:t xml:space="preserve"> local region</w:t>
      </w:r>
      <w:r w:rsidR="00FD5E0F">
        <w:rPr>
          <w:b/>
          <w:bCs/>
          <w:i/>
          <w:iCs/>
        </w:rPr>
        <w:t>:</w:t>
      </w:r>
    </w:p>
    <w:p w14:paraId="6305674A" w14:textId="0A8661B0" w:rsidR="001D1E7B" w:rsidRDefault="000A7AC4" w:rsidP="00A66203">
      <w:pPr>
        <w:pStyle w:val="ListParagraph"/>
        <w:numPr>
          <w:ilvl w:val="0"/>
          <w:numId w:val="55"/>
        </w:numPr>
        <w:spacing w:before="120" w:after="120"/>
        <w:contextualSpacing w:val="0"/>
        <w:rPr>
          <w:b/>
          <w:bCs/>
          <w:i/>
          <w:iCs/>
        </w:rPr>
      </w:pPr>
      <w:r>
        <w:rPr>
          <w:b/>
          <w:bCs/>
          <w:i/>
          <w:iCs/>
        </w:rPr>
        <w:t>Option 1</w:t>
      </w:r>
      <w:r w:rsidRPr="00120BA4">
        <w:rPr>
          <w:b/>
          <w:bCs/>
          <w:i/>
          <w:iCs/>
        </w:rPr>
        <w:t xml:space="preserve">: </w:t>
      </w:r>
      <w:r w:rsidR="00047092">
        <w:rPr>
          <w:b/>
          <w:bCs/>
          <w:i/>
          <w:iCs/>
        </w:rPr>
        <w:t xml:space="preserve">The </w:t>
      </w:r>
      <w:r w:rsidR="003E3CBB">
        <w:rPr>
          <w:b/>
          <w:bCs/>
          <w:i/>
          <w:iCs/>
        </w:rPr>
        <w:t xml:space="preserve">dataset </w:t>
      </w:r>
      <w:r w:rsidR="00F9288F">
        <w:rPr>
          <w:b/>
          <w:bCs/>
          <w:i/>
          <w:iCs/>
        </w:rPr>
        <w:t xml:space="preserve">is </w:t>
      </w:r>
      <w:r w:rsidR="003E3CBB">
        <w:rPr>
          <w:b/>
          <w:bCs/>
          <w:i/>
          <w:iCs/>
        </w:rPr>
        <w:t xml:space="preserve">derived from UEs </w:t>
      </w:r>
      <w:r w:rsidR="00F259E4">
        <w:rPr>
          <w:b/>
          <w:bCs/>
          <w:i/>
          <w:iCs/>
        </w:rPr>
        <w:t>dropped with</w:t>
      </w:r>
      <w:r w:rsidR="00404097">
        <w:rPr>
          <w:b/>
          <w:bCs/>
          <w:i/>
          <w:iCs/>
        </w:rPr>
        <w:t xml:space="preserve">in </w:t>
      </w:r>
      <w:r w:rsidR="00AE345B">
        <w:rPr>
          <w:b/>
          <w:bCs/>
          <w:i/>
          <w:iCs/>
        </w:rPr>
        <w:t>the</w:t>
      </w:r>
      <w:r w:rsidR="00404097">
        <w:rPr>
          <w:b/>
          <w:bCs/>
          <w:i/>
          <w:iCs/>
        </w:rPr>
        <w:t xml:space="preserve"> local region</w:t>
      </w:r>
      <w:r w:rsidR="00BF3520">
        <w:rPr>
          <w:b/>
          <w:bCs/>
          <w:i/>
          <w:iCs/>
        </w:rPr>
        <w:t>,</w:t>
      </w:r>
      <w:r w:rsidR="00404097">
        <w:rPr>
          <w:b/>
          <w:bCs/>
          <w:i/>
          <w:iCs/>
        </w:rPr>
        <w:t xml:space="preserve"> </w:t>
      </w:r>
      <w:r w:rsidR="00515A76">
        <w:rPr>
          <w:b/>
          <w:bCs/>
          <w:i/>
          <w:iCs/>
        </w:rPr>
        <w:t>with</w:t>
      </w:r>
      <w:r w:rsidR="00F259E4">
        <w:rPr>
          <w:b/>
          <w:bCs/>
          <w:i/>
          <w:iCs/>
        </w:rPr>
        <w:t xml:space="preserve"> s</w:t>
      </w:r>
      <w:r w:rsidRPr="00120BA4">
        <w:rPr>
          <w:b/>
          <w:bCs/>
          <w:i/>
          <w:iCs/>
        </w:rPr>
        <w:t>patial consistency</w:t>
      </w:r>
      <w:r w:rsidR="00DE1812">
        <w:rPr>
          <w:b/>
          <w:bCs/>
          <w:i/>
          <w:iCs/>
        </w:rPr>
        <w:t xml:space="preserve"> </w:t>
      </w:r>
      <w:r w:rsidR="00515A76">
        <w:rPr>
          <w:b/>
          <w:bCs/>
          <w:i/>
          <w:iCs/>
        </w:rPr>
        <w:t>modell</w:t>
      </w:r>
      <w:r w:rsidR="00AF1B92">
        <w:rPr>
          <w:b/>
          <w:bCs/>
          <w:i/>
          <w:iCs/>
        </w:rPr>
        <w:t>ing</w:t>
      </w:r>
      <w:r w:rsidR="00515A76">
        <w:rPr>
          <w:b/>
          <w:bCs/>
          <w:i/>
          <w:iCs/>
        </w:rPr>
        <w:t xml:space="preserve"> </w:t>
      </w:r>
      <w:r w:rsidR="00DE1812">
        <w:rPr>
          <w:b/>
          <w:bCs/>
          <w:i/>
          <w:iCs/>
        </w:rPr>
        <w:t>as per TR 38.901</w:t>
      </w:r>
      <w:r w:rsidR="00515A76">
        <w:rPr>
          <w:b/>
          <w:bCs/>
          <w:i/>
          <w:iCs/>
        </w:rPr>
        <w:t>.</w:t>
      </w:r>
      <w:r w:rsidR="00AB227F">
        <w:rPr>
          <w:b/>
          <w:bCs/>
          <w:i/>
          <w:iCs/>
        </w:rPr>
        <w:t xml:space="preserve"> </w:t>
      </w:r>
    </w:p>
    <w:p w14:paraId="6072E2A2" w14:textId="71586A37" w:rsidR="000A7AC4" w:rsidRDefault="00EE735F" w:rsidP="00A66203">
      <w:pPr>
        <w:pStyle w:val="ListParagraph"/>
        <w:numPr>
          <w:ilvl w:val="2"/>
          <w:numId w:val="55"/>
        </w:numPr>
        <w:spacing w:before="120" w:after="120"/>
        <w:contextualSpacing w:val="0"/>
        <w:rPr>
          <w:b/>
          <w:bCs/>
          <w:i/>
          <w:iCs/>
        </w:rPr>
      </w:pPr>
      <w:r>
        <w:rPr>
          <w:b/>
          <w:bCs/>
          <w:i/>
          <w:iCs/>
        </w:rPr>
        <w:t>E</w:t>
      </w:r>
      <w:r w:rsidR="00AB227F">
        <w:rPr>
          <w:b/>
          <w:bCs/>
          <w:i/>
          <w:iCs/>
        </w:rPr>
        <w:t>.g.,</w:t>
      </w:r>
      <w:r w:rsidR="00B007AB">
        <w:rPr>
          <w:b/>
          <w:bCs/>
          <w:i/>
          <w:iCs/>
        </w:rPr>
        <w:t xml:space="preserve"> </w:t>
      </w:r>
      <w:r w:rsidR="00845134">
        <w:rPr>
          <w:b/>
          <w:bCs/>
          <w:i/>
          <w:iCs/>
        </w:rPr>
        <w:t>D</w:t>
      </w:r>
      <w:r w:rsidR="007D40CF">
        <w:rPr>
          <w:b/>
          <w:bCs/>
          <w:i/>
          <w:iCs/>
        </w:rPr>
        <w:t xml:space="preserve">ropped in a </w:t>
      </w:r>
      <w:r w:rsidR="005A03EE">
        <w:rPr>
          <w:b/>
          <w:bCs/>
          <w:i/>
          <w:iCs/>
        </w:rPr>
        <w:t xml:space="preserve">specific </w:t>
      </w:r>
      <w:r w:rsidR="007D40CF">
        <w:rPr>
          <w:b/>
          <w:bCs/>
          <w:i/>
          <w:iCs/>
        </w:rPr>
        <w:t xml:space="preserve">cell or within a </w:t>
      </w:r>
      <w:r w:rsidR="00E25D51">
        <w:rPr>
          <w:b/>
          <w:bCs/>
          <w:i/>
          <w:iCs/>
        </w:rPr>
        <w:t xml:space="preserve">specific </w:t>
      </w:r>
      <w:r w:rsidR="007D40CF">
        <w:rPr>
          <w:b/>
          <w:bCs/>
          <w:i/>
          <w:iCs/>
        </w:rPr>
        <w:t>boundary</w:t>
      </w:r>
      <w:r w:rsidR="00D01525">
        <w:rPr>
          <w:b/>
          <w:bCs/>
          <w:i/>
          <w:iCs/>
        </w:rPr>
        <w:t>.</w:t>
      </w:r>
    </w:p>
    <w:p w14:paraId="413C87A9" w14:textId="77777777" w:rsidR="001D1E7B" w:rsidRDefault="001223AC" w:rsidP="00A66203">
      <w:pPr>
        <w:pStyle w:val="ListParagraph"/>
        <w:numPr>
          <w:ilvl w:val="0"/>
          <w:numId w:val="55"/>
        </w:numPr>
        <w:spacing w:before="120" w:after="120"/>
        <w:contextualSpacing w:val="0"/>
        <w:rPr>
          <w:b/>
          <w:bCs/>
          <w:i/>
          <w:iCs/>
        </w:rPr>
      </w:pPr>
      <w:r>
        <w:rPr>
          <w:b/>
          <w:bCs/>
          <w:i/>
          <w:iCs/>
        </w:rPr>
        <w:t xml:space="preserve">Option </w:t>
      </w:r>
      <w:r w:rsidR="00C351A1">
        <w:rPr>
          <w:b/>
          <w:bCs/>
          <w:i/>
          <w:iCs/>
        </w:rPr>
        <w:t>2</w:t>
      </w:r>
      <w:r w:rsidR="009170EA" w:rsidRPr="00120BA4">
        <w:rPr>
          <w:b/>
          <w:bCs/>
          <w:i/>
          <w:iCs/>
        </w:rPr>
        <w:t xml:space="preserve">: </w:t>
      </w:r>
      <w:r w:rsidR="00EB36F7">
        <w:rPr>
          <w:b/>
          <w:bCs/>
          <w:i/>
          <w:iCs/>
        </w:rPr>
        <w:t>B</w:t>
      </w:r>
      <w:r w:rsidR="006C787B">
        <w:rPr>
          <w:b/>
          <w:bCs/>
          <w:i/>
          <w:iCs/>
        </w:rPr>
        <w:t xml:space="preserve">y using </w:t>
      </w:r>
      <w:r w:rsidR="00400F02">
        <w:rPr>
          <w:b/>
          <w:bCs/>
          <w:i/>
          <w:iCs/>
        </w:rPr>
        <w:t xml:space="preserve">a </w:t>
      </w:r>
      <w:r w:rsidR="009170EA" w:rsidRPr="00120BA4">
        <w:rPr>
          <w:b/>
          <w:bCs/>
          <w:i/>
          <w:iCs/>
        </w:rPr>
        <w:t xml:space="preserve">scenario/configuration </w:t>
      </w:r>
      <w:r w:rsidR="00400F02">
        <w:rPr>
          <w:b/>
          <w:bCs/>
          <w:i/>
          <w:iCs/>
        </w:rPr>
        <w:t xml:space="preserve">specific to </w:t>
      </w:r>
      <w:r w:rsidR="00B77599">
        <w:rPr>
          <w:b/>
          <w:bCs/>
          <w:i/>
          <w:iCs/>
        </w:rPr>
        <w:t xml:space="preserve">the </w:t>
      </w:r>
      <w:r w:rsidR="00745145">
        <w:rPr>
          <w:b/>
          <w:bCs/>
          <w:i/>
          <w:iCs/>
        </w:rPr>
        <w:t>local region</w:t>
      </w:r>
      <w:r w:rsidR="009170EA" w:rsidRPr="00120BA4">
        <w:rPr>
          <w:b/>
          <w:bCs/>
          <w:i/>
          <w:iCs/>
        </w:rPr>
        <w:t>.</w:t>
      </w:r>
      <w:r w:rsidR="0067769A">
        <w:rPr>
          <w:b/>
          <w:bCs/>
          <w:i/>
          <w:iCs/>
        </w:rPr>
        <w:t xml:space="preserve"> </w:t>
      </w:r>
    </w:p>
    <w:p w14:paraId="1418BBAC" w14:textId="67AF5635" w:rsidR="009170EA" w:rsidRDefault="0067769A" w:rsidP="00A66203">
      <w:pPr>
        <w:pStyle w:val="ListParagraph"/>
        <w:numPr>
          <w:ilvl w:val="2"/>
          <w:numId w:val="55"/>
        </w:numPr>
        <w:spacing w:before="120" w:after="120"/>
        <w:contextualSpacing w:val="0"/>
        <w:rPr>
          <w:b/>
          <w:bCs/>
          <w:i/>
          <w:iCs/>
        </w:rPr>
      </w:pPr>
      <w:r>
        <w:rPr>
          <w:b/>
          <w:bCs/>
          <w:i/>
          <w:iCs/>
        </w:rPr>
        <w:t xml:space="preserve">E.g., </w:t>
      </w:r>
      <w:r w:rsidR="004D5132">
        <w:rPr>
          <w:b/>
          <w:bCs/>
          <w:i/>
          <w:iCs/>
        </w:rPr>
        <w:t>I</w:t>
      </w:r>
      <w:r>
        <w:rPr>
          <w:b/>
          <w:bCs/>
          <w:i/>
          <w:iCs/>
        </w:rPr>
        <w:t>ndoor-outdoor ratio, LOS-NLOS ratio</w:t>
      </w:r>
      <w:r w:rsidR="0086237B">
        <w:rPr>
          <w:b/>
          <w:bCs/>
          <w:i/>
          <w:iCs/>
        </w:rPr>
        <w:t>, TXRU mapping, etc.</w:t>
      </w:r>
    </w:p>
    <w:p w14:paraId="3D117F28" w14:textId="51547021" w:rsidR="00C351A1" w:rsidRDefault="00C351A1" w:rsidP="00A66203">
      <w:pPr>
        <w:pStyle w:val="ListParagraph"/>
        <w:numPr>
          <w:ilvl w:val="0"/>
          <w:numId w:val="55"/>
        </w:numPr>
        <w:spacing w:before="120" w:after="120"/>
        <w:contextualSpacing w:val="0"/>
        <w:rPr>
          <w:b/>
          <w:bCs/>
          <w:i/>
          <w:iCs/>
        </w:rPr>
      </w:pPr>
      <w:r>
        <w:rPr>
          <w:b/>
          <w:bCs/>
          <w:i/>
          <w:iCs/>
        </w:rPr>
        <w:t>Option 3</w:t>
      </w:r>
      <w:r w:rsidRPr="00120BA4">
        <w:rPr>
          <w:b/>
          <w:bCs/>
          <w:i/>
          <w:iCs/>
        </w:rPr>
        <w:t xml:space="preserve">: </w:t>
      </w:r>
      <w:r>
        <w:rPr>
          <w:b/>
          <w:bCs/>
          <w:i/>
          <w:iCs/>
        </w:rPr>
        <w:t>The dataset</w:t>
      </w:r>
      <w:r w:rsidR="007B636B">
        <w:rPr>
          <w:b/>
          <w:bCs/>
          <w:i/>
          <w:iCs/>
        </w:rPr>
        <w:t xml:space="preserve"> is</w:t>
      </w:r>
      <w:r>
        <w:rPr>
          <w:b/>
          <w:bCs/>
          <w:i/>
          <w:iCs/>
        </w:rPr>
        <w:t xml:space="preserve"> derived using r</w:t>
      </w:r>
      <w:r w:rsidRPr="00120BA4">
        <w:rPr>
          <w:b/>
          <w:bCs/>
          <w:i/>
          <w:iCs/>
        </w:rPr>
        <w:t>ay-tracing model</w:t>
      </w:r>
      <w:r>
        <w:rPr>
          <w:b/>
          <w:bCs/>
          <w:i/>
          <w:iCs/>
        </w:rPr>
        <w:t>.</w:t>
      </w:r>
    </w:p>
    <w:p w14:paraId="48DA5EEC" w14:textId="67EFB53E" w:rsidR="00CB60B6" w:rsidRPr="00120BA4" w:rsidRDefault="00CB60B6" w:rsidP="00A66203">
      <w:pPr>
        <w:pStyle w:val="ListParagraph"/>
        <w:numPr>
          <w:ilvl w:val="2"/>
          <w:numId w:val="55"/>
        </w:numPr>
        <w:spacing w:before="120" w:after="120"/>
        <w:contextualSpacing w:val="0"/>
        <w:rPr>
          <w:b/>
          <w:bCs/>
          <w:i/>
          <w:iCs/>
        </w:rPr>
      </w:pPr>
      <w:r>
        <w:rPr>
          <w:b/>
          <w:bCs/>
          <w:i/>
          <w:iCs/>
        </w:rPr>
        <w:t xml:space="preserve">E.g., </w:t>
      </w:r>
      <w:r w:rsidR="008C65A8">
        <w:rPr>
          <w:b/>
          <w:bCs/>
          <w:i/>
          <w:iCs/>
        </w:rPr>
        <w:t>Based on a scenario map</w:t>
      </w:r>
      <w:r w:rsidR="00D01525">
        <w:rPr>
          <w:b/>
          <w:bCs/>
          <w:i/>
          <w:iCs/>
        </w:rPr>
        <w:t>.</w:t>
      </w:r>
    </w:p>
    <w:p w14:paraId="254EB48C" w14:textId="1ECCF058" w:rsidR="00F507E3" w:rsidRPr="00120BA4" w:rsidRDefault="00F507E3" w:rsidP="00A66203">
      <w:pPr>
        <w:pStyle w:val="ListParagraph"/>
        <w:numPr>
          <w:ilvl w:val="0"/>
          <w:numId w:val="55"/>
        </w:numPr>
        <w:spacing w:before="120" w:after="120"/>
        <w:contextualSpacing w:val="0"/>
        <w:rPr>
          <w:b/>
          <w:bCs/>
          <w:i/>
          <w:iCs/>
        </w:rPr>
      </w:pPr>
      <w:r>
        <w:rPr>
          <w:b/>
          <w:bCs/>
          <w:i/>
          <w:iCs/>
        </w:rPr>
        <w:t xml:space="preserve">Option 4: The dataset </w:t>
      </w:r>
      <w:r w:rsidR="007B636B">
        <w:rPr>
          <w:b/>
          <w:bCs/>
          <w:i/>
          <w:iCs/>
        </w:rPr>
        <w:t xml:space="preserve">is </w:t>
      </w:r>
      <w:r w:rsidR="002453EE">
        <w:rPr>
          <w:b/>
          <w:bCs/>
          <w:i/>
          <w:iCs/>
        </w:rPr>
        <w:t>de</w:t>
      </w:r>
      <w:r w:rsidR="00401370">
        <w:rPr>
          <w:b/>
          <w:bCs/>
          <w:i/>
          <w:iCs/>
        </w:rPr>
        <w:t>rived from field data collection</w:t>
      </w:r>
      <w:r w:rsidR="003A44E7">
        <w:rPr>
          <w:b/>
          <w:bCs/>
          <w:i/>
          <w:iCs/>
        </w:rPr>
        <w:t xml:space="preserve"> </w:t>
      </w:r>
      <w:r w:rsidR="003C6004">
        <w:rPr>
          <w:b/>
          <w:bCs/>
          <w:i/>
          <w:iCs/>
        </w:rPr>
        <w:t xml:space="preserve">within a </w:t>
      </w:r>
      <w:r w:rsidR="003A44E7">
        <w:rPr>
          <w:b/>
          <w:bCs/>
          <w:i/>
          <w:iCs/>
        </w:rPr>
        <w:t>local region</w:t>
      </w:r>
      <w:r w:rsidR="00401370">
        <w:rPr>
          <w:b/>
          <w:bCs/>
          <w:i/>
          <w:iCs/>
        </w:rPr>
        <w:t>.</w:t>
      </w:r>
    </w:p>
    <w:p w14:paraId="3F95C1B1" w14:textId="77777777" w:rsidR="00E26743" w:rsidRDefault="00E26743" w:rsidP="00E26743">
      <w:pPr>
        <w:rPr>
          <w:b/>
          <w:bCs/>
          <w:i/>
          <w:iCs/>
        </w:rPr>
      </w:pPr>
    </w:p>
    <w:tbl>
      <w:tblPr>
        <w:tblStyle w:val="TableGrid"/>
        <w:tblW w:w="0" w:type="auto"/>
        <w:tblLook w:val="04A0" w:firstRow="1" w:lastRow="0" w:firstColumn="1" w:lastColumn="0" w:noHBand="0" w:noVBand="1"/>
      </w:tblPr>
      <w:tblGrid>
        <w:gridCol w:w="2335"/>
        <w:gridCol w:w="7015"/>
      </w:tblGrid>
      <w:tr w:rsidR="00E26743" w14:paraId="609DE5B3" w14:textId="77777777" w:rsidTr="002E0FB8">
        <w:tc>
          <w:tcPr>
            <w:tcW w:w="2335" w:type="dxa"/>
          </w:tcPr>
          <w:p w14:paraId="6F347EDC" w14:textId="77777777" w:rsidR="00E26743" w:rsidRPr="007524FC" w:rsidRDefault="00E26743">
            <w:pPr>
              <w:rPr>
                <w:i/>
                <w:iCs/>
              </w:rPr>
            </w:pPr>
            <w:r w:rsidRPr="007524FC">
              <w:rPr>
                <w:i/>
                <w:iCs/>
                <w:color w:val="00B050"/>
              </w:rPr>
              <w:t>Support / Can accept</w:t>
            </w:r>
          </w:p>
        </w:tc>
        <w:tc>
          <w:tcPr>
            <w:tcW w:w="7015" w:type="dxa"/>
          </w:tcPr>
          <w:p w14:paraId="4BF3BCC6" w14:textId="0F78FFAC" w:rsidR="00E26743" w:rsidRDefault="0067515D">
            <w:r>
              <w:t>Lenovo (comment)</w:t>
            </w:r>
            <w:r w:rsidR="002E0FB8">
              <w:t>,</w:t>
            </w:r>
            <w:r w:rsidR="002E0FB8">
              <w:rPr>
                <w:rFonts w:eastAsia="SimSun" w:hint="eastAsia"/>
                <w:lang w:eastAsia="zh-CN"/>
              </w:rPr>
              <w:t xml:space="preserve"> N</w:t>
            </w:r>
            <w:r w:rsidR="002E0FB8">
              <w:rPr>
                <w:rFonts w:eastAsia="SimSun"/>
                <w:lang w:eastAsia="zh-CN"/>
              </w:rPr>
              <w:t>e</w:t>
            </w:r>
            <w:r w:rsidR="002E0FB8">
              <w:rPr>
                <w:rFonts w:eastAsia="SimSun" w:hint="eastAsia"/>
                <w:lang w:eastAsia="zh-CN"/>
              </w:rPr>
              <w:t>w</w:t>
            </w:r>
            <w:r w:rsidR="002E0FB8">
              <w:rPr>
                <w:rFonts w:eastAsia="SimSun"/>
                <w:lang w:eastAsia="zh-CN"/>
              </w:rPr>
              <w:t xml:space="preserve"> H3C</w:t>
            </w:r>
            <w:r w:rsidR="00116EFD">
              <w:rPr>
                <w:rFonts w:eastAsia="SimSun"/>
                <w:lang w:eastAsia="zh-CN"/>
              </w:rPr>
              <w:t>, Samsung</w:t>
            </w:r>
            <w:r w:rsidR="00D97A79">
              <w:rPr>
                <w:rFonts w:eastAsia="SimSun"/>
                <w:lang w:eastAsia="zh-CN"/>
              </w:rPr>
              <w:t>, Futurewei</w:t>
            </w:r>
            <w:r w:rsidR="000A7159">
              <w:rPr>
                <w:rFonts w:eastAsia="SimSun"/>
                <w:lang w:eastAsia="zh-CN"/>
              </w:rPr>
              <w:t>,</w:t>
            </w:r>
            <w:r w:rsidR="000A7159" w:rsidRPr="00F17FBE">
              <w:rPr>
                <w:rFonts w:eastAsia="SimSun" w:hint="eastAsia"/>
                <w:lang w:eastAsia="zh-CN"/>
              </w:rPr>
              <w:t xml:space="preserve"> </w:t>
            </w:r>
            <w:r w:rsidR="00893CE5">
              <w:rPr>
                <w:rFonts w:eastAsia="SimSun"/>
                <w:lang w:eastAsia="zh-CN"/>
              </w:rPr>
              <w:t>vivo</w:t>
            </w:r>
            <w:r w:rsidR="00664FF9">
              <w:rPr>
                <w:rFonts w:eastAsia="SimSun"/>
                <w:lang w:eastAsia="zh-CN"/>
              </w:rPr>
              <w:t>, OPPO</w:t>
            </w:r>
            <w:r w:rsidR="00810F57">
              <w:rPr>
                <w:rFonts w:eastAsia="SimSun"/>
                <w:lang w:eastAsia="zh-CN"/>
              </w:rPr>
              <w:t>, NEC</w:t>
            </w:r>
            <w:r w:rsidR="00D872B0">
              <w:rPr>
                <w:rFonts w:eastAsia="SimSun"/>
                <w:lang w:eastAsia="zh-CN"/>
              </w:rPr>
              <w:t>, ETRI</w:t>
            </w:r>
            <w:r w:rsidR="002868DF">
              <w:rPr>
                <w:rFonts w:eastAsia="SimSun"/>
                <w:lang w:eastAsia="zh-CN"/>
              </w:rPr>
              <w:t>, LG</w:t>
            </w:r>
            <w:r w:rsidR="00421336">
              <w:rPr>
                <w:rFonts w:eastAsia="SimSun"/>
                <w:lang w:eastAsia="zh-CN"/>
              </w:rPr>
              <w:t>, CATT</w:t>
            </w:r>
            <w:r w:rsidR="00321AB4">
              <w:rPr>
                <w:rFonts w:eastAsia="SimSun"/>
                <w:lang w:eastAsia="zh-CN"/>
              </w:rPr>
              <w:t>, AT&amp;T</w:t>
            </w:r>
            <w:r w:rsidR="005F3067">
              <w:rPr>
                <w:rFonts w:eastAsia="SimSun"/>
                <w:lang w:eastAsia="zh-CN"/>
              </w:rPr>
              <w:t>, CMCC, NVIDIA</w:t>
            </w:r>
          </w:p>
        </w:tc>
      </w:tr>
      <w:tr w:rsidR="00E26743" w14:paraId="13CE9263" w14:textId="77777777" w:rsidTr="002E0FB8">
        <w:tc>
          <w:tcPr>
            <w:tcW w:w="2335" w:type="dxa"/>
          </w:tcPr>
          <w:p w14:paraId="2481E1D7" w14:textId="77777777" w:rsidR="00E26743" w:rsidRPr="007524FC" w:rsidRDefault="00E26743">
            <w:pPr>
              <w:rPr>
                <w:i/>
                <w:iCs/>
              </w:rPr>
            </w:pPr>
            <w:r w:rsidRPr="007524FC">
              <w:rPr>
                <w:i/>
                <w:iCs/>
                <w:color w:val="C00000"/>
              </w:rPr>
              <w:t>Object / Have a concern</w:t>
            </w:r>
          </w:p>
        </w:tc>
        <w:tc>
          <w:tcPr>
            <w:tcW w:w="7015" w:type="dxa"/>
          </w:tcPr>
          <w:p w14:paraId="25C1B878" w14:textId="77777777" w:rsidR="00E26743" w:rsidRDefault="00E26743"/>
        </w:tc>
      </w:tr>
    </w:tbl>
    <w:p w14:paraId="76D29BAE" w14:textId="77777777" w:rsidR="00E26743" w:rsidRDefault="00E26743" w:rsidP="00E26743"/>
    <w:tbl>
      <w:tblPr>
        <w:tblStyle w:val="GridTable1Light1"/>
        <w:tblW w:w="0" w:type="auto"/>
        <w:tblLook w:val="04A0" w:firstRow="1" w:lastRow="0" w:firstColumn="1" w:lastColumn="0" w:noHBand="0" w:noVBand="1"/>
      </w:tblPr>
      <w:tblGrid>
        <w:gridCol w:w="1795"/>
        <w:gridCol w:w="7555"/>
      </w:tblGrid>
      <w:tr w:rsidR="00E26743" w14:paraId="6867DB1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8AB5980" w14:textId="77777777" w:rsidR="00E26743" w:rsidRPr="007524FC" w:rsidRDefault="00E26743">
            <w:pPr>
              <w:rPr>
                <w:i/>
                <w:iCs/>
              </w:rPr>
            </w:pPr>
            <w:r>
              <w:rPr>
                <w:i/>
                <w:iCs/>
              </w:rPr>
              <w:t>Company</w:t>
            </w:r>
          </w:p>
        </w:tc>
        <w:tc>
          <w:tcPr>
            <w:tcW w:w="7555" w:type="dxa"/>
          </w:tcPr>
          <w:p w14:paraId="30953D92" w14:textId="77777777" w:rsidR="00E26743" w:rsidRPr="007524FC" w:rsidRDefault="00E26743">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E26743" w14:paraId="66CECF45" w14:textId="77777777">
        <w:tc>
          <w:tcPr>
            <w:cnfStyle w:val="001000000000" w:firstRow="0" w:lastRow="0" w:firstColumn="1" w:lastColumn="0" w:oddVBand="0" w:evenVBand="0" w:oddHBand="0" w:evenHBand="0" w:firstRowFirstColumn="0" w:firstRowLastColumn="0" w:lastRowFirstColumn="0" w:lastRowLastColumn="0"/>
            <w:tcW w:w="1795" w:type="dxa"/>
          </w:tcPr>
          <w:p w14:paraId="734DAF8A" w14:textId="710A4D14" w:rsidR="00E26743" w:rsidRDefault="00F61FCA">
            <w:r>
              <w:t>Len</w:t>
            </w:r>
            <w:r w:rsidR="00591E48">
              <w:t>ovo</w:t>
            </w:r>
          </w:p>
        </w:tc>
        <w:tc>
          <w:tcPr>
            <w:tcW w:w="7555" w:type="dxa"/>
          </w:tcPr>
          <w:p w14:paraId="06543055" w14:textId="7DB11EBE" w:rsidR="00E26743" w:rsidRDefault="00591E48">
            <w:pPr>
              <w:cnfStyle w:val="000000000000" w:firstRow="0" w:lastRow="0" w:firstColumn="0" w:lastColumn="0" w:oddVBand="0" w:evenVBand="0" w:oddHBand="0" w:evenHBand="0" w:firstRowFirstColumn="0" w:firstRowLastColumn="0" w:lastRowFirstColumn="0" w:lastRowLastColumn="0"/>
            </w:pPr>
            <w:r>
              <w:t xml:space="preserve">Investigate the possibility of sharing </w:t>
            </w:r>
            <w:r w:rsidR="0067515D">
              <w:t>a</w:t>
            </w:r>
            <w:r>
              <w:t xml:space="preserve"> field dataset </w:t>
            </w:r>
            <w:r w:rsidR="0067515D">
              <w:t xml:space="preserve">as a common dataset </w:t>
            </w:r>
            <w:r>
              <w:t>for evaluation</w:t>
            </w:r>
          </w:p>
        </w:tc>
      </w:tr>
      <w:tr w:rsidR="00E26743" w14:paraId="36884726" w14:textId="77777777">
        <w:tc>
          <w:tcPr>
            <w:cnfStyle w:val="001000000000" w:firstRow="0" w:lastRow="0" w:firstColumn="1" w:lastColumn="0" w:oddVBand="0" w:evenVBand="0" w:oddHBand="0" w:evenHBand="0" w:firstRowFirstColumn="0" w:firstRowLastColumn="0" w:lastRowFirstColumn="0" w:lastRowLastColumn="0"/>
            <w:tcW w:w="1795" w:type="dxa"/>
          </w:tcPr>
          <w:p w14:paraId="26F27238" w14:textId="387543A2" w:rsidR="00E26743" w:rsidRDefault="00D97A79">
            <w:r>
              <w:lastRenderedPageBreak/>
              <w:t>Futurewei</w:t>
            </w:r>
          </w:p>
        </w:tc>
        <w:tc>
          <w:tcPr>
            <w:tcW w:w="7555" w:type="dxa"/>
          </w:tcPr>
          <w:p w14:paraId="3E149441" w14:textId="2F76F1AD" w:rsidR="00E26743" w:rsidRDefault="00D97A79">
            <w:pPr>
              <w:cnfStyle w:val="000000000000" w:firstRow="0" w:lastRow="0" w:firstColumn="0" w:lastColumn="0" w:oddVBand="0" w:evenVBand="0" w:oddHBand="0" w:evenHBand="0" w:firstRowFirstColumn="0" w:firstRowLastColumn="0" w:lastRowFirstColumn="0" w:lastRowLastColumn="0"/>
            </w:pPr>
            <w:r>
              <w:t>We are open to using field data as one of the options if some companies can share field datasets.</w:t>
            </w:r>
          </w:p>
        </w:tc>
      </w:tr>
      <w:tr w:rsidR="00785589" w14:paraId="411CBDEB" w14:textId="77777777">
        <w:tc>
          <w:tcPr>
            <w:cnfStyle w:val="001000000000" w:firstRow="0" w:lastRow="0" w:firstColumn="1" w:lastColumn="0" w:oddVBand="0" w:evenVBand="0" w:oddHBand="0" w:evenHBand="0" w:firstRowFirstColumn="0" w:firstRowLastColumn="0" w:lastRowFirstColumn="0" w:lastRowLastColumn="0"/>
            <w:tcW w:w="1795" w:type="dxa"/>
          </w:tcPr>
          <w:p w14:paraId="251E45DD" w14:textId="472C0166" w:rsidR="00785589" w:rsidRDefault="00785589" w:rsidP="00785589">
            <w:r w:rsidRPr="00F17FBE">
              <w:rPr>
                <w:rFonts w:eastAsia="SimSun" w:hint="eastAsia"/>
                <w:b w:val="0"/>
                <w:lang w:eastAsia="zh-CN"/>
              </w:rPr>
              <w:t>H</w:t>
            </w:r>
            <w:r w:rsidRPr="00F17FBE">
              <w:rPr>
                <w:rFonts w:eastAsia="SimSun"/>
                <w:b w:val="0"/>
                <w:lang w:eastAsia="zh-CN"/>
              </w:rPr>
              <w:t>uawei/HiSi</w:t>
            </w:r>
          </w:p>
        </w:tc>
        <w:tc>
          <w:tcPr>
            <w:tcW w:w="7555" w:type="dxa"/>
          </w:tcPr>
          <w:p w14:paraId="7E3E7001" w14:textId="77777777" w:rsidR="00785589" w:rsidRDefault="00785589" w:rsidP="0078558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1</w:t>
            </w:r>
            <w:r>
              <w:rPr>
                <w:rFonts w:eastAsia="SimSun"/>
                <w:lang w:eastAsia="zh-CN"/>
              </w:rPr>
              <w:t>) For Option 1/3, we need to discuss how to avoid overfitting due to static channel between training and inference. E.g., if the spatial consistency is modelled so that training and inference are subject to one drop, then the number of path, path delay, AoA/AoD are fixed between training UE and inference UE, which is biased from the real network – that will cause overfitting performance.</w:t>
            </w:r>
          </w:p>
          <w:p w14:paraId="3C5BE148" w14:textId="77777777" w:rsidR="00785589" w:rsidRPr="00766361" w:rsidRDefault="00785589" w:rsidP="0078558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2</w:t>
            </w:r>
            <w:r>
              <w:rPr>
                <w:rFonts w:eastAsia="SimSun"/>
                <w:lang w:eastAsia="zh-CN"/>
              </w:rPr>
              <w:t>) For Option 1, need to FFS calibration of modelling of spatial consistency method?</w:t>
            </w:r>
          </w:p>
          <w:p w14:paraId="2BDE5801" w14:textId="77777777" w:rsidR="00785589" w:rsidRPr="006C7D13" w:rsidRDefault="00785589" w:rsidP="0078558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3</w:t>
            </w:r>
            <w:r>
              <w:rPr>
                <w:rFonts w:eastAsia="SimSun"/>
                <w:lang w:eastAsia="zh-CN"/>
              </w:rPr>
              <w:t>) For Option 2, Indoor outdoor ration and LOS/NLOS ration is likely to be different for different cells as it depends on the surrounding environment, but TxRU mapping depends on the type of RF module, which is likely to be fixed within a certain area. So this factor is removed.</w:t>
            </w:r>
          </w:p>
          <w:p w14:paraId="0BE2F7D5" w14:textId="77777777" w:rsidR="00785589" w:rsidRDefault="00785589" w:rsidP="00A66203">
            <w:pPr>
              <w:pStyle w:val="ListParagraph"/>
              <w:numPr>
                <w:ilvl w:val="0"/>
                <w:numId w:val="55"/>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Option 1</w:t>
            </w:r>
            <w:r w:rsidRPr="00120BA4">
              <w:rPr>
                <w:b/>
                <w:bCs/>
                <w:i/>
                <w:iCs/>
              </w:rPr>
              <w:t xml:space="preserve">: </w:t>
            </w:r>
            <w:r>
              <w:rPr>
                <w:b/>
                <w:bCs/>
                <w:i/>
                <w:iCs/>
              </w:rPr>
              <w:t>The dataset is derived from UEs dropped within the local region, with s</w:t>
            </w:r>
            <w:r w:rsidRPr="00120BA4">
              <w:rPr>
                <w:b/>
                <w:bCs/>
                <w:i/>
                <w:iCs/>
              </w:rPr>
              <w:t>patial consistency</w:t>
            </w:r>
            <w:r>
              <w:rPr>
                <w:b/>
                <w:bCs/>
                <w:i/>
                <w:iCs/>
              </w:rPr>
              <w:t xml:space="preserve"> modelling as per TR 38.901. </w:t>
            </w:r>
          </w:p>
          <w:p w14:paraId="1D4A5536" w14:textId="77777777" w:rsidR="00785589" w:rsidRDefault="00785589" w:rsidP="00A66203">
            <w:pPr>
              <w:pStyle w:val="ListParagraph"/>
              <w:numPr>
                <w:ilvl w:val="2"/>
                <w:numId w:val="55"/>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E.g., Dropped in a specific cell or within a specific boundary.</w:t>
            </w:r>
          </w:p>
          <w:p w14:paraId="47B3C040" w14:textId="77777777" w:rsidR="00785589" w:rsidRPr="00435D73" w:rsidRDefault="00785589" w:rsidP="00A66203">
            <w:pPr>
              <w:pStyle w:val="ListParagraph"/>
              <w:numPr>
                <w:ilvl w:val="2"/>
                <w:numId w:val="55"/>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435D73">
              <w:rPr>
                <w:rFonts w:eastAsia="SimSun" w:hint="eastAsia"/>
                <w:b/>
                <w:bCs/>
                <w:i/>
                <w:iCs/>
                <w:color w:val="FF0000"/>
                <w:lang w:eastAsia="zh-CN"/>
              </w:rPr>
              <w:t>F</w:t>
            </w:r>
            <w:r w:rsidRPr="00435D73">
              <w:rPr>
                <w:rFonts w:eastAsia="SimSun"/>
                <w:b/>
                <w:bCs/>
                <w:i/>
                <w:iCs/>
                <w:color w:val="FF0000"/>
                <w:lang w:eastAsia="zh-CN"/>
              </w:rPr>
              <w:t>FS on calibrating the method of spatial consistency modelling</w:t>
            </w:r>
          </w:p>
          <w:p w14:paraId="55E3239A" w14:textId="77777777" w:rsidR="00785589" w:rsidRDefault="00785589" w:rsidP="00A66203">
            <w:pPr>
              <w:pStyle w:val="ListParagraph"/>
              <w:numPr>
                <w:ilvl w:val="0"/>
                <w:numId w:val="55"/>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Option 2</w:t>
            </w:r>
            <w:r w:rsidRPr="00120BA4">
              <w:rPr>
                <w:b/>
                <w:bCs/>
                <w:i/>
                <w:iCs/>
              </w:rPr>
              <w:t xml:space="preserve">: </w:t>
            </w:r>
            <w:r>
              <w:rPr>
                <w:b/>
                <w:bCs/>
                <w:i/>
                <w:iCs/>
              </w:rPr>
              <w:t xml:space="preserve">By using a </w:t>
            </w:r>
            <w:r w:rsidRPr="00120BA4">
              <w:rPr>
                <w:b/>
                <w:bCs/>
                <w:i/>
                <w:iCs/>
              </w:rPr>
              <w:t xml:space="preserve">scenario/configuration </w:t>
            </w:r>
            <w:r>
              <w:rPr>
                <w:b/>
                <w:bCs/>
                <w:i/>
                <w:iCs/>
              </w:rPr>
              <w:t>specific to the local region</w:t>
            </w:r>
            <w:r w:rsidRPr="00120BA4">
              <w:rPr>
                <w:b/>
                <w:bCs/>
                <w:i/>
                <w:iCs/>
              </w:rPr>
              <w:t>.</w:t>
            </w:r>
            <w:r>
              <w:rPr>
                <w:b/>
                <w:bCs/>
                <w:i/>
                <w:iCs/>
              </w:rPr>
              <w:t xml:space="preserve"> </w:t>
            </w:r>
          </w:p>
          <w:p w14:paraId="05D9A84F" w14:textId="77777777" w:rsidR="00785589" w:rsidRDefault="00785589" w:rsidP="00A66203">
            <w:pPr>
              <w:pStyle w:val="ListParagraph"/>
              <w:numPr>
                <w:ilvl w:val="2"/>
                <w:numId w:val="55"/>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E.g., Indoor-outdoor ratio, LOS-NLOS ratio, </w:t>
            </w:r>
            <w:r w:rsidRPr="006C7D13">
              <w:rPr>
                <w:b/>
                <w:bCs/>
                <w:i/>
                <w:iCs/>
                <w:strike/>
                <w:color w:val="FF0000"/>
              </w:rPr>
              <w:t>TXRU mapping,</w:t>
            </w:r>
            <w:r w:rsidRPr="006C7D13">
              <w:rPr>
                <w:b/>
                <w:bCs/>
                <w:i/>
                <w:iCs/>
                <w:color w:val="FF0000"/>
              </w:rPr>
              <w:t xml:space="preserve"> </w:t>
            </w:r>
            <w:r>
              <w:rPr>
                <w:b/>
                <w:bCs/>
                <w:i/>
                <w:iCs/>
              </w:rPr>
              <w:t>etc.</w:t>
            </w:r>
          </w:p>
          <w:p w14:paraId="0A1A9E9E" w14:textId="77777777" w:rsidR="00785589" w:rsidRDefault="00785589" w:rsidP="00A66203">
            <w:pPr>
              <w:pStyle w:val="ListParagraph"/>
              <w:numPr>
                <w:ilvl w:val="0"/>
                <w:numId w:val="55"/>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Option 3</w:t>
            </w:r>
            <w:r w:rsidRPr="00120BA4">
              <w:rPr>
                <w:b/>
                <w:bCs/>
                <w:i/>
                <w:iCs/>
              </w:rPr>
              <w:t xml:space="preserve">: </w:t>
            </w:r>
            <w:r>
              <w:rPr>
                <w:b/>
                <w:bCs/>
                <w:i/>
                <w:iCs/>
              </w:rPr>
              <w:t>The dataset is derived using r</w:t>
            </w:r>
            <w:r w:rsidRPr="00120BA4">
              <w:rPr>
                <w:b/>
                <w:bCs/>
                <w:i/>
                <w:iCs/>
              </w:rPr>
              <w:t>ay-tracing model</w:t>
            </w:r>
            <w:r>
              <w:rPr>
                <w:b/>
                <w:bCs/>
                <w:i/>
                <w:iCs/>
              </w:rPr>
              <w:t>.</w:t>
            </w:r>
          </w:p>
          <w:p w14:paraId="3A43C48D" w14:textId="77777777" w:rsidR="00785589" w:rsidRPr="00120BA4" w:rsidRDefault="00785589" w:rsidP="00A66203">
            <w:pPr>
              <w:pStyle w:val="ListParagraph"/>
              <w:numPr>
                <w:ilvl w:val="2"/>
                <w:numId w:val="55"/>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E.g., Based on a scenario map.</w:t>
            </w:r>
          </w:p>
          <w:p w14:paraId="54D8350E" w14:textId="77777777" w:rsidR="00785589" w:rsidRDefault="00785589" w:rsidP="00A66203">
            <w:pPr>
              <w:pStyle w:val="ListParagraph"/>
              <w:numPr>
                <w:ilvl w:val="0"/>
                <w:numId w:val="55"/>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Option 4: The dataset is derived from field data collection within a local region.</w:t>
            </w:r>
          </w:p>
          <w:p w14:paraId="05784024" w14:textId="77777777" w:rsidR="00785589" w:rsidRPr="00044E37" w:rsidRDefault="00785589" w:rsidP="00A66203">
            <w:pPr>
              <w:pStyle w:val="ListParagraph"/>
              <w:numPr>
                <w:ilvl w:val="0"/>
                <w:numId w:val="55"/>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044E37">
              <w:rPr>
                <w:b/>
                <w:i/>
                <w:color w:val="FF0000"/>
                <w:lang w:eastAsia="zh-CN"/>
              </w:rPr>
              <w:t xml:space="preserve">Note: </w:t>
            </w:r>
            <w:r>
              <w:rPr>
                <w:b/>
                <w:i/>
                <w:color w:val="FF0000"/>
                <w:lang w:eastAsia="zh-CN"/>
              </w:rPr>
              <w:t xml:space="preserve">For Option 1/3, </w:t>
            </w:r>
            <w:r w:rsidRPr="00044E37">
              <w:rPr>
                <w:b/>
                <w:i/>
                <w:color w:val="FF0000"/>
                <w:lang w:eastAsia="zh-CN"/>
              </w:rPr>
              <w:t>need to address how to avoid overfitting due to static channel between the training phase and the inference phase</w:t>
            </w:r>
          </w:p>
          <w:p w14:paraId="156AE696" w14:textId="77777777" w:rsidR="00785589" w:rsidRDefault="00785589" w:rsidP="00785589">
            <w:pPr>
              <w:cnfStyle w:val="000000000000" w:firstRow="0" w:lastRow="0" w:firstColumn="0" w:lastColumn="0" w:oddVBand="0" w:evenVBand="0" w:oddHBand="0" w:evenHBand="0" w:firstRowFirstColumn="0" w:firstRowLastColumn="0" w:lastRowFirstColumn="0" w:lastRowLastColumn="0"/>
            </w:pPr>
          </w:p>
        </w:tc>
      </w:tr>
      <w:tr w:rsidR="00B67AD1" w14:paraId="71BECCB7" w14:textId="77777777">
        <w:tc>
          <w:tcPr>
            <w:cnfStyle w:val="001000000000" w:firstRow="0" w:lastRow="0" w:firstColumn="1" w:lastColumn="0" w:oddVBand="0" w:evenVBand="0" w:oddHBand="0" w:evenHBand="0" w:firstRowFirstColumn="0" w:firstRowLastColumn="0" w:lastRowFirstColumn="0" w:lastRowLastColumn="0"/>
            <w:tcW w:w="1795" w:type="dxa"/>
          </w:tcPr>
          <w:p w14:paraId="06AEA768" w14:textId="5F98B777" w:rsidR="00B67AD1" w:rsidRDefault="00B67AD1" w:rsidP="00B67AD1">
            <w:r>
              <w:rPr>
                <w:rFonts w:eastAsia="SimSun"/>
                <w:b w:val="0"/>
                <w:bCs w:val="0"/>
                <w:lang w:eastAsia="zh-CN"/>
              </w:rPr>
              <w:t>Fujitsu</w:t>
            </w:r>
          </w:p>
        </w:tc>
        <w:tc>
          <w:tcPr>
            <w:tcW w:w="7555" w:type="dxa"/>
          </w:tcPr>
          <w:p w14:paraId="00C34832" w14:textId="77777777" w:rsidR="00B67AD1" w:rsidRDefault="00B67AD1" w:rsidP="00B67AD1">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We prefer with Option 1 and Option 2.</w:t>
            </w:r>
          </w:p>
          <w:p w14:paraId="5EB55238" w14:textId="77777777" w:rsidR="00B67AD1" w:rsidRDefault="00B67AD1" w:rsidP="00B67AD1">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Regarding Option 3, ray-tracing method may need further discussion to achieve alignment among companies.</w:t>
            </w:r>
          </w:p>
          <w:p w14:paraId="7558FBBF" w14:textId="6D20270D" w:rsidR="00B67AD1" w:rsidRDefault="00B67AD1" w:rsidP="00B67AD1">
            <w:pPr>
              <w:cnfStyle w:val="000000000000" w:firstRow="0" w:lastRow="0" w:firstColumn="0" w:lastColumn="0" w:oddVBand="0" w:evenVBand="0" w:oddHBand="0" w:evenHBand="0" w:firstRowFirstColumn="0" w:firstRowLastColumn="0" w:lastRowFirstColumn="0" w:lastRowLastColumn="0"/>
            </w:pPr>
            <w:r>
              <w:rPr>
                <w:rFonts w:eastAsia="SimSun"/>
                <w:lang w:eastAsia="zh-CN"/>
              </w:rPr>
              <w:t>Regarding Option 4, how to obtain the field data and who should provide the field data require a lot of discussion.</w:t>
            </w:r>
          </w:p>
        </w:tc>
      </w:tr>
      <w:tr w:rsidR="00664FF9" w14:paraId="04DE1B23" w14:textId="77777777">
        <w:tc>
          <w:tcPr>
            <w:cnfStyle w:val="001000000000" w:firstRow="0" w:lastRow="0" w:firstColumn="1" w:lastColumn="0" w:oddVBand="0" w:evenVBand="0" w:oddHBand="0" w:evenHBand="0" w:firstRowFirstColumn="0" w:firstRowLastColumn="0" w:lastRowFirstColumn="0" w:lastRowLastColumn="0"/>
            <w:tcW w:w="1795" w:type="dxa"/>
          </w:tcPr>
          <w:p w14:paraId="3FC06BE9" w14:textId="08A1F3A8" w:rsidR="00664FF9" w:rsidRDefault="00664FF9" w:rsidP="00664FF9">
            <w:r w:rsidRPr="001A0DB5">
              <w:rPr>
                <w:rFonts w:eastAsia="SimSun" w:hint="eastAsia"/>
                <w:b w:val="0"/>
                <w:lang w:eastAsia="zh-CN"/>
              </w:rPr>
              <w:t>O</w:t>
            </w:r>
            <w:r w:rsidRPr="001A0DB5">
              <w:rPr>
                <w:rFonts w:eastAsia="SimSun"/>
                <w:b w:val="0"/>
                <w:lang w:eastAsia="zh-CN"/>
              </w:rPr>
              <w:t>PPO</w:t>
            </w:r>
          </w:p>
        </w:tc>
        <w:tc>
          <w:tcPr>
            <w:tcW w:w="7555" w:type="dxa"/>
          </w:tcPr>
          <w:p w14:paraId="480D2389" w14:textId="77777777" w:rsidR="00664FF9" w:rsidRDefault="00664FF9" w:rsidP="00664FF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 xml:space="preserve">e prefer Option 1 and Option 2. </w:t>
            </w:r>
          </w:p>
          <w:p w14:paraId="3B191EC1" w14:textId="77777777" w:rsidR="00664FF9" w:rsidRDefault="00664FF9" w:rsidP="00664FF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For</w:t>
            </w:r>
            <w:r>
              <w:rPr>
                <w:rFonts w:eastAsia="SimSun"/>
                <w:lang w:eastAsia="zh-CN"/>
              </w:rPr>
              <w:t xml:space="preserve"> Option 1, companies should firstly calibrate the method of spatial consistency modelling. </w:t>
            </w:r>
          </w:p>
          <w:p w14:paraId="53F8A4FB" w14:textId="4DBD9FBD" w:rsidR="00664FF9" w:rsidRDefault="00664FF9" w:rsidP="00664FF9">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F</w:t>
            </w:r>
            <w:r>
              <w:rPr>
                <w:rFonts w:eastAsia="SimSun"/>
                <w:lang w:eastAsia="zh-CN"/>
              </w:rPr>
              <w:t xml:space="preserve">or Option 2, different indoor-outdoor ratios and LOS-NLOS ratios can be evaluated. Some typical parameters (e.g. 1:0, 0.4:0.6, 0.2:0.8, 0:1 LOS-NLOS ratios) can be evaluated. </w:t>
            </w:r>
          </w:p>
        </w:tc>
      </w:tr>
      <w:tr w:rsidR="00E05567" w14:paraId="0A297E51" w14:textId="77777777">
        <w:tc>
          <w:tcPr>
            <w:cnfStyle w:val="001000000000" w:firstRow="0" w:lastRow="0" w:firstColumn="1" w:lastColumn="0" w:oddVBand="0" w:evenVBand="0" w:oddHBand="0" w:evenHBand="0" w:firstRowFirstColumn="0" w:firstRowLastColumn="0" w:lastRowFirstColumn="0" w:lastRowLastColumn="0"/>
            <w:tcW w:w="1795" w:type="dxa"/>
          </w:tcPr>
          <w:p w14:paraId="57C3BB0C" w14:textId="4138C8BE" w:rsidR="00E05567" w:rsidRDefault="00E05567" w:rsidP="00E05567">
            <w:r>
              <w:t>Apple</w:t>
            </w:r>
          </w:p>
        </w:tc>
        <w:tc>
          <w:tcPr>
            <w:tcW w:w="7555" w:type="dxa"/>
          </w:tcPr>
          <w:p w14:paraId="0AEB9115" w14:textId="7CC963FB" w:rsidR="00E05567" w:rsidRDefault="00E05567" w:rsidP="00E05567">
            <w:pPr>
              <w:cnfStyle w:val="000000000000" w:firstRow="0" w:lastRow="0" w:firstColumn="0" w:lastColumn="0" w:oddVBand="0" w:evenVBand="0" w:oddHBand="0" w:evenHBand="0" w:firstRowFirstColumn="0" w:firstRowLastColumn="0" w:lastRowFirstColumn="0" w:lastRowLastColumn="0"/>
            </w:pPr>
            <w:r>
              <w:t xml:space="preserve">Need to discuss testing dataset generation. Need to test localized model </w:t>
            </w:r>
            <w:r>
              <w:lastRenderedPageBreak/>
              <w:t xml:space="preserve">performance at different time, where testing dataset and training dataset are separated long time. </w:t>
            </w:r>
          </w:p>
        </w:tc>
      </w:tr>
      <w:tr w:rsidR="00470808" w14:paraId="6F025D1D" w14:textId="77777777">
        <w:tc>
          <w:tcPr>
            <w:cnfStyle w:val="001000000000" w:firstRow="0" w:lastRow="0" w:firstColumn="1" w:lastColumn="0" w:oddVBand="0" w:evenVBand="0" w:oddHBand="0" w:evenHBand="0" w:firstRowFirstColumn="0" w:firstRowLastColumn="0" w:lastRowFirstColumn="0" w:lastRowLastColumn="0"/>
            <w:tcW w:w="1795" w:type="dxa"/>
          </w:tcPr>
          <w:p w14:paraId="74DF98ED" w14:textId="47108272" w:rsidR="00470808" w:rsidRDefault="00470808" w:rsidP="00470808">
            <w:r w:rsidRPr="008321CE">
              <w:rPr>
                <w:rFonts w:eastAsia="SimSun" w:hint="eastAsia"/>
                <w:b w:val="0"/>
                <w:lang w:eastAsia="zh-CN"/>
              </w:rPr>
              <w:lastRenderedPageBreak/>
              <w:t>Z</w:t>
            </w:r>
            <w:r w:rsidRPr="008321CE">
              <w:rPr>
                <w:rFonts w:eastAsia="SimSun"/>
                <w:b w:val="0"/>
                <w:lang w:eastAsia="zh-CN"/>
              </w:rPr>
              <w:t>TE</w:t>
            </w:r>
          </w:p>
        </w:tc>
        <w:tc>
          <w:tcPr>
            <w:tcW w:w="7555" w:type="dxa"/>
          </w:tcPr>
          <w:p w14:paraId="40FAC272" w14:textId="21DAB94D" w:rsidR="00470808" w:rsidRDefault="00470808" w:rsidP="00470808">
            <w:pPr>
              <w:cnfStyle w:val="000000000000" w:firstRow="0" w:lastRow="0" w:firstColumn="0" w:lastColumn="0" w:oddVBand="0" w:evenVBand="0" w:oddHBand="0" w:evenHBand="0" w:firstRowFirstColumn="0" w:firstRowLastColumn="0" w:lastRowFirstColumn="0" w:lastRowLastColumn="0"/>
            </w:pPr>
            <w:r w:rsidRPr="00470808">
              <w:rPr>
                <w:rFonts w:eastAsia="SimSun"/>
                <w:b/>
                <w:lang w:eastAsia="zh-CN"/>
              </w:rPr>
              <w:t>We prefer Option 1 as a starting point to evaluate performance</w:t>
            </w:r>
            <w:r>
              <w:rPr>
                <w:rFonts w:eastAsia="SimSun"/>
                <w:lang w:eastAsia="zh-CN"/>
              </w:rPr>
              <w:t>. Based on the 38.901 model with spatial consistency, it is convenient for companies to obtain the training dataset and evaluate the performance. For Option 2, it seems as a generalization case  evaluated in Rel-18 and some generalization results are already captured in TR. So, maybe no duplicated evaluation is needed in Rel-19. In addition, considering the data generation complexity, Option 3 and Option 4 should be deprioritized since the data generation may not be calibrated in the potential limited study phase in Rel-19.</w:t>
            </w:r>
          </w:p>
        </w:tc>
      </w:tr>
      <w:tr w:rsidR="00421336" w14:paraId="5624C679" w14:textId="77777777">
        <w:tc>
          <w:tcPr>
            <w:cnfStyle w:val="001000000000" w:firstRow="0" w:lastRow="0" w:firstColumn="1" w:lastColumn="0" w:oddVBand="0" w:evenVBand="0" w:oddHBand="0" w:evenHBand="0" w:firstRowFirstColumn="0" w:firstRowLastColumn="0" w:lastRowFirstColumn="0" w:lastRowLastColumn="0"/>
            <w:tcW w:w="1795" w:type="dxa"/>
          </w:tcPr>
          <w:p w14:paraId="14D53057" w14:textId="7BFEBBF4" w:rsidR="00421336" w:rsidRDefault="00421336" w:rsidP="00470808">
            <w:r>
              <w:rPr>
                <w:rFonts w:eastAsia="SimSun"/>
                <w:lang w:eastAsia="zh-CN"/>
              </w:rPr>
              <w:t>CATT</w:t>
            </w:r>
          </w:p>
        </w:tc>
        <w:tc>
          <w:tcPr>
            <w:tcW w:w="7555" w:type="dxa"/>
          </w:tcPr>
          <w:p w14:paraId="51AC32C6" w14:textId="767D7AAB" w:rsidR="00421336" w:rsidRDefault="00421336" w:rsidP="00470808">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Option 1 is preferred. Option 2 cannot reflect the spatial consistency/correlation in the local region, which might under estimate the performance of cell/site specific model. Option 3 proposes to adopt a new framework of channel modelling which might lead to further problem on model validation and calibration. Given the limited time budget before the checkpoint, it is not preferred.  </w:t>
            </w:r>
          </w:p>
        </w:tc>
      </w:tr>
      <w:tr w:rsidR="002C4957" w14:paraId="3C568B09" w14:textId="77777777">
        <w:tc>
          <w:tcPr>
            <w:cnfStyle w:val="001000000000" w:firstRow="0" w:lastRow="0" w:firstColumn="1" w:lastColumn="0" w:oddVBand="0" w:evenVBand="0" w:oddHBand="0" w:evenHBand="0" w:firstRowFirstColumn="0" w:firstRowLastColumn="0" w:lastRowFirstColumn="0" w:lastRowLastColumn="0"/>
            <w:tcW w:w="1795" w:type="dxa"/>
          </w:tcPr>
          <w:p w14:paraId="30E87FE3" w14:textId="5E4E166A" w:rsidR="002C4957" w:rsidRDefault="002C4957" w:rsidP="002C4957">
            <w:r>
              <w:t>Intel</w:t>
            </w:r>
          </w:p>
        </w:tc>
        <w:tc>
          <w:tcPr>
            <w:tcW w:w="7555" w:type="dxa"/>
          </w:tcPr>
          <w:p w14:paraId="627EFA55" w14:textId="74BEBFE3" w:rsidR="002C4957" w:rsidRDefault="002C4957" w:rsidP="002C4957">
            <w:pPr>
              <w:cnfStyle w:val="000000000000" w:firstRow="0" w:lastRow="0" w:firstColumn="0" w:lastColumn="0" w:oddVBand="0" w:evenVBand="0" w:oddHBand="0" w:evenHBand="0" w:firstRowFirstColumn="0" w:firstRowLastColumn="0" w:lastRowFirstColumn="0" w:lastRowLastColumn="0"/>
            </w:pPr>
            <w:r>
              <w:t>For option 2,3,4 it may be challenging to align results between companies due to different UE sets/maps/measurements.</w:t>
            </w:r>
          </w:p>
        </w:tc>
      </w:tr>
      <w:tr w:rsidR="0081777D" w14:paraId="4B3B7689" w14:textId="77777777">
        <w:tc>
          <w:tcPr>
            <w:cnfStyle w:val="001000000000" w:firstRow="0" w:lastRow="0" w:firstColumn="1" w:lastColumn="0" w:oddVBand="0" w:evenVBand="0" w:oddHBand="0" w:evenHBand="0" w:firstRowFirstColumn="0" w:firstRowLastColumn="0" w:lastRowFirstColumn="0" w:lastRowLastColumn="0"/>
            <w:tcW w:w="1795" w:type="dxa"/>
          </w:tcPr>
          <w:p w14:paraId="0E47E394" w14:textId="5241A536" w:rsidR="0081777D" w:rsidRDefault="0081777D" w:rsidP="0081777D">
            <w:r w:rsidRPr="00395090">
              <w:rPr>
                <w:rFonts w:eastAsia="SimSun" w:hint="eastAsia"/>
                <w:b w:val="0"/>
                <w:bCs w:val="0"/>
                <w:lang w:eastAsia="zh-CN"/>
              </w:rPr>
              <w:t>X</w:t>
            </w:r>
            <w:r w:rsidRPr="00395090">
              <w:rPr>
                <w:rFonts w:eastAsia="SimSun"/>
                <w:b w:val="0"/>
                <w:bCs w:val="0"/>
                <w:lang w:eastAsia="zh-CN"/>
              </w:rPr>
              <w:t>iaomi</w:t>
            </w:r>
          </w:p>
        </w:tc>
        <w:tc>
          <w:tcPr>
            <w:tcW w:w="7555" w:type="dxa"/>
          </w:tcPr>
          <w:p w14:paraId="76F25F35" w14:textId="5331A9FB" w:rsidR="0081777D" w:rsidRPr="0081777D" w:rsidRDefault="0081777D" w:rsidP="0081777D">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O</w:t>
            </w:r>
            <w:r>
              <w:rPr>
                <w:rFonts w:eastAsia="SimSun"/>
                <w:lang w:eastAsia="zh-CN"/>
              </w:rPr>
              <w:t>K</w:t>
            </w:r>
            <w:r>
              <w:rPr>
                <w:rFonts w:eastAsia="SimSun" w:hint="eastAsia"/>
                <w:lang w:eastAsia="zh-CN"/>
              </w:rPr>
              <w:t xml:space="preserve">, </w:t>
            </w:r>
            <w:r>
              <w:rPr>
                <w:rFonts w:eastAsia="SimSun"/>
                <w:lang w:eastAsia="zh-CN"/>
              </w:rPr>
              <w:t>we prefer to study Option 1 with higher priority.</w:t>
            </w:r>
          </w:p>
        </w:tc>
      </w:tr>
      <w:tr w:rsidR="002C4957" w14:paraId="643387B0" w14:textId="77777777">
        <w:tc>
          <w:tcPr>
            <w:cnfStyle w:val="001000000000" w:firstRow="0" w:lastRow="0" w:firstColumn="1" w:lastColumn="0" w:oddVBand="0" w:evenVBand="0" w:oddHBand="0" w:evenHBand="0" w:firstRowFirstColumn="0" w:firstRowLastColumn="0" w:lastRowFirstColumn="0" w:lastRowLastColumn="0"/>
            <w:tcW w:w="1795" w:type="dxa"/>
          </w:tcPr>
          <w:p w14:paraId="10D835FD" w14:textId="77777777" w:rsidR="002C4957" w:rsidRDefault="002C4957" w:rsidP="002C4957"/>
        </w:tc>
        <w:tc>
          <w:tcPr>
            <w:tcW w:w="7555" w:type="dxa"/>
          </w:tcPr>
          <w:p w14:paraId="519BE1D5" w14:textId="77777777" w:rsidR="002C4957" w:rsidRDefault="002C4957" w:rsidP="002C4957">
            <w:pPr>
              <w:cnfStyle w:val="000000000000" w:firstRow="0" w:lastRow="0" w:firstColumn="0" w:lastColumn="0" w:oddVBand="0" w:evenVBand="0" w:oddHBand="0" w:evenHBand="0" w:firstRowFirstColumn="0" w:firstRowLastColumn="0" w:lastRowFirstColumn="0" w:lastRowLastColumn="0"/>
            </w:pPr>
          </w:p>
        </w:tc>
      </w:tr>
    </w:tbl>
    <w:p w14:paraId="48BB093C" w14:textId="77777777" w:rsidR="00E26743" w:rsidRDefault="00E26743" w:rsidP="00E26743">
      <w:pPr>
        <w:rPr>
          <w:b/>
          <w:bCs/>
        </w:rPr>
      </w:pPr>
    </w:p>
    <w:p w14:paraId="20ED675C" w14:textId="3A72ED4C" w:rsidR="00401432" w:rsidRDefault="00401432" w:rsidP="00401432">
      <w:pPr>
        <w:pStyle w:val="Heading3"/>
      </w:pPr>
      <w:r>
        <w:t xml:space="preserve">Other EVM </w:t>
      </w:r>
      <w:r w:rsidR="00286449">
        <w:t>considerations</w:t>
      </w:r>
    </w:p>
    <w:p w14:paraId="4EA2EA12" w14:textId="6B0516BD" w:rsidR="00401432" w:rsidRPr="001E3990" w:rsidRDefault="00401432" w:rsidP="00401432">
      <w:pPr>
        <w:pStyle w:val="Heading4"/>
      </w:pPr>
      <w:r w:rsidRPr="001E3990">
        <w:t xml:space="preserve">Question </w:t>
      </w:r>
      <w:r>
        <w:t>3</w:t>
      </w:r>
      <w:r w:rsidRPr="001E3990">
        <w:t>.2.</w:t>
      </w:r>
      <w:r>
        <w:t>3</w:t>
      </w:r>
    </w:p>
    <w:p w14:paraId="5AFA907A" w14:textId="72217CED" w:rsidR="00401432" w:rsidRDefault="00401432" w:rsidP="00401432">
      <w:pPr>
        <w:rPr>
          <w:b/>
          <w:bCs/>
          <w:i/>
          <w:iCs/>
        </w:rPr>
      </w:pPr>
      <w:r w:rsidRPr="001E3990">
        <w:rPr>
          <w:b/>
          <w:bCs/>
          <w:i/>
          <w:iCs/>
        </w:rPr>
        <w:t xml:space="preserve">Are there any other </w:t>
      </w:r>
      <w:r w:rsidR="00286449" w:rsidRPr="00286449">
        <w:rPr>
          <w:b/>
          <w:bCs/>
          <w:i/>
          <w:iCs/>
        </w:rPr>
        <w:t xml:space="preserve">considerations </w:t>
      </w:r>
      <w:r w:rsidR="00E60E2C">
        <w:rPr>
          <w:b/>
          <w:bCs/>
          <w:i/>
          <w:iCs/>
        </w:rPr>
        <w:t xml:space="preserve">regarding </w:t>
      </w:r>
      <w:r w:rsidRPr="001E3990">
        <w:rPr>
          <w:b/>
          <w:bCs/>
          <w:i/>
          <w:iCs/>
        </w:rPr>
        <w:t xml:space="preserve">the evaluation methodology for </w:t>
      </w:r>
      <w:r>
        <w:rPr>
          <w:b/>
          <w:bCs/>
          <w:i/>
          <w:iCs/>
        </w:rPr>
        <w:t>AI/ML-based CSI compression using localized</w:t>
      </w:r>
      <w:r w:rsidRPr="009510B6">
        <w:rPr>
          <w:b/>
          <w:bCs/>
          <w:i/>
          <w:iCs/>
        </w:rPr>
        <w:t xml:space="preserve"> models</w:t>
      </w:r>
      <w:r>
        <w:rPr>
          <w:b/>
          <w:bCs/>
          <w:i/>
          <w:iCs/>
        </w:rPr>
        <w:t xml:space="preserve"> </w:t>
      </w:r>
      <w:r w:rsidRPr="001E3990">
        <w:rPr>
          <w:b/>
          <w:bCs/>
          <w:i/>
          <w:iCs/>
        </w:rPr>
        <w:t>that need to be discussed?</w:t>
      </w:r>
    </w:p>
    <w:p w14:paraId="48A6E09E" w14:textId="77777777" w:rsidR="00921513" w:rsidRPr="001E3990" w:rsidRDefault="00921513" w:rsidP="00401432">
      <w:pPr>
        <w:rPr>
          <w:b/>
          <w:bCs/>
          <w:i/>
          <w:iCs/>
        </w:rPr>
      </w:pPr>
    </w:p>
    <w:tbl>
      <w:tblPr>
        <w:tblStyle w:val="GridTable1Light1"/>
        <w:tblW w:w="0" w:type="auto"/>
        <w:tblLook w:val="04A0" w:firstRow="1" w:lastRow="0" w:firstColumn="1" w:lastColumn="0" w:noHBand="0" w:noVBand="1"/>
      </w:tblPr>
      <w:tblGrid>
        <w:gridCol w:w="1795"/>
        <w:gridCol w:w="7555"/>
      </w:tblGrid>
      <w:tr w:rsidR="00401432" w14:paraId="1E99912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9856D4A" w14:textId="77777777" w:rsidR="00401432" w:rsidRPr="007524FC" w:rsidRDefault="00401432">
            <w:pPr>
              <w:rPr>
                <w:i/>
                <w:iCs/>
              </w:rPr>
            </w:pPr>
            <w:r>
              <w:rPr>
                <w:i/>
                <w:iCs/>
              </w:rPr>
              <w:t>Company</w:t>
            </w:r>
          </w:p>
        </w:tc>
        <w:tc>
          <w:tcPr>
            <w:tcW w:w="7555" w:type="dxa"/>
          </w:tcPr>
          <w:p w14:paraId="6EBE88F8" w14:textId="77777777" w:rsidR="00401432" w:rsidRPr="007524FC" w:rsidRDefault="00401432">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F10071" w14:paraId="5CA3C40B" w14:textId="77777777">
        <w:tc>
          <w:tcPr>
            <w:cnfStyle w:val="001000000000" w:firstRow="0" w:lastRow="0" w:firstColumn="1" w:lastColumn="0" w:oddVBand="0" w:evenVBand="0" w:oddHBand="0" w:evenHBand="0" w:firstRowFirstColumn="0" w:firstRowLastColumn="0" w:lastRowFirstColumn="0" w:lastRowLastColumn="0"/>
            <w:tcW w:w="1795" w:type="dxa"/>
          </w:tcPr>
          <w:p w14:paraId="0463213A" w14:textId="43434503" w:rsidR="00F10071" w:rsidRDefault="00F10071" w:rsidP="00F10071">
            <w:r>
              <w:rPr>
                <w:rFonts w:eastAsia="SimSun" w:hint="eastAsia"/>
                <w:lang w:eastAsia="zh-CN"/>
              </w:rPr>
              <w:t>N</w:t>
            </w:r>
            <w:r>
              <w:rPr>
                <w:rFonts w:eastAsia="SimSun"/>
                <w:lang w:eastAsia="zh-CN"/>
              </w:rPr>
              <w:t>TT DOCOMO</w:t>
            </w:r>
          </w:p>
        </w:tc>
        <w:tc>
          <w:tcPr>
            <w:tcW w:w="7555" w:type="dxa"/>
          </w:tcPr>
          <w:p w14:paraId="69FE522F" w14:textId="06BB6919" w:rsidR="00F10071" w:rsidRDefault="00F10071" w:rsidP="00F10071">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T</w:t>
            </w:r>
            <w:r>
              <w:rPr>
                <w:rFonts w:eastAsia="SimSun"/>
                <w:lang w:eastAsia="zh-CN"/>
              </w:rPr>
              <w:t xml:space="preserve">he price of the performance gain from cell-/site-specific models are the generalizations. Therefore, the evaluation results of cell-/site-specific should be compared with the results of general models with generalization aspects, based on which we can draw conclusions on the cell-/site-specific model. </w:t>
            </w:r>
          </w:p>
        </w:tc>
      </w:tr>
      <w:tr w:rsidR="002868DF" w14:paraId="7EE7BC6F" w14:textId="77777777">
        <w:tc>
          <w:tcPr>
            <w:cnfStyle w:val="001000000000" w:firstRow="0" w:lastRow="0" w:firstColumn="1" w:lastColumn="0" w:oddVBand="0" w:evenVBand="0" w:oddHBand="0" w:evenHBand="0" w:firstRowFirstColumn="0" w:firstRowLastColumn="0" w:lastRowFirstColumn="0" w:lastRowLastColumn="0"/>
            <w:tcW w:w="1795" w:type="dxa"/>
          </w:tcPr>
          <w:p w14:paraId="2CC37FF2" w14:textId="77833E1C" w:rsidR="002868DF" w:rsidRDefault="002868DF" w:rsidP="002868DF">
            <w:pPr>
              <w:rPr>
                <w:lang w:eastAsia="ko-KR"/>
              </w:rPr>
            </w:pPr>
            <w:r>
              <w:rPr>
                <w:rFonts w:hint="eastAsia"/>
                <w:lang w:eastAsia="ko-KR"/>
              </w:rPr>
              <w:t>LG</w:t>
            </w:r>
          </w:p>
        </w:tc>
        <w:tc>
          <w:tcPr>
            <w:tcW w:w="7555" w:type="dxa"/>
          </w:tcPr>
          <w:p w14:paraId="63102EFE" w14:textId="00F29FBA" w:rsidR="002868DF" w:rsidRDefault="002868DF" w:rsidP="002868DF">
            <w:pPr>
              <w:cnfStyle w:val="000000000000" w:firstRow="0" w:lastRow="0" w:firstColumn="0" w:lastColumn="0" w:oddVBand="0" w:evenVBand="0" w:oddHBand="0" w:evenHBand="0" w:firstRowFirstColumn="0" w:firstRowLastColumn="0" w:lastRowFirstColumn="0" w:lastRowLastColumn="0"/>
            </w:pPr>
            <w:r>
              <w:rPr>
                <w:rFonts w:hint="eastAsia"/>
                <w:lang w:eastAsia="ko-KR"/>
              </w:rPr>
              <w:t xml:space="preserve">To our understanding, </w:t>
            </w:r>
            <w:r>
              <w:rPr>
                <w:lang w:eastAsia="ko-KR"/>
              </w:rPr>
              <w:t xml:space="preserve">the cell/site specific models achieve more performance gain in the specific area while the generalization performance can be degraded. In this case, over-fitting issue would be more crucial on the certain cell/site only. Hence, for comparison, the similar scenarios adopting appropriate </w:t>
            </w:r>
            <w:r w:rsidRPr="00696EC3">
              <w:rPr>
                <w:lang w:eastAsia="ko-KR"/>
              </w:rPr>
              <w:t>Simulation assumptions for CSI compression</w:t>
            </w:r>
            <w:r>
              <w:rPr>
                <w:lang w:eastAsia="ko-KR"/>
              </w:rPr>
              <w:t xml:space="preserve"> seem to be considered.</w:t>
            </w:r>
          </w:p>
        </w:tc>
      </w:tr>
      <w:tr w:rsidR="00F10071" w14:paraId="785F70CF" w14:textId="77777777">
        <w:tc>
          <w:tcPr>
            <w:cnfStyle w:val="001000000000" w:firstRow="0" w:lastRow="0" w:firstColumn="1" w:lastColumn="0" w:oddVBand="0" w:evenVBand="0" w:oddHBand="0" w:evenHBand="0" w:firstRowFirstColumn="0" w:firstRowLastColumn="0" w:lastRowFirstColumn="0" w:lastRowLastColumn="0"/>
            <w:tcW w:w="1795" w:type="dxa"/>
          </w:tcPr>
          <w:p w14:paraId="1B34D953" w14:textId="77777777" w:rsidR="00F10071" w:rsidRDefault="00F10071" w:rsidP="00F10071"/>
        </w:tc>
        <w:tc>
          <w:tcPr>
            <w:tcW w:w="7555" w:type="dxa"/>
          </w:tcPr>
          <w:p w14:paraId="55820750" w14:textId="77777777" w:rsidR="00F10071" w:rsidRDefault="00F10071" w:rsidP="00F10071">
            <w:pPr>
              <w:cnfStyle w:val="000000000000" w:firstRow="0" w:lastRow="0" w:firstColumn="0" w:lastColumn="0" w:oddVBand="0" w:evenVBand="0" w:oddHBand="0" w:evenHBand="0" w:firstRowFirstColumn="0" w:firstRowLastColumn="0" w:lastRowFirstColumn="0" w:lastRowLastColumn="0"/>
            </w:pPr>
          </w:p>
        </w:tc>
      </w:tr>
      <w:tr w:rsidR="00F10071" w14:paraId="4A40D555" w14:textId="77777777">
        <w:tc>
          <w:tcPr>
            <w:cnfStyle w:val="001000000000" w:firstRow="0" w:lastRow="0" w:firstColumn="1" w:lastColumn="0" w:oddVBand="0" w:evenVBand="0" w:oddHBand="0" w:evenHBand="0" w:firstRowFirstColumn="0" w:firstRowLastColumn="0" w:lastRowFirstColumn="0" w:lastRowLastColumn="0"/>
            <w:tcW w:w="1795" w:type="dxa"/>
          </w:tcPr>
          <w:p w14:paraId="0077B2DC" w14:textId="77777777" w:rsidR="00F10071" w:rsidRDefault="00F10071" w:rsidP="00F10071"/>
        </w:tc>
        <w:tc>
          <w:tcPr>
            <w:tcW w:w="7555" w:type="dxa"/>
          </w:tcPr>
          <w:p w14:paraId="0B154691" w14:textId="77777777" w:rsidR="00F10071" w:rsidRDefault="00F10071" w:rsidP="00F10071">
            <w:pPr>
              <w:cnfStyle w:val="000000000000" w:firstRow="0" w:lastRow="0" w:firstColumn="0" w:lastColumn="0" w:oddVBand="0" w:evenVBand="0" w:oddHBand="0" w:evenHBand="0" w:firstRowFirstColumn="0" w:firstRowLastColumn="0" w:lastRowFirstColumn="0" w:lastRowLastColumn="0"/>
            </w:pPr>
          </w:p>
        </w:tc>
      </w:tr>
      <w:tr w:rsidR="00F10071" w14:paraId="30AE6C10" w14:textId="77777777">
        <w:tc>
          <w:tcPr>
            <w:cnfStyle w:val="001000000000" w:firstRow="0" w:lastRow="0" w:firstColumn="1" w:lastColumn="0" w:oddVBand="0" w:evenVBand="0" w:oddHBand="0" w:evenHBand="0" w:firstRowFirstColumn="0" w:firstRowLastColumn="0" w:lastRowFirstColumn="0" w:lastRowLastColumn="0"/>
            <w:tcW w:w="1795" w:type="dxa"/>
          </w:tcPr>
          <w:p w14:paraId="34450D1C" w14:textId="77777777" w:rsidR="00F10071" w:rsidRDefault="00F10071" w:rsidP="00F10071"/>
        </w:tc>
        <w:tc>
          <w:tcPr>
            <w:tcW w:w="7555" w:type="dxa"/>
          </w:tcPr>
          <w:p w14:paraId="5814CAA1" w14:textId="77777777" w:rsidR="00F10071" w:rsidRDefault="00F10071" w:rsidP="00F10071">
            <w:pPr>
              <w:cnfStyle w:val="000000000000" w:firstRow="0" w:lastRow="0" w:firstColumn="0" w:lastColumn="0" w:oddVBand="0" w:evenVBand="0" w:oddHBand="0" w:evenHBand="0" w:firstRowFirstColumn="0" w:firstRowLastColumn="0" w:lastRowFirstColumn="0" w:lastRowLastColumn="0"/>
            </w:pPr>
          </w:p>
        </w:tc>
      </w:tr>
      <w:tr w:rsidR="00F10071" w14:paraId="3F8C73D2" w14:textId="77777777">
        <w:tc>
          <w:tcPr>
            <w:cnfStyle w:val="001000000000" w:firstRow="0" w:lastRow="0" w:firstColumn="1" w:lastColumn="0" w:oddVBand="0" w:evenVBand="0" w:oddHBand="0" w:evenHBand="0" w:firstRowFirstColumn="0" w:firstRowLastColumn="0" w:lastRowFirstColumn="0" w:lastRowLastColumn="0"/>
            <w:tcW w:w="1795" w:type="dxa"/>
          </w:tcPr>
          <w:p w14:paraId="2E747908" w14:textId="77777777" w:rsidR="00F10071" w:rsidRDefault="00F10071" w:rsidP="00F10071"/>
        </w:tc>
        <w:tc>
          <w:tcPr>
            <w:tcW w:w="7555" w:type="dxa"/>
          </w:tcPr>
          <w:p w14:paraId="4553EBDE" w14:textId="77777777" w:rsidR="00F10071" w:rsidRDefault="00F10071" w:rsidP="00F10071">
            <w:pPr>
              <w:cnfStyle w:val="000000000000" w:firstRow="0" w:lastRow="0" w:firstColumn="0" w:lastColumn="0" w:oddVBand="0" w:evenVBand="0" w:oddHBand="0" w:evenHBand="0" w:firstRowFirstColumn="0" w:firstRowLastColumn="0" w:lastRowFirstColumn="0" w:lastRowLastColumn="0"/>
            </w:pPr>
          </w:p>
        </w:tc>
      </w:tr>
    </w:tbl>
    <w:p w14:paraId="3D6750DB" w14:textId="77777777" w:rsidR="00E26743" w:rsidRPr="009170EA" w:rsidRDefault="00E26743" w:rsidP="009170EA"/>
    <w:p w14:paraId="32F939CC" w14:textId="77777777" w:rsidR="000934D8" w:rsidRDefault="000934D8" w:rsidP="000934D8">
      <w:pPr>
        <w:pStyle w:val="Heading2"/>
      </w:pPr>
      <w:r>
        <w:t>2</w:t>
      </w:r>
      <w:r w:rsidRPr="003C33EE">
        <w:rPr>
          <w:vertAlign w:val="superscript"/>
        </w:rPr>
        <w:t>nd</w:t>
      </w:r>
      <w:r>
        <w:t xml:space="preserve"> round discussion</w:t>
      </w:r>
    </w:p>
    <w:p w14:paraId="1E2B27C5" w14:textId="6C86237E" w:rsidR="000934D8" w:rsidRDefault="000934D8" w:rsidP="000934D8">
      <w:pPr>
        <w:pStyle w:val="Heading3"/>
      </w:pPr>
      <w:r>
        <w:t>Evaluation aspects</w:t>
      </w:r>
      <w:r w:rsidR="00245C59">
        <w:t xml:space="preserve"> (Closed)</w:t>
      </w:r>
    </w:p>
    <w:p w14:paraId="78A1702D" w14:textId="77777777" w:rsidR="000934D8" w:rsidRDefault="000934D8" w:rsidP="000934D8">
      <w:r w:rsidRPr="00884411">
        <w:rPr>
          <w:b/>
          <w:bCs/>
          <w:u w:val="single"/>
        </w:rPr>
        <w:t>FL note</w:t>
      </w:r>
      <w:r w:rsidRPr="00884411">
        <w:rPr>
          <w:b/>
          <w:bCs/>
        </w:rPr>
        <w:t>:</w:t>
      </w:r>
      <w:r>
        <w:t xml:space="preserve"> Small update based on company comments.</w:t>
      </w:r>
    </w:p>
    <w:p w14:paraId="645976B7" w14:textId="2D28AE71" w:rsidR="000934D8" w:rsidRDefault="000934D8" w:rsidP="000934D8">
      <w:pPr>
        <w:pStyle w:val="Heading4"/>
      </w:pPr>
      <w:r>
        <w:t>Proposal 3.2.1 v2</w:t>
      </w:r>
      <w:r w:rsidR="00245C59">
        <w:t xml:space="preserve"> (Closed)</w:t>
      </w:r>
    </w:p>
    <w:p w14:paraId="572C3ACC" w14:textId="77777777" w:rsidR="000934D8" w:rsidRDefault="000934D8" w:rsidP="000934D8">
      <w:pPr>
        <w:rPr>
          <w:b/>
          <w:bCs/>
          <w:i/>
          <w:iCs/>
        </w:rPr>
      </w:pPr>
      <w:r w:rsidRPr="009510B6">
        <w:rPr>
          <w:b/>
          <w:bCs/>
          <w:i/>
          <w:iCs/>
        </w:rPr>
        <w:t xml:space="preserve">For the </w:t>
      </w:r>
      <w:r>
        <w:rPr>
          <w:b/>
          <w:bCs/>
          <w:i/>
          <w:iCs/>
        </w:rPr>
        <w:t>evaluation</w:t>
      </w:r>
      <w:r w:rsidRPr="009510B6">
        <w:rPr>
          <w:b/>
          <w:bCs/>
          <w:i/>
          <w:iCs/>
        </w:rPr>
        <w:t xml:space="preserve"> of </w:t>
      </w:r>
      <w:r>
        <w:rPr>
          <w:b/>
          <w:bCs/>
          <w:i/>
          <w:iCs/>
        </w:rPr>
        <w:t>AI/ML-based CSI compression using localized</w:t>
      </w:r>
      <w:r w:rsidRPr="009510B6">
        <w:rPr>
          <w:b/>
          <w:bCs/>
          <w:i/>
          <w:iCs/>
        </w:rPr>
        <w:t xml:space="preserve"> models</w:t>
      </w:r>
      <w:r>
        <w:rPr>
          <w:b/>
          <w:bCs/>
          <w:i/>
          <w:iCs/>
        </w:rPr>
        <w:t xml:space="preserve"> in Release 19, study the following aspects of the performance/complexity trade-off when comparing the localized model with a benchmark model that is not localized:</w:t>
      </w:r>
    </w:p>
    <w:p w14:paraId="56D888A9" w14:textId="77777777" w:rsidR="000934D8" w:rsidRPr="004B53F8" w:rsidRDefault="000934D8" w:rsidP="00A66203">
      <w:pPr>
        <w:pStyle w:val="ListParagraph"/>
        <w:numPr>
          <w:ilvl w:val="0"/>
          <w:numId w:val="63"/>
        </w:numPr>
        <w:rPr>
          <w:b/>
          <w:bCs/>
          <w:i/>
          <w:iCs/>
        </w:rPr>
      </w:pPr>
      <w:r w:rsidRPr="004B53F8">
        <w:rPr>
          <w:b/>
          <w:bCs/>
          <w:i/>
          <w:iCs/>
        </w:rPr>
        <w:t xml:space="preserve">Performance </w:t>
      </w:r>
      <w:r>
        <w:rPr>
          <w:b/>
          <w:bCs/>
          <w:i/>
          <w:iCs/>
        </w:rPr>
        <w:t xml:space="preserve">of the localized model </w:t>
      </w:r>
      <w:r w:rsidRPr="004B53F8">
        <w:rPr>
          <w:b/>
          <w:bCs/>
          <w:i/>
          <w:iCs/>
        </w:rPr>
        <w:t>t</w:t>
      </w:r>
      <w:r>
        <w:rPr>
          <w:b/>
          <w:bCs/>
          <w:i/>
          <w:iCs/>
        </w:rPr>
        <w:t>hat</w:t>
      </w:r>
      <w:r w:rsidRPr="004B53F8">
        <w:rPr>
          <w:b/>
          <w:bCs/>
          <w:i/>
          <w:iCs/>
        </w:rPr>
        <w:t xml:space="preserve"> </w:t>
      </w:r>
      <w:r>
        <w:rPr>
          <w:b/>
          <w:bCs/>
          <w:i/>
          <w:iCs/>
        </w:rPr>
        <w:t xml:space="preserve">has </w:t>
      </w:r>
      <w:r w:rsidRPr="004B53F8">
        <w:rPr>
          <w:b/>
          <w:bCs/>
          <w:i/>
          <w:iCs/>
        </w:rPr>
        <w:t xml:space="preserve">similar </w:t>
      </w:r>
      <w:r w:rsidRPr="00B42F47">
        <w:rPr>
          <w:b/>
          <w:bCs/>
          <w:i/>
          <w:iCs/>
          <w:color w:val="00B0F0"/>
        </w:rPr>
        <w:t xml:space="preserve">or lower </w:t>
      </w:r>
      <w:r w:rsidRPr="004B53F8">
        <w:rPr>
          <w:b/>
          <w:bCs/>
          <w:i/>
          <w:iCs/>
        </w:rPr>
        <w:t>complexity</w:t>
      </w:r>
      <w:r>
        <w:rPr>
          <w:b/>
          <w:bCs/>
          <w:i/>
          <w:iCs/>
        </w:rPr>
        <w:t xml:space="preserve"> as the benchmark model.</w:t>
      </w:r>
    </w:p>
    <w:p w14:paraId="4BFFB275" w14:textId="77777777" w:rsidR="000934D8" w:rsidRPr="004B53F8" w:rsidRDefault="000934D8" w:rsidP="00A66203">
      <w:pPr>
        <w:pStyle w:val="ListParagraph"/>
        <w:numPr>
          <w:ilvl w:val="0"/>
          <w:numId w:val="63"/>
        </w:numPr>
        <w:rPr>
          <w:b/>
          <w:bCs/>
          <w:i/>
          <w:iCs/>
        </w:rPr>
      </w:pPr>
      <w:r w:rsidRPr="004B53F8">
        <w:rPr>
          <w:b/>
          <w:bCs/>
          <w:i/>
          <w:iCs/>
        </w:rPr>
        <w:t xml:space="preserve">Model complexity </w:t>
      </w:r>
      <w:r>
        <w:rPr>
          <w:b/>
          <w:bCs/>
          <w:i/>
          <w:iCs/>
        </w:rPr>
        <w:t xml:space="preserve">of the localized model </w:t>
      </w:r>
      <w:r w:rsidRPr="004B53F8">
        <w:rPr>
          <w:b/>
          <w:bCs/>
          <w:i/>
          <w:iCs/>
        </w:rPr>
        <w:t>t</w:t>
      </w:r>
      <w:r>
        <w:rPr>
          <w:b/>
          <w:bCs/>
          <w:i/>
          <w:iCs/>
        </w:rPr>
        <w:t>hat</w:t>
      </w:r>
      <w:r w:rsidRPr="004B53F8">
        <w:rPr>
          <w:b/>
          <w:bCs/>
          <w:i/>
          <w:iCs/>
        </w:rPr>
        <w:t xml:space="preserve"> achieve</w:t>
      </w:r>
      <w:r>
        <w:rPr>
          <w:b/>
          <w:bCs/>
          <w:i/>
          <w:iCs/>
        </w:rPr>
        <w:t xml:space="preserve">s similar </w:t>
      </w:r>
      <w:r w:rsidRPr="00B42F47">
        <w:rPr>
          <w:b/>
          <w:bCs/>
          <w:i/>
          <w:iCs/>
          <w:color w:val="00B0F0"/>
        </w:rPr>
        <w:t xml:space="preserve">or better </w:t>
      </w:r>
      <w:r w:rsidRPr="004B53F8">
        <w:rPr>
          <w:b/>
          <w:bCs/>
          <w:i/>
          <w:iCs/>
        </w:rPr>
        <w:t>performance</w:t>
      </w:r>
      <w:r>
        <w:rPr>
          <w:b/>
          <w:bCs/>
          <w:i/>
          <w:iCs/>
        </w:rPr>
        <w:t xml:space="preserve"> as the benchmark model.</w:t>
      </w:r>
    </w:p>
    <w:tbl>
      <w:tblPr>
        <w:tblStyle w:val="TableGrid"/>
        <w:tblW w:w="0" w:type="auto"/>
        <w:tblLook w:val="04A0" w:firstRow="1" w:lastRow="0" w:firstColumn="1" w:lastColumn="0" w:noHBand="0" w:noVBand="1"/>
      </w:tblPr>
      <w:tblGrid>
        <w:gridCol w:w="2335"/>
        <w:gridCol w:w="7015"/>
      </w:tblGrid>
      <w:tr w:rsidR="000934D8" w14:paraId="557834DA" w14:textId="77777777" w:rsidTr="00604A13">
        <w:tc>
          <w:tcPr>
            <w:tcW w:w="2335" w:type="dxa"/>
          </w:tcPr>
          <w:p w14:paraId="2B6DFE09" w14:textId="77777777" w:rsidR="000934D8" w:rsidRPr="007524FC" w:rsidRDefault="000934D8" w:rsidP="00604A13">
            <w:pPr>
              <w:rPr>
                <w:i/>
                <w:iCs/>
              </w:rPr>
            </w:pPr>
            <w:r w:rsidRPr="007524FC">
              <w:rPr>
                <w:i/>
                <w:iCs/>
                <w:color w:val="00B050"/>
              </w:rPr>
              <w:t>Support / Can accept</w:t>
            </w:r>
          </w:p>
        </w:tc>
        <w:tc>
          <w:tcPr>
            <w:tcW w:w="7015" w:type="dxa"/>
          </w:tcPr>
          <w:p w14:paraId="35B75658" w14:textId="62625F0F" w:rsidR="000934D8" w:rsidRPr="008431E4" w:rsidRDefault="008431E4" w:rsidP="00604A13">
            <w:pPr>
              <w:rPr>
                <w:b/>
              </w:rPr>
            </w:pPr>
            <w:r w:rsidRPr="008431E4">
              <w:rPr>
                <w:rFonts w:hint="eastAsia"/>
                <w:b/>
              </w:rPr>
              <w:t>Samsung</w:t>
            </w:r>
            <w:r w:rsidR="00B6227C">
              <w:rPr>
                <w:b/>
              </w:rPr>
              <w:t>, OPPO</w:t>
            </w:r>
            <w:r w:rsidR="00577AEF">
              <w:rPr>
                <w:b/>
              </w:rPr>
              <w:t>, ETRI</w:t>
            </w:r>
            <w:r w:rsidR="00692A63">
              <w:rPr>
                <w:b/>
              </w:rPr>
              <w:t>, Futurewei</w:t>
            </w:r>
            <w:r w:rsidR="00935BB9">
              <w:rPr>
                <w:b/>
              </w:rPr>
              <w:t>, NTT DOCOMO</w:t>
            </w:r>
            <w:r w:rsidR="002F461A">
              <w:rPr>
                <w:b/>
              </w:rPr>
              <w:t>, CMCC</w:t>
            </w:r>
            <w:r w:rsidR="000B6EB4">
              <w:rPr>
                <w:b/>
              </w:rPr>
              <w:t>, NEC</w:t>
            </w:r>
            <w:r w:rsidR="00215664">
              <w:rPr>
                <w:b/>
              </w:rPr>
              <w:t>, Panasonic</w:t>
            </w:r>
          </w:p>
        </w:tc>
      </w:tr>
      <w:tr w:rsidR="000934D8" w14:paraId="1AD21759" w14:textId="77777777" w:rsidTr="00604A13">
        <w:tc>
          <w:tcPr>
            <w:tcW w:w="2335" w:type="dxa"/>
          </w:tcPr>
          <w:p w14:paraId="7F906296" w14:textId="77777777" w:rsidR="000934D8" w:rsidRPr="007524FC" w:rsidRDefault="000934D8" w:rsidP="00604A13">
            <w:pPr>
              <w:rPr>
                <w:i/>
                <w:iCs/>
              </w:rPr>
            </w:pPr>
            <w:r w:rsidRPr="007524FC">
              <w:rPr>
                <w:i/>
                <w:iCs/>
                <w:color w:val="C00000"/>
              </w:rPr>
              <w:t>Object / Have a concern</w:t>
            </w:r>
          </w:p>
        </w:tc>
        <w:tc>
          <w:tcPr>
            <w:tcW w:w="7015" w:type="dxa"/>
          </w:tcPr>
          <w:p w14:paraId="61231B10" w14:textId="77777777" w:rsidR="000934D8" w:rsidRDefault="000934D8" w:rsidP="00604A13"/>
        </w:tc>
      </w:tr>
    </w:tbl>
    <w:p w14:paraId="08D65F57" w14:textId="77777777" w:rsidR="000934D8" w:rsidRDefault="000934D8" w:rsidP="000934D8"/>
    <w:tbl>
      <w:tblPr>
        <w:tblStyle w:val="GridTable1Light1"/>
        <w:tblW w:w="0" w:type="auto"/>
        <w:tblLook w:val="04A0" w:firstRow="1" w:lastRow="0" w:firstColumn="1" w:lastColumn="0" w:noHBand="0" w:noVBand="1"/>
      </w:tblPr>
      <w:tblGrid>
        <w:gridCol w:w="1795"/>
        <w:gridCol w:w="7555"/>
      </w:tblGrid>
      <w:tr w:rsidR="000934D8" w14:paraId="5AF90CD7" w14:textId="77777777" w:rsidTr="00604A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3145450" w14:textId="77777777" w:rsidR="000934D8" w:rsidRPr="007524FC" w:rsidRDefault="000934D8" w:rsidP="00604A13">
            <w:pPr>
              <w:rPr>
                <w:i/>
                <w:iCs/>
              </w:rPr>
            </w:pPr>
            <w:r>
              <w:rPr>
                <w:i/>
                <w:iCs/>
              </w:rPr>
              <w:t>Company</w:t>
            </w:r>
          </w:p>
        </w:tc>
        <w:tc>
          <w:tcPr>
            <w:tcW w:w="7555" w:type="dxa"/>
          </w:tcPr>
          <w:p w14:paraId="5DF35462" w14:textId="77777777" w:rsidR="000934D8" w:rsidRPr="007524FC" w:rsidRDefault="000934D8" w:rsidP="00604A13">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B6227C" w14:paraId="754B452F"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1F6E7AC2" w14:textId="1CFABFF0" w:rsidR="00B6227C" w:rsidRDefault="00B6227C" w:rsidP="00B6227C">
            <w:r>
              <w:rPr>
                <w:rFonts w:eastAsia="SimSun" w:hint="eastAsia"/>
                <w:lang w:eastAsia="zh-CN"/>
              </w:rPr>
              <w:t>O</w:t>
            </w:r>
            <w:r>
              <w:rPr>
                <w:rFonts w:eastAsia="SimSun"/>
                <w:lang w:eastAsia="zh-CN"/>
              </w:rPr>
              <w:t>PPO</w:t>
            </w:r>
          </w:p>
        </w:tc>
        <w:tc>
          <w:tcPr>
            <w:tcW w:w="7555" w:type="dxa"/>
          </w:tcPr>
          <w:p w14:paraId="6C683878" w14:textId="5AA22DA8" w:rsidR="00B6227C" w:rsidRDefault="00B6227C" w:rsidP="00B6227C">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G</w:t>
            </w:r>
            <w:r>
              <w:rPr>
                <w:rFonts w:eastAsia="SimSun"/>
                <w:lang w:eastAsia="zh-CN"/>
              </w:rPr>
              <w:t>eneral ok, it is better to add a note that sub-bullet 1 should be firstly evaluated.</w:t>
            </w:r>
          </w:p>
        </w:tc>
      </w:tr>
      <w:tr w:rsidR="00515019" w14:paraId="2C1953C6" w14:textId="77777777" w:rsidTr="0025457F">
        <w:tc>
          <w:tcPr>
            <w:cnfStyle w:val="001000000000" w:firstRow="0" w:lastRow="0" w:firstColumn="1" w:lastColumn="0" w:oddVBand="0" w:evenVBand="0" w:oddHBand="0" w:evenHBand="0" w:firstRowFirstColumn="0" w:firstRowLastColumn="0" w:lastRowFirstColumn="0" w:lastRowLastColumn="0"/>
            <w:tcW w:w="1795" w:type="dxa"/>
          </w:tcPr>
          <w:p w14:paraId="5494E780" w14:textId="77777777" w:rsidR="00515019" w:rsidRDefault="00515019" w:rsidP="00515019">
            <w:r>
              <w:t>Lenovo</w:t>
            </w:r>
          </w:p>
        </w:tc>
        <w:tc>
          <w:tcPr>
            <w:tcW w:w="7555" w:type="dxa"/>
          </w:tcPr>
          <w:p w14:paraId="6F81F19D" w14:textId="77777777" w:rsidR="00515019" w:rsidRDefault="00515019" w:rsidP="00515019">
            <w:pPr>
              <w:cnfStyle w:val="000000000000" w:firstRow="0" w:lastRow="0" w:firstColumn="0" w:lastColumn="0" w:oddVBand="0" w:evenVBand="0" w:oddHBand="0" w:evenHBand="0" w:firstRowFirstColumn="0" w:firstRowLastColumn="0" w:lastRowFirstColumn="0" w:lastRowLastColumn="0"/>
            </w:pPr>
            <w:r>
              <w:t>We also prefer to keep Option 4 and see if any company can share their dataset with others so we can have more results based on the field data.</w:t>
            </w:r>
          </w:p>
          <w:p w14:paraId="671F0540" w14:textId="77777777" w:rsidR="00515019" w:rsidRDefault="00515019" w:rsidP="00515019">
            <w:pPr>
              <w:cnfStyle w:val="000000000000" w:firstRow="0" w:lastRow="0" w:firstColumn="0" w:lastColumn="0" w:oddVBand="0" w:evenVBand="0" w:oddHBand="0" w:evenHBand="0" w:firstRowFirstColumn="0" w:firstRowLastColumn="0" w:lastRowFirstColumn="0" w:lastRowLastColumn="0"/>
            </w:pPr>
            <w:r>
              <w:t>This could be optional simulation of course.</w:t>
            </w:r>
          </w:p>
        </w:tc>
      </w:tr>
      <w:tr w:rsidR="00B6227C" w14:paraId="182306EB"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63AA03FF" w14:textId="12EC1AFF" w:rsidR="00B6227C" w:rsidRPr="006B0847" w:rsidRDefault="006B0847" w:rsidP="00515019">
            <w:pPr>
              <w:rPr>
                <w:rFonts w:eastAsia="SimSun"/>
                <w:lang w:eastAsia="zh-CN"/>
              </w:rPr>
            </w:pPr>
            <w:r>
              <w:rPr>
                <w:rFonts w:eastAsia="SimSun" w:hint="eastAsia"/>
                <w:lang w:eastAsia="zh-CN"/>
              </w:rPr>
              <w:t>F</w:t>
            </w:r>
            <w:r>
              <w:rPr>
                <w:rFonts w:eastAsia="SimSun"/>
                <w:lang w:eastAsia="zh-CN"/>
              </w:rPr>
              <w:t>ujitsu</w:t>
            </w:r>
          </w:p>
        </w:tc>
        <w:tc>
          <w:tcPr>
            <w:tcW w:w="7555" w:type="dxa"/>
          </w:tcPr>
          <w:p w14:paraId="0C684B72" w14:textId="256D535C" w:rsidR="00B6227C" w:rsidRDefault="006B0847" w:rsidP="00515019">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G</w:t>
            </w:r>
            <w:r>
              <w:rPr>
                <w:rFonts w:eastAsia="SimSun"/>
                <w:lang w:eastAsia="zh-CN"/>
              </w:rPr>
              <w:t>enerally fine with this proposal.</w:t>
            </w:r>
          </w:p>
        </w:tc>
      </w:tr>
      <w:tr w:rsidR="00B6227C" w14:paraId="3312706B"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12CD292F" w14:textId="77777777" w:rsidR="00B6227C" w:rsidRDefault="00B6227C" w:rsidP="00515019"/>
        </w:tc>
        <w:tc>
          <w:tcPr>
            <w:tcW w:w="7555" w:type="dxa"/>
          </w:tcPr>
          <w:p w14:paraId="63B1B24F" w14:textId="77777777" w:rsidR="00B6227C" w:rsidRDefault="00B6227C" w:rsidP="00B6227C">
            <w:pPr>
              <w:cnfStyle w:val="000000000000" w:firstRow="0" w:lastRow="0" w:firstColumn="0" w:lastColumn="0" w:oddVBand="0" w:evenVBand="0" w:oddHBand="0" w:evenHBand="0" w:firstRowFirstColumn="0" w:firstRowLastColumn="0" w:lastRowFirstColumn="0" w:lastRowLastColumn="0"/>
            </w:pPr>
          </w:p>
        </w:tc>
      </w:tr>
      <w:tr w:rsidR="00B6227C" w14:paraId="070E4B82"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656F8C0A" w14:textId="77777777" w:rsidR="00B6227C" w:rsidRDefault="00B6227C" w:rsidP="00B6227C"/>
        </w:tc>
        <w:tc>
          <w:tcPr>
            <w:tcW w:w="7555" w:type="dxa"/>
          </w:tcPr>
          <w:p w14:paraId="035C4D4E" w14:textId="77777777" w:rsidR="00B6227C" w:rsidRDefault="00B6227C" w:rsidP="00B6227C">
            <w:pPr>
              <w:cnfStyle w:val="000000000000" w:firstRow="0" w:lastRow="0" w:firstColumn="0" w:lastColumn="0" w:oddVBand="0" w:evenVBand="0" w:oddHBand="0" w:evenHBand="0" w:firstRowFirstColumn="0" w:firstRowLastColumn="0" w:lastRowFirstColumn="0" w:lastRowLastColumn="0"/>
            </w:pPr>
          </w:p>
        </w:tc>
      </w:tr>
      <w:tr w:rsidR="00B6227C" w14:paraId="778B2CD2"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4A73671C" w14:textId="77777777" w:rsidR="00B6227C" w:rsidRDefault="00B6227C" w:rsidP="00B6227C"/>
        </w:tc>
        <w:tc>
          <w:tcPr>
            <w:tcW w:w="7555" w:type="dxa"/>
          </w:tcPr>
          <w:p w14:paraId="48476F71" w14:textId="77777777" w:rsidR="00B6227C" w:rsidRDefault="00B6227C" w:rsidP="00B6227C">
            <w:pPr>
              <w:cnfStyle w:val="000000000000" w:firstRow="0" w:lastRow="0" w:firstColumn="0" w:lastColumn="0" w:oddVBand="0" w:evenVBand="0" w:oddHBand="0" w:evenHBand="0" w:firstRowFirstColumn="0" w:firstRowLastColumn="0" w:lastRowFirstColumn="0" w:lastRowLastColumn="0"/>
            </w:pPr>
          </w:p>
        </w:tc>
      </w:tr>
      <w:tr w:rsidR="00B6227C" w14:paraId="6FF9B4E0"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31436E46" w14:textId="77777777" w:rsidR="00B6227C" w:rsidRDefault="00B6227C" w:rsidP="00B6227C"/>
        </w:tc>
        <w:tc>
          <w:tcPr>
            <w:tcW w:w="7555" w:type="dxa"/>
          </w:tcPr>
          <w:p w14:paraId="02EA422F" w14:textId="77777777" w:rsidR="00B6227C" w:rsidRDefault="00B6227C" w:rsidP="00B6227C">
            <w:pPr>
              <w:cnfStyle w:val="000000000000" w:firstRow="0" w:lastRow="0" w:firstColumn="0" w:lastColumn="0" w:oddVBand="0" w:evenVBand="0" w:oddHBand="0" w:evenHBand="0" w:firstRowFirstColumn="0" w:firstRowLastColumn="0" w:lastRowFirstColumn="0" w:lastRowLastColumn="0"/>
            </w:pPr>
          </w:p>
        </w:tc>
      </w:tr>
      <w:tr w:rsidR="00B6227C" w14:paraId="384A1CB7"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599CF13C" w14:textId="77777777" w:rsidR="00B6227C" w:rsidRDefault="00B6227C" w:rsidP="00B6227C"/>
        </w:tc>
        <w:tc>
          <w:tcPr>
            <w:tcW w:w="7555" w:type="dxa"/>
          </w:tcPr>
          <w:p w14:paraId="74DF5EF0" w14:textId="77777777" w:rsidR="00B6227C" w:rsidRDefault="00B6227C" w:rsidP="00B6227C">
            <w:pPr>
              <w:cnfStyle w:val="000000000000" w:firstRow="0" w:lastRow="0" w:firstColumn="0" w:lastColumn="0" w:oddVBand="0" w:evenVBand="0" w:oddHBand="0" w:evenHBand="0" w:firstRowFirstColumn="0" w:firstRowLastColumn="0" w:lastRowFirstColumn="0" w:lastRowLastColumn="0"/>
            </w:pPr>
          </w:p>
        </w:tc>
      </w:tr>
      <w:tr w:rsidR="00B6227C" w14:paraId="7EDFF082"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0E3C7851" w14:textId="77777777" w:rsidR="00B6227C" w:rsidRDefault="00B6227C" w:rsidP="00B6227C"/>
        </w:tc>
        <w:tc>
          <w:tcPr>
            <w:tcW w:w="7555" w:type="dxa"/>
          </w:tcPr>
          <w:p w14:paraId="40E07B1D" w14:textId="77777777" w:rsidR="00B6227C" w:rsidRDefault="00B6227C" w:rsidP="00B6227C">
            <w:pPr>
              <w:cnfStyle w:val="000000000000" w:firstRow="0" w:lastRow="0" w:firstColumn="0" w:lastColumn="0" w:oddVBand="0" w:evenVBand="0" w:oddHBand="0" w:evenHBand="0" w:firstRowFirstColumn="0" w:firstRowLastColumn="0" w:lastRowFirstColumn="0" w:lastRowLastColumn="0"/>
            </w:pPr>
          </w:p>
        </w:tc>
      </w:tr>
    </w:tbl>
    <w:p w14:paraId="701A976C" w14:textId="77777777" w:rsidR="000934D8" w:rsidRDefault="000934D8" w:rsidP="000934D8">
      <w:pPr>
        <w:pStyle w:val="3GPPText"/>
      </w:pPr>
    </w:p>
    <w:p w14:paraId="472FEF2A" w14:textId="77777777" w:rsidR="000934D8" w:rsidRDefault="000934D8" w:rsidP="000934D8">
      <w:pPr>
        <w:pStyle w:val="3GPPText"/>
      </w:pPr>
    </w:p>
    <w:p w14:paraId="14F6EB83" w14:textId="77777777" w:rsidR="000934D8" w:rsidRDefault="000934D8" w:rsidP="000934D8">
      <w:pPr>
        <w:pStyle w:val="Heading3"/>
      </w:pPr>
      <w:r>
        <w:lastRenderedPageBreak/>
        <w:t>Dataset to model local region</w:t>
      </w:r>
    </w:p>
    <w:p w14:paraId="5FB5BE7B" w14:textId="77777777" w:rsidR="000934D8" w:rsidRPr="00E91D04" w:rsidRDefault="000934D8" w:rsidP="000934D8">
      <w:r>
        <w:rPr>
          <w:b/>
          <w:bCs/>
          <w:u w:val="single"/>
        </w:rPr>
        <w:t>FL note:</w:t>
      </w:r>
      <w:r>
        <w:t xml:space="preserve"> Based on the responses in round 1, several companies have expressed a preference for Option 1 or 2. </w:t>
      </w:r>
    </w:p>
    <w:p w14:paraId="5A594FDF" w14:textId="77777777" w:rsidR="000934D8" w:rsidRDefault="000934D8" w:rsidP="000934D8">
      <w:pPr>
        <w:pStyle w:val="Heading4"/>
      </w:pPr>
      <w:r w:rsidRPr="00F97378">
        <w:t>Proposal</w:t>
      </w:r>
      <w:r>
        <w:t xml:space="preserve"> 3.2.2 v2</w:t>
      </w:r>
    </w:p>
    <w:p w14:paraId="2F59FA06" w14:textId="77777777" w:rsidR="000934D8" w:rsidRPr="009510B6" w:rsidRDefault="000934D8" w:rsidP="000934D8">
      <w:pPr>
        <w:rPr>
          <w:b/>
          <w:bCs/>
          <w:i/>
          <w:iCs/>
        </w:rPr>
      </w:pPr>
      <w:r w:rsidRPr="009510B6">
        <w:rPr>
          <w:b/>
          <w:bCs/>
          <w:i/>
          <w:iCs/>
        </w:rPr>
        <w:t xml:space="preserve">For the </w:t>
      </w:r>
      <w:r>
        <w:rPr>
          <w:b/>
          <w:bCs/>
          <w:i/>
          <w:iCs/>
        </w:rPr>
        <w:t>evaluation</w:t>
      </w:r>
      <w:r w:rsidRPr="009510B6">
        <w:rPr>
          <w:b/>
          <w:bCs/>
          <w:i/>
          <w:iCs/>
        </w:rPr>
        <w:t xml:space="preserve"> of </w:t>
      </w:r>
      <w:r>
        <w:rPr>
          <w:b/>
          <w:bCs/>
          <w:i/>
          <w:iCs/>
        </w:rPr>
        <w:t>AI/ML-based CSI compression using localized</w:t>
      </w:r>
      <w:r w:rsidRPr="009510B6">
        <w:rPr>
          <w:b/>
          <w:bCs/>
          <w:i/>
          <w:iCs/>
        </w:rPr>
        <w:t xml:space="preserve"> models</w:t>
      </w:r>
      <w:r>
        <w:rPr>
          <w:b/>
          <w:bCs/>
          <w:i/>
          <w:iCs/>
        </w:rPr>
        <w:t xml:space="preserve"> in Release 19, consider</w:t>
      </w:r>
      <w:r w:rsidRPr="009510B6">
        <w:rPr>
          <w:b/>
          <w:bCs/>
          <w:i/>
          <w:iCs/>
        </w:rPr>
        <w:t xml:space="preserve"> the following </w:t>
      </w:r>
      <w:r>
        <w:rPr>
          <w:b/>
          <w:bCs/>
          <w:i/>
          <w:iCs/>
        </w:rPr>
        <w:t xml:space="preserve">options </w:t>
      </w:r>
      <w:r w:rsidRPr="00803733">
        <w:rPr>
          <w:b/>
          <w:bCs/>
          <w:i/>
          <w:iCs/>
          <w:color w:val="00B0F0"/>
        </w:rPr>
        <w:t xml:space="preserve">as a starting point </w:t>
      </w:r>
      <w:r w:rsidRPr="009510B6">
        <w:rPr>
          <w:b/>
          <w:bCs/>
          <w:i/>
          <w:iCs/>
        </w:rPr>
        <w:t xml:space="preserve">to </w:t>
      </w:r>
      <w:r>
        <w:rPr>
          <w:b/>
          <w:bCs/>
          <w:i/>
          <w:iCs/>
        </w:rPr>
        <w:t xml:space="preserve">model </w:t>
      </w:r>
      <w:r w:rsidRPr="009510B6">
        <w:rPr>
          <w:b/>
          <w:bCs/>
          <w:i/>
          <w:iCs/>
        </w:rPr>
        <w:t xml:space="preserve">the </w:t>
      </w:r>
      <w:r>
        <w:rPr>
          <w:b/>
          <w:bCs/>
          <w:i/>
          <w:iCs/>
        </w:rPr>
        <w:t>spatial consistency/correlation in the dataset for a local region:</w:t>
      </w:r>
    </w:p>
    <w:p w14:paraId="29D9941E" w14:textId="77777777" w:rsidR="000934D8" w:rsidRDefault="000934D8" w:rsidP="00A66203">
      <w:pPr>
        <w:pStyle w:val="ListParagraph"/>
        <w:numPr>
          <w:ilvl w:val="0"/>
          <w:numId w:val="55"/>
        </w:numPr>
        <w:spacing w:before="120" w:after="120"/>
        <w:contextualSpacing w:val="0"/>
        <w:rPr>
          <w:b/>
          <w:bCs/>
          <w:i/>
          <w:iCs/>
        </w:rPr>
      </w:pPr>
      <w:r>
        <w:rPr>
          <w:b/>
          <w:bCs/>
          <w:i/>
          <w:iCs/>
        </w:rPr>
        <w:t>Option 1</w:t>
      </w:r>
      <w:r w:rsidRPr="00120BA4">
        <w:rPr>
          <w:b/>
          <w:bCs/>
          <w:i/>
          <w:iCs/>
        </w:rPr>
        <w:t xml:space="preserve">: </w:t>
      </w:r>
      <w:r>
        <w:rPr>
          <w:b/>
          <w:bCs/>
          <w:i/>
          <w:iCs/>
        </w:rPr>
        <w:t>The dataset is derived from UEs dropped within the local region, with s</w:t>
      </w:r>
      <w:r w:rsidRPr="00120BA4">
        <w:rPr>
          <w:b/>
          <w:bCs/>
          <w:i/>
          <w:iCs/>
        </w:rPr>
        <w:t>patial consistency</w:t>
      </w:r>
      <w:r>
        <w:rPr>
          <w:b/>
          <w:bCs/>
          <w:i/>
          <w:iCs/>
        </w:rPr>
        <w:t xml:space="preserve"> modelling as per TR 38.901. </w:t>
      </w:r>
    </w:p>
    <w:p w14:paraId="1B1417DF" w14:textId="77777777" w:rsidR="000934D8" w:rsidRDefault="000934D8" w:rsidP="00A66203">
      <w:pPr>
        <w:pStyle w:val="ListParagraph"/>
        <w:numPr>
          <w:ilvl w:val="2"/>
          <w:numId w:val="55"/>
        </w:numPr>
        <w:spacing w:before="120" w:after="120"/>
        <w:contextualSpacing w:val="0"/>
        <w:rPr>
          <w:b/>
          <w:bCs/>
          <w:i/>
          <w:iCs/>
        </w:rPr>
      </w:pPr>
      <w:r>
        <w:rPr>
          <w:b/>
          <w:bCs/>
          <w:i/>
          <w:iCs/>
        </w:rPr>
        <w:t>E.g., Dropped in a specific cell or within a specific boundary.</w:t>
      </w:r>
    </w:p>
    <w:p w14:paraId="6CE478BC" w14:textId="77777777" w:rsidR="000934D8" w:rsidRDefault="000934D8" w:rsidP="00A66203">
      <w:pPr>
        <w:pStyle w:val="ListParagraph"/>
        <w:numPr>
          <w:ilvl w:val="0"/>
          <w:numId w:val="55"/>
        </w:numPr>
        <w:spacing w:before="120" w:after="120"/>
        <w:contextualSpacing w:val="0"/>
        <w:rPr>
          <w:b/>
          <w:bCs/>
          <w:i/>
          <w:iCs/>
        </w:rPr>
      </w:pPr>
      <w:r>
        <w:rPr>
          <w:b/>
          <w:bCs/>
          <w:i/>
          <w:iCs/>
        </w:rPr>
        <w:t>Option 2</w:t>
      </w:r>
      <w:r w:rsidRPr="00120BA4">
        <w:rPr>
          <w:b/>
          <w:bCs/>
          <w:i/>
          <w:iCs/>
        </w:rPr>
        <w:t xml:space="preserve">: </w:t>
      </w:r>
      <w:r>
        <w:rPr>
          <w:b/>
          <w:bCs/>
          <w:i/>
          <w:iCs/>
        </w:rPr>
        <w:t xml:space="preserve">By using a </w:t>
      </w:r>
      <w:r w:rsidRPr="00120BA4">
        <w:rPr>
          <w:b/>
          <w:bCs/>
          <w:i/>
          <w:iCs/>
        </w:rPr>
        <w:t xml:space="preserve">scenario/configuration </w:t>
      </w:r>
      <w:r>
        <w:rPr>
          <w:b/>
          <w:bCs/>
          <w:i/>
          <w:iCs/>
        </w:rPr>
        <w:t>specific to the local region</w:t>
      </w:r>
      <w:r w:rsidRPr="00120BA4">
        <w:rPr>
          <w:b/>
          <w:bCs/>
          <w:i/>
          <w:iCs/>
        </w:rPr>
        <w:t>.</w:t>
      </w:r>
      <w:r>
        <w:rPr>
          <w:b/>
          <w:bCs/>
          <w:i/>
          <w:iCs/>
        </w:rPr>
        <w:t xml:space="preserve"> </w:t>
      </w:r>
    </w:p>
    <w:p w14:paraId="13F8C361" w14:textId="77777777" w:rsidR="000934D8" w:rsidRDefault="000934D8" w:rsidP="00A66203">
      <w:pPr>
        <w:pStyle w:val="ListParagraph"/>
        <w:numPr>
          <w:ilvl w:val="2"/>
          <w:numId w:val="55"/>
        </w:numPr>
        <w:spacing w:before="120" w:after="120"/>
        <w:contextualSpacing w:val="0"/>
        <w:rPr>
          <w:b/>
          <w:bCs/>
          <w:i/>
          <w:iCs/>
        </w:rPr>
      </w:pPr>
      <w:r>
        <w:rPr>
          <w:b/>
          <w:bCs/>
          <w:i/>
          <w:iCs/>
        </w:rPr>
        <w:t>E.g., Indoor-outdoor ratio, LOS-NLOS ratio, TXRU mapping, etc.</w:t>
      </w:r>
    </w:p>
    <w:p w14:paraId="496C161D" w14:textId="77777777" w:rsidR="000934D8" w:rsidRPr="00803733" w:rsidRDefault="000934D8" w:rsidP="00A66203">
      <w:pPr>
        <w:pStyle w:val="ListParagraph"/>
        <w:numPr>
          <w:ilvl w:val="0"/>
          <w:numId w:val="55"/>
        </w:numPr>
        <w:spacing w:before="120" w:after="120"/>
        <w:contextualSpacing w:val="0"/>
        <w:rPr>
          <w:b/>
          <w:bCs/>
          <w:i/>
          <w:iCs/>
          <w:strike/>
          <w:color w:val="FF0000"/>
        </w:rPr>
      </w:pPr>
      <w:r w:rsidRPr="00803733">
        <w:rPr>
          <w:b/>
          <w:bCs/>
          <w:i/>
          <w:iCs/>
          <w:strike/>
          <w:color w:val="FF0000"/>
        </w:rPr>
        <w:t>Option 3: The dataset is derived using ray-tracing model.</w:t>
      </w:r>
    </w:p>
    <w:p w14:paraId="52992103" w14:textId="77777777" w:rsidR="000934D8" w:rsidRPr="00803733" w:rsidRDefault="000934D8" w:rsidP="00A66203">
      <w:pPr>
        <w:pStyle w:val="ListParagraph"/>
        <w:numPr>
          <w:ilvl w:val="2"/>
          <w:numId w:val="55"/>
        </w:numPr>
        <w:spacing w:before="120" w:after="120"/>
        <w:contextualSpacing w:val="0"/>
        <w:rPr>
          <w:b/>
          <w:bCs/>
          <w:i/>
          <w:iCs/>
          <w:strike/>
          <w:color w:val="FF0000"/>
        </w:rPr>
      </w:pPr>
      <w:r w:rsidRPr="00803733">
        <w:rPr>
          <w:b/>
          <w:bCs/>
          <w:i/>
          <w:iCs/>
          <w:strike/>
          <w:color w:val="FF0000"/>
        </w:rPr>
        <w:t>E.g., Based on a scenario map.</w:t>
      </w:r>
    </w:p>
    <w:p w14:paraId="57945F0F" w14:textId="77777777" w:rsidR="000934D8" w:rsidRPr="00803733" w:rsidRDefault="000934D8" w:rsidP="00A66203">
      <w:pPr>
        <w:pStyle w:val="ListParagraph"/>
        <w:numPr>
          <w:ilvl w:val="0"/>
          <w:numId w:val="55"/>
        </w:numPr>
        <w:spacing w:before="120" w:after="120"/>
        <w:contextualSpacing w:val="0"/>
        <w:rPr>
          <w:b/>
          <w:bCs/>
          <w:i/>
          <w:iCs/>
          <w:strike/>
          <w:color w:val="FF0000"/>
        </w:rPr>
      </w:pPr>
      <w:r w:rsidRPr="00803733">
        <w:rPr>
          <w:b/>
          <w:bCs/>
          <w:i/>
          <w:iCs/>
          <w:strike/>
          <w:color w:val="FF0000"/>
        </w:rPr>
        <w:t>Option 4: The dataset is derived from field data collection within a local region.</w:t>
      </w:r>
    </w:p>
    <w:p w14:paraId="720F9CA9" w14:textId="77777777" w:rsidR="000934D8" w:rsidRDefault="000934D8" w:rsidP="000934D8">
      <w:pPr>
        <w:rPr>
          <w:b/>
          <w:bCs/>
          <w:i/>
          <w:iCs/>
        </w:rPr>
      </w:pPr>
    </w:p>
    <w:tbl>
      <w:tblPr>
        <w:tblStyle w:val="TableGrid"/>
        <w:tblW w:w="0" w:type="auto"/>
        <w:tblLook w:val="04A0" w:firstRow="1" w:lastRow="0" w:firstColumn="1" w:lastColumn="0" w:noHBand="0" w:noVBand="1"/>
      </w:tblPr>
      <w:tblGrid>
        <w:gridCol w:w="2335"/>
        <w:gridCol w:w="7015"/>
      </w:tblGrid>
      <w:tr w:rsidR="000934D8" w14:paraId="1C1389EF" w14:textId="77777777" w:rsidTr="00604A13">
        <w:tc>
          <w:tcPr>
            <w:tcW w:w="2335" w:type="dxa"/>
          </w:tcPr>
          <w:p w14:paraId="5BF9F3E8" w14:textId="77777777" w:rsidR="000934D8" w:rsidRPr="007524FC" w:rsidRDefault="000934D8" w:rsidP="00604A13">
            <w:pPr>
              <w:rPr>
                <w:i/>
                <w:iCs/>
              </w:rPr>
            </w:pPr>
            <w:r w:rsidRPr="007524FC">
              <w:rPr>
                <w:i/>
                <w:iCs/>
                <w:color w:val="00B050"/>
              </w:rPr>
              <w:t>Support / Can accept</w:t>
            </w:r>
          </w:p>
        </w:tc>
        <w:tc>
          <w:tcPr>
            <w:tcW w:w="7015" w:type="dxa"/>
          </w:tcPr>
          <w:p w14:paraId="1F0EF682" w14:textId="4BE30576" w:rsidR="000934D8" w:rsidRPr="00B6227C" w:rsidRDefault="00B6227C" w:rsidP="00604A13">
            <w:pPr>
              <w:rPr>
                <w:rFonts w:eastAsia="SimSun"/>
                <w:lang w:eastAsia="zh-CN"/>
              </w:rPr>
            </w:pPr>
            <w:r>
              <w:rPr>
                <w:rFonts w:eastAsia="SimSun" w:hint="eastAsia"/>
                <w:lang w:eastAsia="zh-CN"/>
              </w:rPr>
              <w:t>O</w:t>
            </w:r>
            <w:r>
              <w:rPr>
                <w:rFonts w:eastAsia="SimSun"/>
                <w:lang w:eastAsia="zh-CN"/>
              </w:rPr>
              <w:t>PPO</w:t>
            </w:r>
            <w:r w:rsidR="00577AEF">
              <w:rPr>
                <w:rFonts w:eastAsia="SimSun"/>
                <w:lang w:eastAsia="zh-CN"/>
              </w:rPr>
              <w:t>, ETRI</w:t>
            </w:r>
            <w:r w:rsidR="00692A63">
              <w:rPr>
                <w:rFonts w:eastAsia="SimSun"/>
                <w:lang w:eastAsia="zh-CN"/>
              </w:rPr>
              <w:t>, Futurewei</w:t>
            </w:r>
            <w:r w:rsidR="00C7329D">
              <w:rPr>
                <w:rFonts w:eastAsia="SimSun"/>
                <w:lang w:eastAsia="zh-CN"/>
              </w:rPr>
              <w:t>, NTT DOCOMO(Option 1)</w:t>
            </w:r>
            <w:r w:rsidR="002F461A">
              <w:rPr>
                <w:rFonts w:eastAsia="SimSun"/>
                <w:lang w:eastAsia="zh-CN"/>
              </w:rPr>
              <w:t>, CMCC</w:t>
            </w:r>
            <w:r w:rsidR="000B6EB4">
              <w:rPr>
                <w:rFonts w:eastAsia="SimSun"/>
                <w:lang w:eastAsia="zh-CN"/>
              </w:rPr>
              <w:t>, NEC</w:t>
            </w:r>
            <w:r w:rsidR="00215664">
              <w:rPr>
                <w:rFonts w:eastAsia="SimSun"/>
                <w:lang w:eastAsia="zh-CN"/>
              </w:rPr>
              <w:t>, Panasonic</w:t>
            </w:r>
            <w:r w:rsidR="008450E5">
              <w:rPr>
                <w:rFonts w:eastAsia="SimSun"/>
                <w:lang w:eastAsia="zh-CN"/>
              </w:rPr>
              <w:t>, Fujitsu</w:t>
            </w:r>
          </w:p>
        </w:tc>
      </w:tr>
      <w:tr w:rsidR="000934D8" w14:paraId="16D0039E" w14:textId="77777777" w:rsidTr="00604A13">
        <w:tc>
          <w:tcPr>
            <w:tcW w:w="2335" w:type="dxa"/>
          </w:tcPr>
          <w:p w14:paraId="349F4BD9" w14:textId="77777777" w:rsidR="000934D8" w:rsidRPr="007524FC" w:rsidRDefault="000934D8" w:rsidP="00604A13">
            <w:pPr>
              <w:rPr>
                <w:i/>
                <w:iCs/>
              </w:rPr>
            </w:pPr>
            <w:r w:rsidRPr="007524FC">
              <w:rPr>
                <w:i/>
                <w:iCs/>
                <w:color w:val="C00000"/>
              </w:rPr>
              <w:t>Object / Have a concern</w:t>
            </w:r>
          </w:p>
        </w:tc>
        <w:tc>
          <w:tcPr>
            <w:tcW w:w="7015" w:type="dxa"/>
          </w:tcPr>
          <w:p w14:paraId="5E2D9C3F" w14:textId="77777777" w:rsidR="000934D8" w:rsidRDefault="000934D8" w:rsidP="00604A13"/>
        </w:tc>
      </w:tr>
    </w:tbl>
    <w:p w14:paraId="45277900" w14:textId="77777777" w:rsidR="000934D8" w:rsidRDefault="000934D8" w:rsidP="000934D8"/>
    <w:tbl>
      <w:tblPr>
        <w:tblStyle w:val="GridTable1Light1"/>
        <w:tblW w:w="0" w:type="auto"/>
        <w:tblLook w:val="04A0" w:firstRow="1" w:lastRow="0" w:firstColumn="1" w:lastColumn="0" w:noHBand="0" w:noVBand="1"/>
      </w:tblPr>
      <w:tblGrid>
        <w:gridCol w:w="1795"/>
        <w:gridCol w:w="7555"/>
      </w:tblGrid>
      <w:tr w:rsidR="000934D8" w14:paraId="04B24605" w14:textId="77777777" w:rsidTr="00604A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659BC1C" w14:textId="77777777" w:rsidR="000934D8" w:rsidRPr="007524FC" w:rsidRDefault="000934D8" w:rsidP="00604A13">
            <w:pPr>
              <w:rPr>
                <w:i/>
                <w:iCs/>
              </w:rPr>
            </w:pPr>
            <w:r>
              <w:rPr>
                <w:i/>
                <w:iCs/>
              </w:rPr>
              <w:t>Company</w:t>
            </w:r>
          </w:p>
        </w:tc>
        <w:tc>
          <w:tcPr>
            <w:tcW w:w="7555" w:type="dxa"/>
          </w:tcPr>
          <w:p w14:paraId="0B92401D" w14:textId="77777777" w:rsidR="000934D8" w:rsidRPr="007524FC" w:rsidRDefault="000934D8" w:rsidP="00604A13">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8431E4" w14:paraId="7BAAFF6F"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4634EB1C" w14:textId="133CDD09" w:rsidR="008431E4" w:rsidRDefault="008431E4" w:rsidP="008431E4">
            <w:r>
              <w:t>Samsung</w:t>
            </w:r>
          </w:p>
        </w:tc>
        <w:tc>
          <w:tcPr>
            <w:tcW w:w="7555" w:type="dxa"/>
          </w:tcPr>
          <w:p w14:paraId="772C5AF9" w14:textId="20F853A6" w:rsidR="008431E4" w:rsidRDefault="008431E4" w:rsidP="008431E4">
            <w:pPr>
              <w:cnfStyle w:val="000000000000" w:firstRow="0" w:lastRow="0" w:firstColumn="0" w:lastColumn="0" w:oddVBand="0" w:evenVBand="0" w:oddHBand="0" w:evenHBand="0" w:firstRowFirstColumn="0" w:firstRowLastColumn="0" w:lastRowFirstColumn="0" w:lastRowLastColumn="0"/>
            </w:pPr>
            <w:r>
              <w:t xml:space="preserve">Ok with the update. </w:t>
            </w:r>
          </w:p>
        </w:tc>
      </w:tr>
      <w:tr w:rsidR="00515019" w14:paraId="1F9FE806" w14:textId="77777777" w:rsidTr="0025457F">
        <w:tc>
          <w:tcPr>
            <w:cnfStyle w:val="001000000000" w:firstRow="0" w:lastRow="0" w:firstColumn="1" w:lastColumn="0" w:oddVBand="0" w:evenVBand="0" w:oddHBand="0" w:evenHBand="0" w:firstRowFirstColumn="0" w:firstRowLastColumn="0" w:lastRowFirstColumn="0" w:lastRowLastColumn="0"/>
            <w:tcW w:w="1795" w:type="dxa"/>
          </w:tcPr>
          <w:p w14:paraId="316F28EE" w14:textId="77777777" w:rsidR="00515019" w:rsidRDefault="00515019" w:rsidP="00515019">
            <w:r>
              <w:t>Lenovo</w:t>
            </w:r>
          </w:p>
        </w:tc>
        <w:tc>
          <w:tcPr>
            <w:tcW w:w="7555" w:type="dxa"/>
          </w:tcPr>
          <w:p w14:paraId="1081F11B" w14:textId="77777777" w:rsidR="00515019" w:rsidRDefault="00515019" w:rsidP="00515019">
            <w:pPr>
              <w:cnfStyle w:val="000000000000" w:firstRow="0" w:lastRow="0" w:firstColumn="0" w:lastColumn="0" w:oddVBand="0" w:evenVBand="0" w:oddHBand="0" w:evenHBand="0" w:firstRowFirstColumn="0" w:firstRowLastColumn="0" w:lastRowFirstColumn="0" w:lastRowLastColumn="0"/>
            </w:pPr>
            <w:r>
              <w:t>We also prefer to keep Option 4 and see if any company can share their dataset with others so we can have more results based on the field data.</w:t>
            </w:r>
          </w:p>
          <w:p w14:paraId="640B4697" w14:textId="77777777" w:rsidR="00515019" w:rsidRDefault="00515019" w:rsidP="00515019">
            <w:pPr>
              <w:cnfStyle w:val="000000000000" w:firstRow="0" w:lastRow="0" w:firstColumn="0" w:lastColumn="0" w:oddVBand="0" w:evenVBand="0" w:oddHBand="0" w:evenHBand="0" w:firstRowFirstColumn="0" w:firstRowLastColumn="0" w:lastRowFirstColumn="0" w:lastRowLastColumn="0"/>
            </w:pPr>
            <w:r>
              <w:t>This could be optional simulation of course.</w:t>
            </w:r>
          </w:p>
        </w:tc>
      </w:tr>
      <w:tr w:rsidR="00A94EC1" w14:paraId="6A14B80D"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6A1644A0" w14:textId="50698767" w:rsidR="00A94EC1" w:rsidRDefault="00A94EC1" w:rsidP="00A94EC1">
            <w:r>
              <w:t>Apple</w:t>
            </w:r>
          </w:p>
        </w:tc>
        <w:tc>
          <w:tcPr>
            <w:tcW w:w="7555" w:type="dxa"/>
          </w:tcPr>
          <w:p w14:paraId="7B7C50E2" w14:textId="77777777" w:rsidR="00A94EC1" w:rsidRDefault="00A94EC1" w:rsidP="00A94EC1">
            <w:pPr>
              <w:cnfStyle w:val="000000000000" w:firstRow="0" w:lastRow="0" w:firstColumn="0" w:lastColumn="0" w:oddVBand="0" w:evenVBand="0" w:oddHBand="0" w:evenHBand="0" w:firstRowFirstColumn="0" w:firstRowLastColumn="0" w:lastRowFirstColumn="0" w:lastRowLastColumn="0"/>
            </w:pPr>
            <w:r>
              <w:t xml:space="preserve">We would like to further emphasize the dataset for training and testing should be separated in time long enough. We observe overfitting issue for the localized models. We suggest to add a note: </w:t>
            </w:r>
          </w:p>
          <w:p w14:paraId="73539F57" w14:textId="6B37DF77" w:rsidR="00A94EC1" w:rsidRDefault="00A94EC1" w:rsidP="00A94EC1">
            <w:pPr>
              <w:cnfStyle w:val="000000000000" w:firstRow="0" w:lastRow="0" w:firstColumn="0" w:lastColumn="0" w:oddVBand="0" w:evenVBand="0" w:oddHBand="0" w:evenHBand="0" w:firstRowFirstColumn="0" w:firstRowLastColumn="0" w:lastRowFirstColumn="0" w:lastRowLastColumn="0"/>
            </w:pPr>
            <w:r>
              <w:t xml:space="preserve">Note: company to report the methods to generate training dataset and testing dataset when SGCS is used as evaluation metric. </w:t>
            </w:r>
          </w:p>
        </w:tc>
      </w:tr>
      <w:tr w:rsidR="000934D8" w14:paraId="762DFF41"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37E5B6D8" w14:textId="77777777" w:rsidR="000934D8" w:rsidRDefault="000934D8" w:rsidP="00515019"/>
        </w:tc>
        <w:tc>
          <w:tcPr>
            <w:tcW w:w="7555" w:type="dxa"/>
          </w:tcPr>
          <w:p w14:paraId="02A45A6F" w14:textId="77777777" w:rsidR="000934D8" w:rsidRDefault="000934D8" w:rsidP="00604A13">
            <w:pPr>
              <w:cnfStyle w:val="000000000000" w:firstRow="0" w:lastRow="0" w:firstColumn="0" w:lastColumn="0" w:oddVBand="0" w:evenVBand="0" w:oddHBand="0" w:evenHBand="0" w:firstRowFirstColumn="0" w:firstRowLastColumn="0" w:lastRowFirstColumn="0" w:lastRowLastColumn="0"/>
            </w:pPr>
          </w:p>
        </w:tc>
      </w:tr>
      <w:tr w:rsidR="000934D8" w14:paraId="309C2BA8"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5DA663E3" w14:textId="77777777" w:rsidR="000934D8" w:rsidRDefault="000934D8" w:rsidP="00604A13"/>
        </w:tc>
        <w:tc>
          <w:tcPr>
            <w:tcW w:w="7555" w:type="dxa"/>
          </w:tcPr>
          <w:p w14:paraId="5352F55F" w14:textId="77777777" w:rsidR="000934D8" w:rsidRDefault="000934D8" w:rsidP="00604A13">
            <w:pPr>
              <w:cnfStyle w:val="000000000000" w:firstRow="0" w:lastRow="0" w:firstColumn="0" w:lastColumn="0" w:oddVBand="0" w:evenVBand="0" w:oddHBand="0" w:evenHBand="0" w:firstRowFirstColumn="0" w:firstRowLastColumn="0" w:lastRowFirstColumn="0" w:lastRowLastColumn="0"/>
            </w:pPr>
          </w:p>
        </w:tc>
      </w:tr>
      <w:tr w:rsidR="000934D8" w14:paraId="306EE74F"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7243A651" w14:textId="77777777" w:rsidR="000934D8" w:rsidRDefault="000934D8" w:rsidP="00604A13"/>
        </w:tc>
        <w:tc>
          <w:tcPr>
            <w:tcW w:w="7555" w:type="dxa"/>
          </w:tcPr>
          <w:p w14:paraId="28506CE9" w14:textId="77777777" w:rsidR="000934D8" w:rsidRDefault="000934D8" w:rsidP="00604A13">
            <w:pPr>
              <w:cnfStyle w:val="000000000000" w:firstRow="0" w:lastRow="0" w:firstColumn="0" w:lastColumn="0" w:oddVBand="0" w:evenVBand="0" w:oddHBand="0" w:evenHBand="0" w:firstRowFirstColumn="0" w:firstRowLastColumn="0" w:lastRowFirstColumn="0" w:lastRowLastColumn="0"/>
            </w:pPr>
          </w:p>
        </w:tc>
      </w:tr>
      <w:tr w:rsidR="000934D8" w14:paraId="62C3D9E4"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29AC922D" w14:textId="77777777" w:rsidR="000934D8" w:rsidRDefault="000934D8" w:rsidP="00604A13"/>
        </w:tc>
        <w:tc>
          <w:tcPr>
            <w:tcW w:w="7555" w:type="dxa"/>
          </w:tcPr>
          <w:p w14:paraId="5C707EF8" w14:textId="77777777" w:rsidR="000934D8" w:rsidRDefault="000934D8" w:rsidP="00604A13">
            <w:pPr>
              <w:cnfStyle w:val="000000000000" w:firstRow="0" w:lastRow="0" w:firstColumn="0" w:lastColumn="0" w:oddVBand="0" w:evenVBand="0" w:oddHBand="0" w:evenHBand="0" w:firstRowFirstColumn="0" w:firstRowLastColumn="0" w:lastRowFirstColumn="0" w:lastRowLastColumn="0"/>
            </w:pPr>
          </w:p>
        </w:tc>
      </w:tr>
      <w:tr w:rsidR="000934D8" w14:paraId="1C3EA076"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0E8AEBF4" w14:textId="77777777" w:rsidR="000934D8" w:rsidRDefault="000934D8" w:rsidP="00604A13"/>
        </w:tc>
        <w:tc>
          <w:tcPr>
            <w:tcW w:w="7555" w:type="dxa"/>
          </w:tcPr>
          <w:p w14:paraId="028AA73E" w14:textId="77777777" w:rsidR="000934D8" w:rsidRDefault="000934D8" w:rsidP="00604A13">
            <w:pPr>
              <w:cnfStyle w:val="000000000000" w:firstRow="0" w:lastRow="0" w:firstColumn="0" w:lastColumn="0" w:oddVBand="0" w:evenVBand="0" w:oddHBand="0" w:evenHBand="0" w:firstRowFirstColumn="0" w:firstRowLastColumn="0" w:lastRowFirstColumn="0" w:lastRowLastColumn="0"/>
            </w:pPr>
          </w:p>
        </w:tc>
      </w:tr>
    </w:tbl>
    <w:p w14:paraId="0A11546D" w14:textId="77777777" w:rsidR="003D2902" w:rsidRDefault="003D2902" w:rsidP="003D2902">
      <w:pPr>
        <w:pStyle w:val="3GPPText"/>
      </w:pPr>
    </w:p>
    <w:p w14:paraId="3869D139" w14:textId="77777777" w:rsidR="003D2902" w:rsidRDefault="003D2902" w:rsidP="003D2902">
      <w:pPr>
        <w:pStyle w:val="3GPPText"/>
      </w:pPr>
    </w:p>
    <w:p w14:paraId="299E856B" w14:textId="6ADF0D62" w:rsidR="000934D8" w:rsidRDefault="0021175E" w:rsidP="0021175E">
      <w:pPr>
        <w:pStyle w:val="Heading2"/>
      </w:pPr>
      <w:r>
        <w:t>3</w:t>
      </w:r>
      <w:r w:rsidRPr="0021175E">
        <w:rPr>
          <w:vertAlign w:val="superscript"/>
        </w:rPr>
        <w:t>rd</w:t>
      </w:r>
      <w:r>
        <w:t xml:space="preserve"> round discussion</w:t>
      </w:r>
    </w:p>
    <w:p w14:paraId="70049A09" w14:textId="5A4F7292" w:rsidR="003D2902" w:rsidRDefault="001176D1" w:rsidP="003D2902">
      <w:pPr>
        <w:pStyle w:val="Heading3"/>
      </w:pPr>
      <w:r>
        <w:t>Dataset to model local region</w:t>
      </w:r>
    </w:p>
    <w:p w14:paraId="698775D0" w14:textId="0E3595DB" w:rsidR="002B4E23" w:rsidRPr="00E91D04" w:rsidRDefault="002B4E23" w:rsidP="002B4E23">
      <w:r>
        <w:rPr>
          <w:b/>
          <w:bCs/>
          <w:u w:val="single"/>
        </w:rPr>
        <w:t>FL note:</w:t>
      </w:r>
      <w:r>
        <w:t xml:space="preserve"> A note has been added to Option 1 regarding </w:t>
      </w:r>
      <w:r w:rsidR="002D27FA">
        <w:t>the concern that temporal variations in the channel may cause lack of correlation</w:t>
      </w:r>
      <w:r w:rsidR="00BC131F">
        <w:t xml:space="preserve"> and that needs to be modelled correctly</w:t>
      </w:r>
      <w:r w:rsidR="00286285">
        <w:t xml:space="preserve"> to avoid over-fitting</w:t>
      </w:r>
      <w:r>
        <w:t>.</w:t>
      </w:r>
    </w:p>
    <w:p w14:paraId="0CBFA6A0" w14:textId="00E806EE" w:rsidR="002B4E23" w:rsidRDefault="002B4E23" w:rsidP="002B4E23">
      <w:pPr>
        <w:pStyle w:val="Heading4"/>
      </w:pPr>
      <w:r w:rsidRPr="00F97378">
        <w:t>Proposal</w:t>
      </w:r>
      <w:r>
        <w:t xml:space="preserve"> 3.2.2 v</w:t>
      </w:r>
      <w:r w:rsidR="006B7A41">
        <w:t>3</w:t>
      </w:r>
    </w:p>
    <w:p w14:paraId="2F67F77B" w14:textId="77777777" w:rsidR="002B4E23" w:rsidRPr="009510B6" w:rsidRDefault="002B4E23" w:rsidP="002B4E23">
      <w:pPr>
        <w:rPr>
          <w:b/>
          <w:bCs/>
          <w:i/>
          <w:iCs/>
        </w:rPr>
      </w:pPr>
      <w:r w:rsidRPr="009510B6">
        <w:rPr>
          <w:b/>
          <w:bCs/>
          <w:i/>
          <w:iCs/>
        </w:rPr>
        <w:t xml:space="preserve">For the </w:t>
      </w:r>
      <w:r>
        <w:rPr>
          <w:b/>
          <w:bCs/>
          <w:i/>
          <w:iCs/>
        </w:rPr>
        <w:t>evaluation</w:t>
      </w:r>
      <w:r w:rsidRPr="009510B6">
        <w:rPr>
          <w:b/>
          <w:bCs/>
          <w:i/>
          <w:iCs/>
        </w:rPr>
        <w:t xml:space="preserve"> of </w:t>
      </w:r>
      <w:r>
        <w:rPr>
          <w:b/>
          <w:bCs/>
          <w:i/>
          <w:iCs/>
        </w:rPr>
        <w:t>AI/ML-based CSI compression using localized</w:t>
      </w:r>
      <w:r w:rsidRPr="009510B6">
        <w:rPr>
          <w:b/>
          <w:bCs/>
          <w:i/>
          <w:iCs/>
        </w:rPr>
        <w:t xml:space="preserve"> models</w:t>
      </w:r>
      <w:r>
        <w:rPr>
          <w:b/>
          <w:bCs/>
          <w:i/>
          <w:iCs/>
        </w:rPr>
        <w:t xml:space="preserve"> in Release 19, consider</w:t>
      </w:r>
      <w:r w:rsidRPr="009510B6">
        <w:rPr>
          <w:b/>
          <w:bCs/>
          <w:i/>
          <w:iCs/>
        </w:rPr>
        <w:t xml:space="preserve"> the following </w:t>
      </w:r>
      <w:r>
        <w:rPr>
          <w:b/>
          <w:bCs/>
          <w:i/>
          <w:iCs/>
        </w:rPr>
        <w:t xml:space="preserve">options </w:t>
      </w:r>
      <w:r w:rsidRPr="00803733">
        <w:rPr>
          <w:b/>
          <w:bCs/>
          <w:i/>
          <w:iCs/>
          <w:color w:val="00B0F0"/>
        </w:rPr>
        <w:t xml:space="preserve">as a starting point </w:t>
      </w:r>
      <w:r w:rsidRPr="009510B6">
        <w:rPr>
          <w:b/>
          <w:bCs/>
          <w:i/>
          <w:iCs/>
        </w:rPr>
        <w:t xml:space="preserve">to </w:t>
      </w:r>
      <w:r>
        <w:rPr>
          <w:b/>
          <w:bCs/>
          <w:i/>
          <w:iCs/>
        </w:rPr>
        <w:t xml:space="preserve">model </w:t>
      </w:r>
      <w:r w:rsidRPr="009510B6">
        <w:rPr>
          <w:b/>
          <w:bCs/>
          <w:i/>
          <w:iCs/>
        </w:rPr>
        <w:t xml:space="preserve">the </w:t>
      </w:r>
      <w:r>
        <w:rPr>
          <w:b/>
          <w:bCs/>
          <w:i/>
          <w:iCs/>
        </w:rPr>
        <w:t>spatial consistency/correlation in the dataset for a local region:</w:t>
      </w:r>
    </w:p>
    <w:p w14:paraId="428DFBBB" w14:textId="77777777" w:rsidR="002B4E23" w:rsidRDefault="002B4E23" w:rsidP="002B4E23">
      <w:pPr>
        <w:pStyle w:val="ListParagraph"/>
        <w:numPr>
          <w:ilvl w:val="0"/>
          <w:numId w:val="55"/>
        </w:numPr>
        <w:spacing w:before="120" w:after="120"/>
        <w:contextualSpacing w:val="0"/>
        <w:rPr>
          <w:b/>
          <w:bCs/>
          <w:i/>
          <w:iCs/>
        </w:rPr>
      </w:pPr>
      <w:r>
        <w:rPr>
          <w:b/>
          <w:bCs/>
          <w:i/>
          <w:iCs/>
        </w:rPr>
        <w:t>Option 1</w:t>
      </w:r>
      <w:r w:rsidRPr="00120BA4">
        <w:rPr>
          <w:b/>
          <w:bCs/>
          <w:i/>
          <w:iCs/>
        </w:rPr>
        <w:t xml:space="preserve">: </w:t>
      </w:r>
      <w:r>
        <w:rPr>
          <w:b/>
          <w:bCs/>
          <w:i/>
          <w:iCs/>
        </w:rPr>
        <w:t>The dataset is derived from UEs dropped within the local region, with s</w:t>
      </w:r>
      <w:r w:rsidRPr="00120BA4">
        <w:rPr>
          <w:b/>
          <w:bCs/>
          <w:i/>
          <w:iCs/>
        </w:rPr>
        <w:t>patial consistency</w:t>
      </w:r>
      <w:r>
        <w:rPr>
          <w:b/>
          <w:bCs/>
          <w:i/>
          <w:iCs/>
        </w:rPr>
        <w:t xml:space="preserve"> modelling as per TR 38.901. </w:t>
      </w:r>
    </w:p>
    <w:p w14:paraId="5BFF0ACD" w14:textId="77777777" w:rsidR="002B4E23" w:rsidRDefault="002B4E23" w:rsidP="002B4E23">
      <w:pPr>
        <w:pStyle w:val="ListParagraph"/>
        <w:numPr>
          <w:ilvl w:val="2"/>
          <w:numId w:val="55"/>
        </w:numPr>
        <w:spacing w:before="120" w:after="120"/>
        <w:contextualSpacing w:val="0"/>
        <w:rPr>
          <w:b/>
          <w:bCs/>
          <w:i/>
          <w:iCs/>
        </w:rPr>
      </w:pPr>
      <w:r>
        <w:rPr>
          <w:b/>
          <w:bCs/>
          <w:i/>
          <w:iCs/>
        </w:rPr>
        <w:t>E.g., Dropped in a specific cell or within a specific boundary.</w:t>
      </w:r>
    </w:p>
    <w:p w14:paraId="56C6A5E5" w14:textId="5AFE90B2" w:rsidR="002B4E23" w:rsidRPr="002B4E23" w:rsidRDefault="002B4E23" w:rsidP="002B4E23">
      <w:pPr>
        <w:pStyle w:val="ListParagraph"/>
        <w:numPr>
          <w:ilvl w:val="2"/>
          <w:numId w:val="55"/>
        </w:numPr>
        <w:spacing w:before="120" w:after="120"/>
        <w:contextualSpacing w:val="0"/>
        <w:rPr>
          <w:b/>
          <w:bCs/>
          <w:i/>
          <w:iCs/>
          <w:color w:val="833C0B" w:themeColor="accent2" w:themeShade="80"/>
        </w:rPr>
      </w:pPr>
      <w:r w:rsidRPr="002B4E23">
        <w:rPr>
          <w:b/>
          <w:bCs/>
          <w:i/>
          <w:iCs/>
          <w:color w:val="833C0B" w:themeColor="accent2" w:themeShade="80"/>
        </w:rPr>
        <w:t xml:space="preserve">Note: </w:t>
      </w:r>
      <w:r w:rsidR="009625A4">
        <w:rPr>
          <w:b/>
          <w:bCs/>
          <w:i/>
          <w:iCs/>
          <w:color w:val="833C0B" w:themeColor="accent2" w:themeShade="80"/>
        </w:rPr>
        <w:t>Wh</w:t>
      </w:r>
      <w:r w:rsidR="00EF64A5">
        <w:rPr>
          <w:b/>
          <w:bCs/>
          <w:i/>
          <w:iCs/>
          <w:color w:val="833C0B" w:themeColor="accent2" w:themeShade="80"/>
        </w:rPr>
        <w:t>ile</w:t>
      </w:r>
      <w:r w:rsidR="009625A4">
        <w:rPr>
          <w:b/>
          <w:bCs/>
          <w:i/>
          <w:iCs/>
          <w:color w:val="833C0B" w:themeColor="accent2" w:themeShade="80"/>
        </w:rPr>
        <w:t xml:space="preserve"> modelling </w:t>
      </w:r>
      <w:r w:rsidR="00EF64A5">
        <w:rPr>
          <w:b/>
          <w:bCs/>
          <w:i/>
          <w:iCs/>
          <w:color w:val="833C0B" w:themeColor="accent2" w:themeShade="80"/>
        </w:rPr>
        <w:t xml:space="preserve">the </w:t>
      </w:r>
      <w:r w:rsidR="009625A4">
        <w:rPr>
          <w:b/>
          <w:bCs/>
          <w:i/>
          <w:iCs/>
          <w:color w:val="833C0B" w:themeColor="accent2" w:themeShade="80"/>
        </w:rPr>
        <w:t>spatial correlation, c</w:t>
      </w:r>
      <w:r w:rsidR="00755071">
        <w:rPr>
          <w:b/>
          <w:bCs/>
          <w:i/>
          <w:iCs/>
          <w:color w:val="833C0B" w:themeColor="accent2" w:themeShade="80"/>
        </w:rPr>
        <w:t xml:space="preserve">ompanies should ensure that the dataset </w:t>
      </w:r>
      <w:r w:rsidR="00EF64A5">
        <w:rPr>
          <w:b/>
          <w:bCs/>
          <w:i/>
          <w:iCs/>
          <w:color w:val="833C0B" w:themeColor="accent2" w:themeShade="80"/>
        </w:rPr>
        <w:t xml:space="preserve">distribution </w:t>
      </w:r>
      <w:r w:rsidR="00A572B8">
        <w:rPr>
          <w:b/>
          <w:bCs/>
          <w:i/>
          <w:iCs/>
          <w:color w:val="833C0B" w:themeColor="accent2" w:themeShade="80"/>
        </w:rPr>
        <w:t xml:space="preserve">also </w:t>
      </w:r>
      <w:r w:rsidR="000027BC">
        <w:rPr>
          <w:b/>
          <w:bCs/>
          <w:i/>
          <w:iCs/>
          <w:color w:val="833C0B" w:themeColor="accent2" w:themeShade="80"/>
        </w:rPr>
        <w:t xml:space="preserve">correctly </w:t>
      </w:r>
      <w:r w:rsidR="0013632F">
        <w:rPr>
          <w:b/>
          <w:bCs/>
          <w:i/>
          <w:iCs/>
          <w:color w:val="833C0B" w:themeColor="accent2" w:themeShade="80"/>
        </w:rPr>
        <w:t>captures</w:t>
      </w:r>
      <w:r w:rsidR="000027BC">
        <w:rPr>
          <w:b/>
          <w:bCs/>
          <w:i/>
          <w:iCs/>
          <w:color w:val="833C0B" w:themeColor="accent2" w:themeShade="80"/>
        </w:rPr>
        <w:t xml:space="preserve"> the </w:t>
      </w:r>
      <w:r w:rsidR="00A572B8">
        <w:rPr>
          <w:b/>
          <w:bCs/>
          <w:i/>
          <w:iCs/>
          <w:color w:val="833C0B" w:themeColor="accent2" w:themeShade="80"/>
        </w:rPr>
        <w:t>de</w:t>
      </w:r>
      <w:r w:rsidR="000027BC">
        <w:rPr>
          <w:b/>
          <w:bCs/>
          <w:i/>
          <w:iCs/>
          <w:color w:val="833C0B" w:themeColor="accent2" w:themeShade="80"/>
        </w:rPr>
        <w:t xml:space="preserve">correlation due to temporal variations in the channel. </w:t>
      </w:r>
    </w:p>
    <w:p w14:paraId="624E3A74" w14:textId="77777777" w:rsidR="002B4E23" w:rsidRDefault="002B4E23" w:rsidP="002B4E23">
      <w:pPr>
        <w:pStyle w:val="ListParagraph"/>
        <w:numPr>
          <w:ilvl w:val="0"/>
          <w:numId w:val="55"/>
        </w:numPr>
        <w:spacing w:before="120" w:after="120"/>
        <w:contextualSpacing w:val="0"/>
        <w:rPr>
          <w:b/>
          <w:bCs/>
          <w:i/>
          <w:iCs/>
        </w:rPr>
      </w:pPr>
      <w:r>
        <w:rPr>
          <w:b/>
          <w:bCs/>
          <w:i/>
          <w:iCs/>
        </w:rPr>
        <w:t>Option 2</w:t>
      </w:r>
      <w:r w:rsidRPr="00120BA4">
        <w:rPr>
          <w:b/>
          <w:bCs/>
          <w:i/>
          <w:iCs/>
        </w:rPr>
        <w:t xml:space="preserve">: </w:t>
      </w:r>
      <w:r>
        <w:rPr>
          <w:b/>
          <w:bCs/>
          <w:i/>
          <w:iCs/>
        </w:rPr>
        <w:t xml:space="preserve">By using a </w:t>
      </w:r>
      <w:r w:rsidRPr="00120BA4">
        <w:rPr>
          <w:b/>
          <w:bCs/>
          <w:i/>
          <w:iCs/>
        </w:rPr>
        <w:t xml:space="preserve">scenario/configuration </w:t>
      </w:r>
      <w:r>
        <w:rPr>
          <w:b/>
          <w:bCs/>
          <w:i/>
          <w:iCs/>
        </w:rPr>
        <w:t>specific to the local region</w:t>
      </w:r>
      <w:r w:rsidRPr="00120BA4">
        <w:rPr>
          <w:b/>
          <w:bCs/>
          <w:i/>
          <w:iCs/>
        </w:rPr>
        <w:t>.</w:t>
      </w:r>
      <w:r>
        <w:rPr>
          <w:b/>
          <w:bCs/>
          <w:i/>
          <w:iCs/>
        </w:rPr>
        <w:t xml:space="preserve"> </w:t>
      </w:r>
    </w:p>
    <w:p w14:paraId="6E256821" w14:textId="77777777" w:rsidR="002B4E23" w:rsidRDefault="002B4E23" w:rsidP="002B4E23">
      <w:pPr>
        <w:pStyle w:val="ListParagraph"/>
        <w:numPr>
          <w:ilvl w:val="2"/>
          <w:numId w:val="55"/>
        </w:numPr>
        <w:spacing w:before="120" w:after="120"/>
        <w:contextualSpacing w:val="0"/>
        <w:rPr>
          <w:b/>
          <w:bCs/>
          <w:i/>
          <w:iCs/>
        </w:rPr>
      </w:pPr>
      <w:r>
        <w:rPr>
          <w:b/>
          <w:bCs/>
          <w:i/>
          <w:iCs/>
        </w:rPr>
        <w:t>E.g., Indoor-outdoor ratio, LOS-NLOS ratio, TXRU mapping, etc.</w:t>
      </w:r>
    </w:p>
    <w:p w14:paraId="2C189AB9" w14:textId="77777777" w:rsidR="002B4E23" w:rsidRPr="00803733" w:rsidRDefault="002B4E23" w:rsidP="002B4E23">
      <w:pPr>
        <w:pStyle w:val="ListParagraph"/>
        <w:numPr>
          <w:ilvl w:val="0"/>
          <w:numId w:val="55"/>
        </w:numPr>
        <w:spacing w:before="120" w:after="120"/>
        <w:contextualSpacing w:val="0"/>
        <w:rPr>
          <w:b/>
          <w:bCs/>
          <w:i/>
          <w:iCs/>
          <w:strike/>
          <w:color w:val="FF0000"/>
        </w:rPr>
      </w:pPr>
      <w:r w:rsidRPr="00803733">
        <w:rPr>
          <w:b/>
          <w:bCs/>
          <w:i/>
          <w:iCs/>
          <w:strike/>
          <w:color w:val="FF0000"/>
        </w:rPr>
        <w:t>Option 3: The dataset is derived using ray-tracing model.</w:t>
      </w:r>
    </w:p>
    <w:p w14:paraId="46F471DD" w14:textId="77777777" w:rsidR="002B4E23" w:rsidRPr="00803733" w:rsidRDefault="002B4E23" w:rsidP="002B4E23">
      <w:pPr>
        <w:pStyle w:val="ListParagraph"/>
        <w:numPr>
          <w:ilvl w:val="2"/>
          <w:numId w:val="55"/>
        </w:numPr>
        <w:spacing w:before="120" w:after="120"/>
        <w:contextualSpacing w:val="0"/>
        <w:rPr>
          <w:b/>
          <w:bCs/>
          <w:i/>
          <w:iCs/>
          <w:strike/>
          <w:color w:val="FF0000"/>
        </w:rPr>
      </w:pPr>
      <w:r w:rsidRPr="00803733">
        <w:rPr>
          <w:b/>
          <w:bCs/>
          <w:i/>
          <w:iCs/>
          <w:strike/>
          <w:color w:val="FF0000"/>
        </w:rPr>
        <w:t>E.g., Based on a scenario map.</w:t>
      </w:r>
    </w:p>
    <w:p w14:paraId="2AC11024" w14:textId="77777777" w:rsidR="002B4E23" w:rsidRPr="00803733" w:rsidRDefault="002B4E23" w:rsidP="002B4E23">
      <w:pPr>
        <w:pStyle w:val="ListParagraph"/>
        <w:numPr>
          <w:ilvl w:val="0"/>
          <w:numId w:val="55"/>
        </w:numPr>
        <w:spacing w:before="120" w:after="120"/>
        <w:contextualSpacing w:val="0"/>
        <w:rPr>
          <w:b/>
          <w:bCs/>
          <w:i/>
          <w:iCs/>
          <w:strike/>
          <w:color w:val="FF0000"/>
        </w:rPr>
      </w:pPr>
      <w:r w:rsidRPr="00803733">
        <w:rPr>
          <w:b/>
          <w:bCs/>
          <w:i/>
          <w:iCs/>
          <w:strike/>
          <w:color w:val="FF0000"/>
        </w:rPr>
        <w:t>Option 4: The dataset is derived from field data collection within a local region.</w:t>
      </w:r>
    </w:p>
    <w:p w14:paraId="4B94FB49" w14:textId="77777777" w:rsidR="002B4E23" w:rsidRDefault="002B4E23" w:rsidP="002B4E23">
      <w:pPr>
        <w:rPr>
          <w:b/>
          <w:bCs/>
          <w:i/>
          <w:iCs/>
        </w:rPr>
      </w:pPr>
    </w:p>
    <w:tbl>
      <w:tblPr>
        <w:tblStyle w:val="TableGrid"/>
        <w:tblW w:w="0" w:type="auto"/>
        <w:tblLook w:val="04A0" w:firstRow="1" w:lastRow="0" w:firstColumn="1" w:lastColumn="0" w:noHBand="0" w:noVBand="1"/>
      </w:tblPr>
      <w:tblGrid>
        <w:gridCol w:w="2335"/>
        <w:gridCol w:w="7015"/>
      </w:tblGrid>
      <w:tr w:rsidR="002B4E23" w14:paraId="33550911" w14:textId="77777777" w:rsidTr="003B3A43">
        <w:tc>
          <w:tcPr>
            <w:tcW w:w="2335" w:type="dxa"/>
          </w:tcPr>
          <w:p w14:paraId="2D7900EE" w14:textId="77777777" w:rsidR="002B4E23" w:rsidRPr="007524FC" w:rsidRDefault="002B4E23" w:rsidP="003B3A43">
            <w:pPr>
              <w:rPr>
                <w:i/>
                <w:iCs/>
              </w:rPr>
            </w:pPr>
            <w:r w:rsidRPr="007524FC">
              <w:rPr>
                <w:i/>
                <w:iCs/>
                <w:color w:val="00B050"/>
              </w:rPr>
              <w:t>Support / Can accept</w:t>
            </w:r>
          </w:p>
        </w:tc>
        <w:tc>
          <w:tcPr>
            <w:tcW w:w="7015" w:type="dxa"/>
          </w:tcPr>
          <w:p w14:paraId="16256309" w14:textId="1CA122D4" w:rsidR="002B4E23" w:rsidRPr="00B6227C" w:rsidRDefault="00AE4BDC" w:rsidP="003B3A43">
            <w:pPr>
              <w:rPr>
                <w:rFonts w:eastAsia="SimSun"/>
                <w:lang w:eastAsia="zh-CN"/>
              </w:rPr>
            </w:pPr>
            <w:r>
              <w:rPr>
                <w:rFonts w:eastAsia="SimSun" w:hint="eastAsia"/>
                <w:lang w:eastAsia="zh-CN"/>
              </w:rPr>
              <w:t>Samsung</w:t>
            </w:r>
            <w:r w:rsidR="00B56795">
              <w:rPr>
                <w:rFonts w:eastAsia="SimSun"/>
                <w:lang w:eastAsia="zh-CN"/>
              </w:rPr>
              <w:t>, LG</w:t>
            </w:r>
            <w:r w:rsidR="004C3734">
              <w:rPr>
                <w:rFonts w:eastAsia="SimSun"/>
                <w:lang w:eastAsia="zh-CN"/>
              </w:rPr>
              <w:t>, Panasonic</w:t>
            </w:r>
            <w:r w:rsidR="00887567">
              <w:rPr>
                <w:rFonts w:eastAsia="SimSun"/>
                <w:lang w:eastAsia="zh-CN"/>
              </w:rPr>
              <w:t>, OPPO</w:t>
            </w:r>
          </w:p>
        </w:tc>
      </w:tr>
      <w:tr w:rsidR="002B4E23" w14:paraId="365AC4BA" w14:textId="77777777" w:rsidTr="003B3A43">
        <w:tc>
          <w:tcPr>
            <w:tcW w:w="2335" w:type="dxa"/>
          </w:tcPr>
          <w:p w14:paraId="60499EE0" w14:textId="77777777" w:rsidR="002B4E23" w:rsidRPr="007524FC" w:rsidRDefault="002B4E23" w:rsidP="003B3A43">
            <w:pPr>
              <w:rPr>
                <w:i/>
                <w:iCs/>
              </w:rPr>
            </w:pPr>
            <w:r w:rsidRPr="007524FC">
              <w:rPr>
                <w:i/>
                <w:iCs/>
                <w:color w:val="C00000"/>
              </w:rPr>
              <w:t>Object / Have a concern</w:t>
            </w:r>
          </w:p>
        </w:tc>
        <w:tc>
          <w:tcPr>
            <w:tcW w:w="7015" w:type="dxa"/>
          </w:tcPr>
          <w:p w14:paraId="0360DF14" w14:textId="77777777" w:rsidR="002B4E23" w:rsidRDefault="002B4E23" w:rsidP="003B3A43"/>
        </w:tc>
      </w:tr>
    </w:tbl>
    <w:p w14:paraId="5339F1D4" w14:textId="77777777" w:rsidR="002B4E23" w:rsidRDefault="002B4E23" w:rsidP="002B4E23"/>
    <w:tbl>
      <w:tblPr>
        <w:tblStyle w:val="GridTable1Light1"/>
        <w:tblW w:w="0" w:type="auto"/>
        <w:tblLook w:val="04A0" w:firstRow="1" w:lastRow="0" w:firstColumn="1" w:lastColumn="0" w:noHBand="0" w:noVBand="1"/>
      </w:tblPr>
      <w:tblGrid>
        <w:gridCol w:w="1795"/>
        <w:gridCol w:w="7555"/>
      </w:tblGrid>
      <w:tr w:rsidR="002B4E23" w14:paraId="13EA629E" w14:textId="77777777" w:rsidTr="003B3A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0FF3F2F" w14:textId="77777777" w:rsidR="002B4E23" w:rsidRPr="007524FC" w:rsidRDefault="002B4E23" w:rsidP="003B3A43">
            <w:pPr>
              <w:rPr>
                <w:i/>
                <w:iCs/>
              </w:rPr>
            </w:pPr>
            <w:r>
              <w:rPr>
                <w:i/>
                <w:iCs/>
              </w:rPr>
              <w:t>Company</w:t>
            </w:r>
          </w:p>
        </w:tc>
        <w:tc>
          <w:tcPr>
            <w:tcW w:w="7555" w:type="dxa"/>
          </w:tcPr>
          <w:p w14:paraId="0B27E0DE" w14:textId="77777777" w:rsidR="002B4E23" w:rsidRPr="007524FC" w:rsidRDefault="002B4E23" w:rsidP="003B3A43">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2B4E23" w14:paraId="3EB5D09D"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21D60332" w14:textId="486A4356" w:rsidR="002B4E23" w:rsidRDefault="00AE4BDC" w:rsidP="003B3A43">
            <w:r>
              <w:rPr>
                <w:rFonts w:hint="eastAsia"/>
              </w:rPr>
              <w:t>Samsung</w:t>
            </w:r>
          </w:p>
        </w:tc>
        <w:tc>
          <w:tcPr>
            <w:tcW w:w="7555" w:type="dxa"/>
          </w:tcPr>
          <w:p w14:paraId="5AEC4C14" w14:textId="49E13EC0" w:rsidR="00AE4BDC" w:rsidRPr="00AE4BDC" w:rsidRDefault="00AE4BDC" w:rsidP="00AE4BDC">
            <w:pPr>
              <w:spacing w:before="120" w:after="120"/>
              <w:cnfStyle w:val="000000000000" w:firstRow="0" w:lastRow="0" w:firstColumn="0" w:lastColumn="0" w:oddVBand="0" w:evenVBand="0" w:oddHBand="0" w:evenHBand="0" w:firstRowFirstColumn="0" w:firstRowLastColumn="0" w:lastRowFirstColumn="0" w:lastRowLastColumn="0"/>
              <w:rPr>
                <w:b/>
                <w:bCs/>
                <w:i/>
                <w:iCs/>
              </w:rPr>
            </w:pPr>
            <w:r>
              <w:rPr>
                <w:bCs/>
                <w:iCs/>
              </w:rPr>
              <w:t xml:space="preserve">Thanks FL for your efforts. </w:t>
            </w:r>
            <w:r w:rsidRPr="00AE4BDC">
              <w:rPr>
                <w:bCs/>
                <w:iCs/>
              </w:rPr>
              <w:t>Rather than leaving it up to companies, it is better for RAN1 to align the simulation modelling so that model overfitting can be avoided</w:t>
            </w:r>
            <w:r>
              <w:rPr>
                <w:b/>
                <w:bCs/>
                <w:i/>
                <w:iCs/>
              </w:rPr>
              <w:t>.</w:t>
            </w:r>
          </w:p>
          <w:p w14:paraId="5BBB8F31" w14:textId="34B6912D" w:rsidR="00AE4BDC" w:rsidRDefault="00AE4BDC" w:rsidP="00AE4BDC">
            <w:pPr>
              <w:pStyle w:val="ListParagraph"/>
              <w:numPr>
                <w:ilvl w:val="0"/>
                <w:numId w:val="55"/>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Option 1</w:t>
            </w:r>
            <w:r w:rsidRPr="00120BA4">
              <w:rPr>
                <w:b/>
                <w:bCs/>
                <w:i/>
                <w:iCs/>
              </w:rPr>
              <w:t xml:space="preserve">: </w:t>
            </w:r>
            <w:r>
              <w:rPr>
                <w:b/>
                <w:bCs/>
                <w:i/>
                <w:iCs/>
              </w:rPr>
              <w:t>The dataset is derived from UEs dropped within the local region, with s</w:t>
            </w:r>
            <w:r w:rsidRPr="00120BA4">
              <w:rPr>
                <w:b/>
                <w:bCs/>
                <w:i/>
                <w:iCs/>
              </w:rPr>
              <w:t>patial consistency</w:t>
            </w:r>
            <w:r>
              <w:rPr>
                <w:b/>
                <w:bCs/>
                <w:i/>
                <w:iCs/>
              </w:rPr>
              <w:t xml:space="preserve"> modelling as per TR 38.901. </w:t>
            </w:r>
          </w:p>
          <w:p w14:paraId="4571429C" w14:textId="46CB413B" w:rsidR="00AE4BDC" w:rsidRDefault="00AE4BDC" w:rsidP="00AE4BDC">
            <w:pPr>
              <w:pStyle w:val="ListParagraph"/>
              <w:numPr>
                <w:ilvl w:val="2"/>
                <w:numId w:val="55"/>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E.g., Dropped in a specific cell or within a specific boundary.</w:t>
            </w:r>
          </w:p>
          <w:p w14:paraId="7E924EA5" w14:textId="09091776" w:rsidR="00AE4BDC" w:rsidRPr="00AE4BDC" w:rsidRDefault="00AE4BDC" w:rsidP="00AE4BDC">
            <w:pPr>
              <w:pStyle w:val="ListParagraph"/>
              <w:numPr>
                <w:ilvl w:val="2"/>
                <w:numId w:val="55"/>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strike/>
                <w:color w:val="FF0000"/>
              </w:rPr>
            </w:pPr>
            <w:r w:rsidRPr="00AE4BDC">
              <w:rPr>
                <w:b/>
                <w:bCs/>
                <w:i/>
                <w:iCs/>
                <w:strike/>
                <w:color w:val="FF0000"/>
              </w:rPr>
              <w:t xml:space="preserve">Note: While modelling the spatial correlation, companies should ensure that the dataset distribution also correctly captures the decorrelation due </w:t>
            </w:r>
            <w:r w:rsidRPr="00AE4BDC">
              <w:rPr>
                <w:b/>
                <w:bCs/>
                <w:i/>
                <w:iCs/>
                <w:strike/>
                <w:color w:val="FF0000"/>
              </w:rPr>
              <w:lastRenderedPageBreak/>
              <w:t xml:space="preserve">to temporal variations in the channel. </w:t>
            </w:r>
          </w:p>
          <w:p w14:paraId="6C0C1AC2" w14:textId="383359BF" w:rsidR="00AE4BDC" w:rsidRPr="00AE4BDC" w:rsidRDefault="00AE4BDC" w:rsidP="00AE4BDC">
            <w:pPr>
              <w:pStyle w:val="ListParagraph"/>
              <w:numPr>
                <w:ilvl w:val="2"/>
                <w:numId w:val="55"/>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AE4BDC">
              <w:rPr>
                <w:b/>
                <w:bCs/>
                <w:i/>
                <w:iCs/>
                <w:color w:val="FF0000"/>
              </w:rPr>
              <w:t>FFS: Simulation modelling to avoid model overfitting</w:t>
            </w:r>
          </w:p>
          <w:p w14:paraId="2A4546B1" w14:textId="1D48B8FF" w:rsidR="002B4E23" w:rsidRPr="00AE4BDC" w:rsidRDefault="002B4E23" w:rsidP="003B3A43">
            <w:pPr>
              <w:cnfStyle w:val="000000000000" w:firstRow="0" w:lastRow="0" w:firstColumn="0" w:lastColumn="0" w:oddVBand="0" w:evenVBand="0" w:oddHBand="0" w:evenHBand="0" w:firstRowFirstColumn="0" w:firstRowLastColumn="0" w:lastRowFirstColumn="0" w:lastRowLastColumn="0"/>
            </w:pPr>
          </w:p>
        </w:tc>
      </w:tr>
      <w:tr w:rsidR="00131222" w14:paraId="59422B73"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5FFA42A2" w14:textId="5BD8DB49" w:rsidR="00131222" w:rsidRPr="00131222" w:rsidRDefault="00131222" w:rsidP="003B3A43">
            <w:pPr>
              <w:rPr>
                <w:rFonts w:eastAsia="SimSun"/>
                <w:lang w:eastAsia="zh-CN"/>
              </w:rPr>
            </w:pPr>
            <w:r>
              <w:rPr>
                <w:rFonts w:eastAsia="SimSun" w:hint="eastAsia"/>
                <w:lang w:eastAsia="zh-CN"/>
              </w:rPr>
              <w:lastRenderedPageBreak/>
              <w:t>Z</w:t>
            </w:r>
            <w:r>
              <w:rPr>
                <w:rFonts w:eastAsia="SimSun"/>
                <w:lang w:eastAsia="zh-CN"/>
              </w:rPr>
              <w:t>TE</w:t>
            </w:r>
          </w:p>
        </w:tc>
        <w:tc>
          <w:tcPr>
            <w:tcW w:w="7555" w:type="dxa"/>
          </w:tcPr>
          <w:p w14:paraId="1EDB2C60" w14:textId="160177DB" w:rsidR="00131222" w:rsidRDefault="00131222" w:rsidP="00AE4BDC">
            <w:pPr>
              <w:spacing w:before="120" w:after="120"/>
              <w:cnfStyle w:val="000000000000" w:firstRow="0" w:lastRow="0" w:firstColumn="0" w:lastColumn="0" w:oddVBand="0" w:evenVBand="0" w:oddHBand="0" w:evenHBand="0" w:firstRowFirstColumn="0" w:firstRowLastColumn="0" w:lastRowFirstColumn="0" w:lastRowLastColumn="0"/>
              <w:rPr>
                <w:bCs/>
                <w:iCs/>
              </w:rPr>
            </w:pPr>
            <w:r>
              <w:rPr>
                <w:rFonts w:eastAsia="SimSun"/>
                <w:lang w:eastAsia="zh-CN"/>
              </w:rPr>
              <w:t>For Option 2, to our understanding, it seems as a generalization case evaluated in Rel-18 and some generalization results are already captured in TR. So, maybe no duplicated evaluation is needed in Rel-19.  If my understanding is not correct, FL can make a clarification, thanks.</w:t>
            </w:r>
          </w:p>
        </w:tc>
      </w:tr>
      <w:tr w:rsidR="007437BB" w14:paraId="324DD201"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5D582E06" w14:textId="37B3A1D2" w:rsidR="007437BB" w:rsidRDefault="007437BB" w:rsidP="007437BB">
            <w:pPr>
              <w:rPr>
                <w:rFonts w:eastAsia="SimSun"/>
                <w:lang w:eastAsia="zh-CN"/>
              </w:rPr>
            </w:pPr>
            <w:r>
              <w:rPr>
                <w:rFonts w:eastAsia="SimSun" w:hint="eastAsia"/>
                <w:lang w:eastAsia="zh-CN"/>
              </w:rPr>
              <w:t>X</w:t>
            </w:r>
            <w:r>
              <w:rPr>
                <w:rFonts w:eastAsia="SimSun"/>
                <w:lang w:eastAsia="zh-CN"/>
              </w:rPr>
              <w:t>iaomi</w:t>
            </w:r>
          </w:p>
        </w:tc>
        <w:tc>
          <w:tcPr>
            <w:tcW w:w="7555" w:type="dxa"/>
          </w:tcPr>
          <w:p w14:paraId="1AEA871B" w14:textId="0153D354" w:rsidR="007437BB" w:rsidRDefault="007437BB" w:rsidP="007437BB">
            <w:pPr>
              <w:spacing w:before="120" w:after="120"/>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w:t>
            </w:r>
            <w:r>
              <w:rPr>
                <w:rFonts w:eastAsia="SimSun"/>
                <w:lang w:eastAsia="zh-CN"/>
              </w:rPr>
              <w:t>ine</w:t>
            </w:r>
          </w:p>
        </w:tc>
      </w:tr>
      <w:tr w:rsidR="00391465" w14:paraId="15482B22"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475BEBE0" w14:textId="7BAC115A" w:rsidR="00391465" w:rsidRPr="00391465" w:rsidRDefault="00391465" w:rsidP="007437BB">
            <w:pPr>
              <w:rPr>
                <w:rFonts w:eastAsia="SimSun"/>
                <w:lang w:val="en-US" w:eastAsia="zh-CN"/>
              </w:rPr>
            </w:pPr>
            <w:r>
              <w:rPr>
                <w:rFonts w:eastAsia="SimSun"/>
                <w:lang w:val="en-US" w:eastAsia="zh-CN"/>
              </w:rPr>
              <w:t>ETRI</w:t>
            </w:r>
          </w:p>
        </w:tc>
        <w:tc>
          <w:tcPr>
            <w:tcW w:w="7555" w:type="dxa"/>
          </w:tcPr>
          <w:p w14:paraId="2C74BB74" w14:textId="63871FEB" w:rsidR="00391465" w:rsidRPr="00391465" w:rsidRDefault="00391465" w:rsidP="007437BB">
            <w:pPr>
              <w:spacing w:before="120" w:after="120"/>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We agree with preference of Option 1.</w:t>
            </w:r>
          </w:p>
        </w:tc>
      </w:tr>
      <w:tr w:rsidR="00887567" w14:paraId="7CA1E845"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3A03709C" w14:textId="075F5A59" w:rsidR="00887567" w:rsidRDefault="00887567" w:rsidP="00887567">
            <w:pPr>
              <w:rPr>
                <w:rFonts w:eastAsia="SimSun"/>
                <w:lang w:val="en-US" w:eastAsia="zh-CN"/>
              </w:rPr>
            </w:pPr>
            <w:r>
              <w:rPr>
                <w:rFonts w:eastAsia="SimSun" w:hint="eastAsia"/>
                <w:lang w:eastAsia="zh-CN"/>
              </w:rPr>
              <w:t>O</w:t>
            </w:r>
            <w:r>
              <w:rPr>
                <w:rFonts w:eastAsia="SimSun"/>
                <w:lang w:eastAsia="zh-CN"/>
              </w:rPr>
              <w:t>PPO</w:t>
            </w:r>
          </w:p>
        </w:tc>
        <w:tc>
          <w:tcPr>
            <w:tcW w:w="7555" w:type="dxa"/>
          </w:tcPr>
          <w:p w14:paraId="7019B510" w14:textId="77777777" w:rsidR="00887567" w:rsidRDefault="00887567" w:rsidP="00887567">
            <w:pPr>
              <w:spacing w:before="120" w:after="120"/>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T</w:t>
            </w:r>
            <w:r>
              <w:rPr>
                <w:rFonts w:eastAsia="SimSun"/>
                <w:lang w:eastAsia="zh-CN"/>
              </w:rPr>
              <w:t>hanks for FL’s effort. We also prefer to have such an agreement so that RAN1 can evaluate localized models based on the same EVM. As for Option 1, the overfitting concerns raised by some companies, we suggest companies to clearly report how the training and testing datasets are generated and separated. From our understanding, two kinds of methods may be considered:</w:t>
            </w:r>
          </w:p>
          <w:p w14:paraId="25441183" w14:textId="77777777" w:rsidR="00887567" w:rsidRDefault="00887567" w:rsidP="00887567">
            <w:pPr>
              <w:spacing w:before="120" w:after="120"/>
              <w:cnfStyle w:val="000000000000" w:firstRow="0" w:lastRow="0" w:firstColumn="0" w:lastColumn="0" w:oddVBand="0" w:evenVBand="0" w:oddHBand="0" w:evenHBand="0" w:firstRowFirstColumn="0" w:firstRowLastColumn="0" w:lastRowFirstColumn="0" w:lastRowLastColumn="0"/>
              <w:rPr>
                <w:rFonts w:eastAsia="SimSun"/>
                <w:b/>
                <w:i/>
                <w:lang w:eastAsia="zh-CN"/>
              </w:rPr>
            </w:pPr>
            <w:r w:rsidRPr="00451A06">
              <w:rPr>
                <w:rFonts w:eastAsia="SimSun"/>
                <w:b/>
                <w:i/>
                <w:lang w:eastAsia="zh-CN"/>
              </w:rPr>
              <w:t xml:space="preserve">Method 1: N UEs with T samples </w:t>
            </w:r>
            <w:r>
              <w:rPr>
                <w:rFonts w:eastAsia="SimSun"/>
                <w:b/>
                <w:i/>
                <w:lang w:eastAsia="zh-CN"/>
              </w:rPr>
              <w:t>in temporal</w:t>
            </w:r>
            <w:r w:rsidRPr="00451A06">
              <w:rPr>
                <w:rFonts w:eastAsia="SimSun"/>
                <w:b/>
                <w:i/>
                <w:lang w:eastAsia="zh-CN"/>
              </w:rPr>
              <w:t xml:space="preserve"> domain are generated. </w:t>
            </w:r>
            <w:r>
              <w:rPr>
                <w:rFonts w:eastAsia="SimSun"/>
                <w:b/>
                <w:i/>
                <w:lang w:eastAsia="zh-CN"/>
              </w:rPr>
              <w:t xml:space="preserve">The first </w:t>
            </w:r>
            <w:r w:rsidRPr="00451A06">
              <w:rPr>
                <w:rFonts w:eastAsia="SimSun"/>
                <w:b/>
                <w:i/>
                <w:lang w:eastAsia="zh-CN"/>
              </w:rPr>
              <w:t xml:space="preserve">K&lt;N UEs are used for training, </w:t>
            </w:r>
            <w:r>
              <w:rPr>
                <w:rFonts w:eastAsia="SimSun"/>
                <w:b/>
                <w:i/>
                <w:lang w:eastAsia="zh-CN"/>
              </w:rPr>
              <w:t xml:space="preserve">the remained </w:t>
            </w:r>
            <w:r w:rsidRPr="00451A06">
              <w:rPr>
                <w:rFonts w:eastAsia="SimSun"/>
                <w:b/>
                <w:i/>
                <w:lang w:eastAsia="zh-CN"/>
              </w:rPr>
              <w:t xml:space="preserve">N-K UEs are used for testing. </w:t>
            </w:r>
          </w:p>
          <w:p w14:paraId="3F609B3E" w14:textId="77777777" w:rsidR="00887567" w:rsidRPr="00451A06" w:rsidRDefault="00887567" w:rsidP="00887567">
            <w:pPr>
              <w:pStyle w:val="ListParagraph"/>
              <w:numPr>
                <w:ilvl w:val="0"/>
                <w:numId w:val="87"/>
              </w:numPr>
              <w:spacing w:before="120" w:after="120"/>
              <w:cnfStyle w:val="000000000000" w:firstRow="0" w:lastRow="0" w:firstColumn="0" w:lastColumn="0" w:oddVBand="0" w:evenVBand="0" w:oddHBand="0" w:evenHBand="0" w:firstRowFirstColumn="0" w:firstRowLastColumn="0" w:lastRowFirstColumn="0" w:lastRowLastColumn="0"/>
              <w:rPr>
                <w:rFonts w:eastAsia="SimSun"/>
                <w:lang w:eastAsia="zh-CN"/>
              </w:rPr>
            </w:pPr>
            <w:r w:rsidRPr="00451A06">
              <w:rPr>
                <w:rFonts w:eastAsia="SimSun"/>
                <w:b/>
                <w:i/>
                <w:lang w:eastAsia="zh-CN"/>
              </w:rPr>
              <w:t xml:space="preserve">Totally K*T samples in training dataset and (N-K)*T UEs for testing. </w:t>
            </w:r>
            <w:r>
              <w:rPr>
                <w:rFonts w:eastAsia="SimSun"/>
                <w:b/>
                <w:i/>
                <w:lang w:eastAsia="zh-CN"/>
              </w:rPr>
              <w:t>Method 1 is to evaluate the performance of localized model over different UEs</w:t>
            </w:r>
          </w:p>
          <w:p w14:paraId="78306C64" w14:textId="77777777" w:rsidR="00887567" w:rsidRDefault="00887567" w:rsidP="00887567">
            <w:pPr>
              <w:spacing w:before="120" w:after="120"/>
              <w:cnfStyle w:val="000000000000" w:firstRow="0" w:lastRow="0" w:firstColumn="0" w:lastColumn="0" w:oddVBand="0" w:evenVBand="0" w:oddHBand="0" w:evenHBand="0" w:firstRowFirstColumn="0" w:firstRowLastColumn="0" w:lastRowFirstColumn="0" w:lastRowLastColumn="0"/>
              <w:rPr>
                <w:rFonts w:eastAsia="SimSun"/>
                <w:b/>
                <w:i/>
                <w:lang w:eastAsia="zh-CN"/>
              </w:rPr>
            </w:pPr>
            <w:r w:rsidRPr="00451A06">
              <w:rPr>
                <w:rFonts w:eastAsia="SimSun"/>
                <w:b/>
                <w:i/>
                <w:lang w:eastAsia="zh-CN"/>
              </w:rPr>
              <w:t xml:space="preserve">Method </w:t>
            </w:r>
            <w:r>
              <w:rPr>
                <w:rFonts w:eastAsia="SimSun"/>
                <w:b/>
                <w:i/>
                <w:lang w:eastAsia="zh-CN"/>
              </w:rPr>
              <w:t>2</w:t>
            </w:r>
            <w:r w:rsidRPr="00451A06">
              <w:rPr>
                <w:rFonts w:eastAsia="SimSun"/>
                <w:b/>
                <w:i/>
                <w:lang w:eastAsia="zh-CN"/>
              </w:rPr>
              <w:t>: N UEs with T samples</w:t>
            </w:r>
            <w:r>
              <w:rPr>
                <w:rFonts w:eastAsia="SimSun"/>
                <w:b/>
                <w:i/>
                <w:lang w:eastAsia="zh-CN"/>
              </w:rPr>
              <w:t xml:space="preserve"> in temporal </w:t>
            </w:r>
            <w:r w:rsidRPr="00451A06">
              <w:rPr>
                <w:rFonts w:eastAsia="SimSun"/>
                <w:b/>
                <w:i/>
                <w:lang w:eastAsia="zh-CN"/>
              </w:rPr>
              <w:t xml:space="preserve">domain are generated. </w:t>
            </w:r>
            <w:r>
              <w:rPr>
                <w:rFonts w:eastAsia="SimSun"/>
                <w:b/>
                <w:i/>
                <w:lang w:eastAsia="zh-CN"/>
              </w:rPr>
              <w:t>The first T1</w:t>
            </w:r>
            <w:r w:rsidRPr="00451A06">
              <w:rPr>
                <w:rFonts w:eastAsia="SimSun"/>
                <w:b/>
                <w:i/>
                <w:lang w:eastAsia="zh-CN"/>
              </w:rPr>
              <w:t>&lt;</w:t>
            </w:r>
            <w:r>
              <w:rPr>
                <w:rFonts w:eastAsia="SimSun"/>
                <w:b/>
                <w:i/>
                <w:lang w:eastAsia="zh-CN"/>
              </w:rPr>
              <w:t>T</w:t>
            </w:r>
            <w:r w:rsidRPr="00451A06">
              <w:rPr>
                <w:rFonts w:eastAsia="SimSun"/>
                <w:b/>
                <w:i/>
                <w:lang w:eastAsia="zh-CN"/>
              </w:rPr>
              <w:t xml:space="preserve"> </w:t>
            </w:r>
            <w:r>
              <w:rPr>
                <w:rFonts w:eastAsia="SimSun"/>
                <w:b/>
                <w:i/>
                <w:lang w:eastAsia="zh-CN"/>
              </w:rPr>
              <w:t xml:space="preserve">samples </w:t>
            </w:r>
            <w:r w:rsidRPr="00451A06">
              <w:rPr>
                <w:rFonts w:eastAsia="SimSun"/>
                <w:b/>
                <w:i/>
                <w:lang w:eastAsia="zh-CN"/>
              </w:rPr>
              <w:t xml:space="preserve">are used for training, </w:t>
            </w:r>
            <w:r>
              <w:rPr>
                <w:rFonts w:eastAsia="SimSun"/>
                <w:b/>
                <w:i/>
                <w:lang w:eastAsia="zh-CN"/>
              </w:rPr>
              <w:t>the remained T-T1</w:t>
            </w:r>
            <w:r w:rsidRPr="00451A06">
              <w:rPr>
                <w:rFonts w:eastAsia="SimSun"/>
                <w:b/>
                <w:i/>
                <w:lang w:eastAsia="zh-CN"/>
              </w:rPr>
              <w:t xml:space="preserve"> </w:t>
            </w:r>
            <w:r>
              <w:rPr>
                <w:rFonts w:eastAsia="SimSun"/>
                <w:b/>
                <w:i/>
                <w:lang w:eastAsia="zh-CN"/>
              </w:rPr>
              <w:t>samples</w:t>
            </w:r>
            <w:r w:rsidRPr="00451A06">
              <w:rPr>
                <w:rFonts w:eastAsia="SimSun"/>
                <w:b/>
                <w:i/>
                <w:lang w:eastAsia="zh-CN"/>
              </w:rPr>
              <w:t xml:space="preserve"> are used for testing. </w:t>
            </w:r>
          </w:p>
          <w:p w14:paraId="74BB347B" w14:textId="77777777" w:rsidR="00887567" w:rsidRPr="00451A06" w:rsidRDefault="00887567" w:rsidP="00887567">
            <w:pPr>
              <w:pStyle w:val="ListParagraph"/>
              <w:numPr>
                <w:ilvl w:val="0"/>
                <w:numId w:val="87"/>
              </w:numPr>
              <w:spacing w:before="120" w:after="120"/>
              <w:cnfStyle w:val="000000000000" w:firstRow="0" w:lastRow="0" w:firstColumn="0" w:lastColumn="0" w:oddVBand="0" w:evenVBand="0" w:oddHBand="0" w:evenHBand="0" w:firstRowFirstColumn="0" w:firstRowLastColumn="0" w:lastRowFirstColumn="0" w:lastRowLastColumn="0"/>
              <w:rPr>
                <w:rFonts w:eastAsia="SimSun"/>
                <w:lang w:eastAsia="zh-CN"/>
              </w:rPr>
            </w:pPr>
            <w:r w:rsidRPr="00451A06">
              <w:rPr>
                <w:rFonts w:eastAsia="SimSun"/>
                <w:b/>
                <w:i/>
                <w:lang w:eastAsia="zh-CN"/>
              </w:rPr>
              <w:t xml:space="preserve">Totally </w:t>
            </w:r>
            <w:r>
              <w:rPr>
                <w:rFonts w:eastAsia="SimSun"/>
                <w:b/>
                <w:i/>
                <w:lang w:eastAsia="zh-CN"/>
              </w:rPr>
              <w:t>N</w:t>
            </w:r>
            <w:r w:rsidRPr="00451A06">
              <w:rPr>
                <w:rFonts w:eastAsia="SimSun"/>
                <w:b/>
                <w:i/>
                <w:lang w:eastAsia="zh-CN"/>
              </w:rPr>
              <w:t>*</w:t>
            </w:r>
            <w:r>
              <w:rPr>
                <w:rFonts w:eastAsia="SimSun"/>
                <w:b/>
                <w:i/>
                <w:lang w:eastAsia="zh-CN"/>
              </w:rPr>
              <w:t xml:space="preserve">T1 </w:t>
            </w:r>
            <w:r w:rsidRPr="00451A06">
              <w:rPr>
                <w:rFonts w:eastAsia="SimSun"/>
                <w:b/>
                <w:i/>
                <w:lang w:eastAsia="zh-CN"/>
              </w:rPr>
              <w:t xml:space="preserve">samples in training dataset and </w:t>
            </w:r>
            <w:r>
              <w:rPr>
                <w:rFonts w:eastAsia="SimSun"/>
                <w:b/>
                <w:i/>
                <w:lang w:eastAsia="zh-CN"/>
              </w:rPr>
              <w:t>N</w:t>
            </w:r>
            <w:r w:rsidRPr="00451A06">
              <w:rPr>
                <w:rFonts w:eastAsia="SimSun"/>
                <w:b/>
                <w:i/>
                <w:lang w:eastAsia="zh-CN"/>
              </w:rPr>
              <w:t>*</w:t>
            </w:r>
            <w:r>
              <w:rPr>
                <w:rFonts w:eastAsia="SimSun"/>
                <w:b/>
                <w:i/>
                <w:lang w:eastAsia="zh-CN"/>
              </w:rPr>
              <w:t>(</w:t>
            </w:r>
            <w:r w:rsidRPr="00451A06">
              <w:rPr>
                <w:rFonts w:eastAsia="SimSun"/>
                <w:b/>
                <w:i/>
                <w:lang w:eastAsia="zh-CN"/>
              </w:rPr>
              <w:t>T</w:t>
            </w:r>
            <w:r>
              <w:rPr>
                <w:rFonts w:eastAsia="SimSun"/>
                <w:b/>
                <w:i/>
                <w:lang w:eastAsia="zh-CN"/>
              </w:rPr>
              <w:t>-T1)</w:t>
            </w:r>
            <w:r w:rsidRPr="00451A06">
              <w:rPr>
                <w:rFonts w:eastAsia="SimSun"/>
                <w:b/>
                <w:i/>
                <w:lang w:eastAsia="zh-CN"/>
              </w:rPr>
              <w:t xml:space="preserve"> UEs for testing. </w:t>
            </w:r>
            <w:r>
              <w:rPr>
                <w:rFonts w:eastAsia="SimSun"/>
                <w:b/>
                <w:i/>
                <w:lang w:eastAsia="zh-CN"/>
              </w:rPr>
              <w:t>Method 2 is to evaluate the performance of localized model over different time.</w:t>
            </w:r>
          </w:p>
          <w:p w14:paraId="4CD95223" w14:textId="77777777" w:rsidR="00887567" w:rsidRDefault="00887567" w:rsidP="00887567">
            <w:pPr>
              <w:spacing w:before="120" w:after="120"/>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As for the note, we suggest the following wording :</w:t>
            </w:r>
          </w:p>
          <w:p w14:paraId="4830E181" w14:textId="77777777" w:rsidR="00887567" w:rsidRDefault="00887567" w:rsidP="00887567">
            <w:pPr>
              <w:spacing w:before="120" w:after="120"/>
              <w:cnfStyle w:val="000000000000" w:firstRow="0" w:lastRow="0" w:firstColumn="0" w:lastColumn="0" w:oddVBand="0" w:evenVBand="0" w:oddHBand="0" w:evenHBand="0" w:firstRowFirstColumn="0" w:firstRowLastColumn="0" w:lastRowFirstColumn="0" w:lastRowLastColumn="0"/>
              <w:rPr>
                <w:rFonts w:eastAsia="SimSun"/>
                <w:b/>
                <w:i/>
                <w:lang w:eastAsia="zh-CN"/>
              </w:rPr>
            </w:pPr>
            <w:r w:rsidRPr="00084090">
              <w:rPr>
                <w:rFonts w:eastAsia="SimSun" w:hint="eastAsia"/>
                <w:b/>
                <w:i/>
                <w:lang w:eastAsia="zh-CN"/>
              </w:rPr>
              <w:t>N</w:t>
            </w:r>
            <w:r w:rsidRPr="00084090">
              <w:rPr>
                <w:rFonts w:eastAsia="SimSun"/>
                <w:b/>
                <w:i/>
                <w:lang w:eastAsia="zh-CN"/>
              </w:rPr>
              <w:t xml:space="preserve">ote: </w:t>
            </w:r>
            <w:r>
              <w:rPr>
                <w:rFonts w:eastAsia="SimSun"/>
                <w:b/>
                <w:i/>
                <w:lang w:eastAsia="zh-CN"/>
              </w:rPr>
              <w:t>how to generate and separate training and testing datasets should be reported.</w:t>
            </w:r>
          </w:p>
          <w:p w14:paraId="3103DF7F" w14:textId="1647F512" w:rsidR="00887567" w:rsidRDefault="00887567" w:rsidP="00887567">
            <w:pPr>
              <w:spacing w:before="120" w:after="120"/>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eastAsia="zh-CN"/>
              </w:rPr>
              <w:t>To ZTE’s comments on Option 2, we think that it is different to generalization case in Rel-18. For generalization, we aim to train a common model used for all scenarios/configurations. As for Option 2, we want to evaluate in which scenario/configuration, the localized model can achieve higher performance gain than common model, and find how indoor-outdoor ratio and LOS-NLOS ratio affect the performance.</w:t>
            </w:r>
          </w:p>
        </w:tc>
      </w:tr>
      <w:tr w:rsidR="0031601A" w14:paraId="679DDFD6"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1D01F52F" w14:textId="15AE2AB9" w:rsidR="0031601A" w:rsidRDefault="0031601A" w:rsidP="0031601A">
            <w:pPr>
              <w:rPr>
                <w:rFonts w:eastAsia="SimSun"/>
                <w:lang w:eastAsia="zh-CN"/>
              </w:rPr>
            </w:pPr>
            <w:r>
              <w:rPr>
                <w:rFonts w:eastAsia="SimSun" w:hint="eastAsia"/>
                <w:lang w:eastAsia="zh-CN"/>
              </w:rPr>
              <w:t>N</w:t>
            </w:r>
            <w:r>
              <w:rPr>
                <w:rFonts w:eastAsia="SimSun"/>
                <w:lang w:eastAsia="zh-CN"/>
              </w:rPr>
              <w:t>TT DOCOMO</w:t>
            </w:r>
          </w:p>
        </w:tc>
        <w:tc>
          <w:tcPr>
            <w:tcW w:w="7555" w:type="dxa"/>
          </w:tcPr>
          <w:p w14:paraId="6F27DEDE" w14:textId="55A9BBCB" w:rsidR="0031601A" w:rsidRDefault="0031601A" w:rsidP="0031601A">
            <w:pPr>
              <w:spacing w:before="120" w:after="120"/>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e would like to change the Note in Option 1 to FFS. RAN1 should have at least a reference model on how to model the decorrelation due to the temporal variations in the channel. If it is up to the companies, it will cause the divergence of the results.</w:t>
            </w:r>
          </w:p>
        </w:tc>
      </w:tr>
      <w:tr w:rsidR="00707199" w14:paraId="39B9ED77"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00F6ACD2" w14:textId="7EE782A7" w:rsidR="00707199" w:rsidRDefault="00707199" w:rsidP="00707199">
            <w:pPr>
              <w:rPr>
                <w:rFonts w:eastAsia="SimSun"/>
                <w:lang w:eastAsia="zh-CN"/>
              </w:rPr>
            </w:pPr>
            <w:r>
              <w:rPr>
                <w:rFonts w:eastAsia="SimSun" w:hint="eastAsia"/>
                <w:lang w:eastAsia="zh-CN"/>
              </w:rPr>
              <w:t>C</w:t>
            </w:r>
            <w:r>
              <w:rPr>
                <w:rFonts w:eastAsia="SimSun"/>
                <w:lang w:eastAsia="zh-CN"/>
              </w:rPr>
              <w:t>MCC</w:t>
            </w:r>
          </w:p>
        </w:tc>
        <w:tc>
          <w:tcPr>
            <w:tcW w:w="7555" w:type="dxa"/>
          </w:tcPr>
          <w:p w14:paraId="128C3B8E" w14:textId="77777777" w:rsidR="00707199" w:rsidRDefault="00707199" w:rsidP="00707199">
            <w:pPr>
              <w:spacing w:before="120" w:after="120"/>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Our preference is Option 1 and the method to avoid overfitting issue should be </w:t>
            </w:r>
            <w:r w:rsidRPr="00FF392B">
              <w:rPr>
                <w:rFonts w:eastAsia="SimSun"/>
                <w:lang w:eastAsia="zh-CN"/>
              </w:rPr>
              <w:t>align</w:t>
            </w:r>
            <w:r>
              <w:rPr>
                <w:rFonts w:eastAsia="SimSun"/>
                <w:lang w:eastAsia="zh-CN"/>
              </w:rPr>
              <w:t>ed</w:t>
            </w:r>
            <w:r w:rsidRPr="00FF392B">
              <w:rPr>
                <w:rFonts w:eastAsia="SimSun"/>
                <w:lang w:eastAsia="zh-CN"/>
              </w:rPr>
              <w:t xml:space="preserve"> </w:t>
            </w:r>
            <w:r>
              <w:rPr>
                <w:rFonts w:eastAsia="SimSun"/>
                <w:lang w:eastAsia="zh-CN"/>
              </w:rPr>
              <w:t>so that companies’ results can be trustable.</w:t>
            </w:r>
          </w:p>
          <w:p w14:paraId="12509D94" w14:textId="28D565DE" w:rsidR="00707199" w:rsidRDefault="00707199" w:rsidP="00707199">
            <w:pPr>
              <w:spacing w:before="120" w:after="120"/>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lastRenderedPageBreak/>
              <w:t xml:space="preserve">As for Option 2, it seems the spirit is to narrow the data generation entity to several cells/sites in a region, and some configurations/scenarios is same in this region. But for the listed examples in Option 2, it seems the </w:t>
            </w:r>
            <w:r w:rsidRPr="00F10C8D">
              <w:rPr>
                <w:rFonts w:eastAsia="SimSun"/>
                <w:lang w:eastAsia="zh-CN"/>
              </w:rPr>
              <w:t>Indoor-outdoor ratio, LOS-NLOS ratio, TXRU mapping</w:t>
            </w:r>
            <w:r>
              <w:rPr>
                <w:rFonts w:eastAsia="SimSun"/>
                <w:lang w:eastAsia="zh-CN"/>
              </w:rPr>
              <w:t xml:space="preserve"> is already same over multiple cells/sites in Rel-18 EVM. If my understanding is not correct, companies can make a clarification, thanks.</w:t>
            </w:r>
          </w:p>
        </w:tc>
      </w:tr>
      <w:tr w:rsidR="008F3FF1" w14:paraId="2AF457AB"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0417899E" w14:textId="34DB3400" w:rsidR="008F3FF1" w:rsidRDefault="008F3FF1" w:rsidP="00707199">
            <w:pPr>
              <w:rPr>
                <w:rFonts w:eastAsia="SimSun"/>
                <w:lang w:eastAsia="zh-CN"/>
              </w:rPr>
            </w:pPr>
            <w:r>
              <w:rPr>
                <w:rFonts w:eastAsia="SimSun" w:hint="eastAsia"/>
                <w:lang w:eastAsia="zh-CN"/>
              </w:rPr>
              <w:lastRenderedPageBreak/>
              <w:t>CATT</w:t>
            </w:r>
          </w:p>
        </w:tc>
        <w:tc>
          <w:tcPr>
            <w:tcW w:w="7555" w:type="dxa"/>
          </w:tcPr>
          <w:p w14:paraId="160723C7" w14:textId="0DBA0561" w:rsidR="008F3FF1" w:rsidRDefault="008F3FF1" w:rsidP="00707199">
            <w:pPr>
              <w:spacing w:before="120" w:after="120"/>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T</w:t>
            </w:r>
            <w:r>
              <w:rPr>
                <w:rFonts w:eastAsia="SimSun" w:hint="eastAsia"/>
                <w:lang w:eastAsia="zh-CN"/>
              </w:rPr>
              <w:t>he note under option 1 is not clear.</w:t>
            </w:r>
          </w:p>
        </w:tc>
      </w:tr>
    </w:tbl>
    <w:p w14:paraId="3C93962B" w14:textId="77777777" w:rsidR="001176D1" w:rsidRPr="001176D1" w:rsidRDefault="001176D1" w:rsidP="001176D1"/>
    <w:p w14:paraId="55E455D6" w14:textId="0A59012D" w:rsidR="00206D47" w:rsidRDefault="00206D47" w:rsidP="00206D47">
      <w:pPr>
        <w:pStyle w:val="Heading1"/>
      </w:pPr>
      <w:r>
        <w:t>Inter-vendor training collaboration</w:t>
      </w:r>
    </w:p>
    <w:p w14:paraId="528C772B" w14:textId="77777777" w:rsidR="00B00D51" w:rsidRDefault="00B00D51" w:rsidP="00EE7FE2">
      <w:pPr>
        <w:pStyle w:val="Heading2"/>
      </w:pPr>
      <w:r>
        <w:t>Summary of company proposals</w:t>
      </w:r>
    </w:p>
    <w:p w14:paraId="2DD69E5A" w14:textId="2F33914E" w:rsidR="001E03CE" w:rsidRDefault="008F7588" w:rsidP="001E03CE">
      <w:r>
        <w:t xml:space="preserve">From the submitted contributions, proposals </w:t>
      </w:r>
      <w:r w:rsidR="001E03CE">
        <w:t>related to inter-vendor training collaboration are summarized below.</w:t>
      </w:r>
    </w:p>
    <w:p w14:paraId="2D9823C6" w14:textId="6A74B15C" w:rsidR="003E04C9" w:rsidRPr="00606EA0" w:rsidRDefault="00CC317B" w:rsidP="00216777">
      <w:pPr>
        <w:spacing w:before="240" w:after="120"/>
        <w:rPr>
          <w:rStyle w:val="IntenseEmphasis"/>
        </w:rPr>
      </w:pPr>
      <w:r>
        <w:rPr>
          <w:rStyle w:val="IntenseEmphasis"/>
        </w:rPr>
        <w:t>Huawei, HiSilicon</w:t>
      </w:r>
    </w:p>
    <w:p w14:paraId="15621F25" w14:textId="77777777" w:rsidR="00CC317B" w:rsidRPr="00F37DBD" w:rsidRDefault="00CC317B" w:rsidP="00CC317B">
      <w:pPr>
        <w:spacing w:before="120"/>
        <w:ind w:left="720"/>
        <w:rPr>
          <w:b/>
          <w:i/>
          <w:lang w:eastAsia="zh-CN"/>
        </w:rPr>
      </w:pPr>
      <w:r w:rsidRPr="00F37DBD">
        <w:rPr>
          <w:b/>
          <w:i/>
          <w:lang w:eastAsia="zh-CN"/>
        </w:rPr>
        <w:t>Proposal 10: Deprioritize training collaboration Type 2 over the 3GPP signaling in Rel-19.</w:t>
      </w:r>
    </w:p>
    <w:p w14:paraId="70517DA5" w14:textId="77777777" w:rsidR="00CC317B" w:rsidRPr="00F37DBD" w:rsidRDefault="00CC317B" w:rsidP="00D97975">
      <w:pPr>
        <w:spacing w:before="120" w:after="120"/>
        <w:ind w:left="720"/>
        <w:rPr>
          <w:b/>
          <w:i/>
          <w:lang w:eastAsia="zh-CN"/>
        </w:rPr>
      </w:pPr>
      <w:r w:rsidRPr="00F37DBD">
        <w:rPr>
          <w:b/>
          <w:i/>
          <w:lang w:eastAsia="zh-CN"/>
        </w:rPr>
        <w:t>Proposal 11: For the content of dataset delivery under training collaboration Type 3, consider the following typical behaviors (which have been widely considered in the Rel-18 evaluation) as the baseline for studying potential spec impact:</w:t>
      </w:r>
    </w:p>
    <w:p w14:paraId="014E0D6B" w14:textId="77777777" w:rsidR="00CC317B" w:rsidRPr="00F37DBD" w:rsidRDefault="00CC317B" w:rsidP="001D31EB">
      <w:pPr>
        <w:pStyle w:val="ListParagraph"/>
        <w:numPr>
          <w:ilvl w:val="0"/>
          <w:numId w:val="6"/>
        </w:numPr>
        <w:spacing w:before="120" w:after="120"/>
        <w:jc w:val="left"/>
        <w:rPr>
          <w:rFonts w:eastAsiaTheme="minorEastAsia"/>
          <w:b/>
          <w:i/>
          <w:lang w:eastAsia="zh-CN"/>
        </w:rPr>
      </w:pPr>
      <w:r w:rsidRPr="00F37DBD">
        <w:rPr>
          <w:rFonts w:eastAsiaTheme="minorEastAsia"/>
          <w:b/>
          <w:i/>
          <w:lang w:eastAsia="zh-CN"/>
        </w:rPr>
        <w:t>For NW first training, NW side shares UE side with a dataset (generated after joint training of the NW side CSI generation part and the NW side CSI reconstruction part) that is used by the UE side to be able to train the UE side CSI generation part.</w:t>
      </w:r>
    </w:p>
    <w:p w14:paraId="2A6579B2" w14:textId="77777777" w:rsidR="00CC317B" w:rsidRPr="00F37DBD" w:rsidRDefault="00CC317B" w:rsidP="001D31EB">
      <w:pPr>
        <w:pStyle w:val="ListParagraph"/>
        <w:numPr>
          <w:ilvl w:val="1"/>
          <w:numId w:val="6"/>
        </w:numPr>
        <w:spacing w:after="120"/>
        <w:jc w:val="left"/>
        <w:rPr>
          <w:rFonts w:eastAsiaTheme="minorEastAsia"/>
          <w:b/>
          <w:i/>
          <w:lang w:eastAsia="zh-CN"/>
        </w:rPr>
      </w:pPr>
      <w:r w:rsidRPr="00F37DBD">
        <w:rPr>
          <w:rFonts w:eastAsiaTheme="minorEastAsia"/>
          <w:b/>
          <w:i/>
          <w:lang w:eastAsia="zh-CN"/>
        </w:rPr>
        <w:t>The dataset includes the input and output of the NW side CSI generation part.</w:t>
      </w:r>
    </w:p>
    <w:p w14:paraId="11FA6182" w14:textId="77777777" w:rsidR="00CC317B" w:rsidRPr="00F37DBD" w:rsidRDefault="00CC317B" w:rsidP="001D31EB">
      <w:pPr>
        <w:pStyle w:val="ListParagraph"/>
        <w:numPr>
          <w:ilvl w:val="1"/>
          <w:numId w:val="6"/>
        </w:numPr>
        <w:spacing w:after="120"/>
        <w:jc w:val="left"/>
        <w:rPr>
          <w:rFonts w:eastAsiaTheme="minorEastAsia"/>
          <w:b/>
          <w:i/>
          <w:lang w:eastAsia="zh-CN"/>
        </w:rPr>
      </w:pPr>
      <w:r w:rsidRPr="00F37DBD">
        <w:rPr>
          <w:rFonts w:eastAsiaTheme="minorEastAsia"/>
          <w:b/>
          <w:i/>
          <w:lang w:eastAsia="zh-CN"/>
        </w:rPr>
        <w:t>FFS the quantization behavior, e.g., whether the shared output of the NW side CSI generation part is before or after quantization.</w:t>
      </w:r>
    </w:p>
    <w:p w14:paraId="4D7B6DEA" w14:textId="77777777" w:rsidR="00CC317B" w:rsidRPr="00F37DBD" w:rsidRDefault="00CC317B" w:rsidP="001D31EB">
      <w:pPr>
        <w:pStyle w:val="ListParagraph"/>
        <w:numPr>
          <w:ilvl w:val="0"/>
          <w:numId w:val="6"/>
        </w:numPr>
        <w:spacing w:before="120" w:after="120"/>
        <w:jc w:val="left"/>
        <w:rPr>
          <w:rFonts w:eastAsiaTheme="minorEastAsia"/>
          <w:b/>
          <w:i/>
          <w:lang w:eastAsia="zh-CN"/>
        </w:rPr>
      </w:pPr>
      <w:r w:rsidRPr="00F37DBD">
        <w:rPr>
          <w:rFonts w:eastAsiaTheme="minorEastAsia"/>
          <w:b/>
          <w:i/>
          <w:lang w:eastAsia="zh-CN"/>
        </w:rPr>
        <w:t>For UE first training, UE side shares NW side with a dataset (generated after joint training of the UE side CSI generation part and the UE side CSI reconstruction part) that is used by the NW side to be able to train the NW side CSI reconstruction part.</w:t>
      </w:r>
    </w:p>
    <w:p w14:paraId="13347640" w14:textId="77777777" w:rsidR="00CC317B" w:rsidRPr="00F37DBD" w:rsidRDefault="00CC317B" w:rsidP="001D31EB">
      <w:pPr>
        <w:pStyle w:val="ListParagraph"/>
        <w:numPr>
          <w:ilvl w:val="1"/>
          <w:numId w:val="6"/>
        </w:numPr>
        <w:spacing w:after="120"/>
        <w:jc w:val="left"/>
        <w:rPr>
          <w:rFonts w:eastAsiaTheme="minorEastAsia"/>
          <w:b/>
          <w:i/>
          <w:lang w:eastAsia="zh-CN"/>
        </w:rPr>
      </w:pPr>
      <w:r w:rsidRPr="00F37DBD">
        <w:rPr>
          <w:rFonts w:eastAsiaTheme="minorEastAsia"/>
          <w:b/>
          <w:i/>
          <w:lang w:eastAsia="zh-CN"/>
        </w:rPr>
        <w:t>The dataset includes the input and label of the UE side CSI reconstruction part.</w:t>
      </w:r>
    </w:p>
    <w:p w14:paraId="5EA934F0" w14:textId="77777777" w:rsidR="00CC317B" w:rsidRPr="00F37DBD" w:rsidRDefault="00CC317B" w:rsidP="001D31EB">
      <w:pPr>
        <w:pStyle w:val="ListParagraph"/>
        <w:numPr>
          <w:ilvl w:val="1"/>
          <w:numId w:val="6"/>
        </w:numPr>
        <w:spacing w:after="120"/>
        <w:jc w:val="left"/>
        <w:rPr>
          <w:rFonts w:eastAsiaTheme="minorEastAsia"/>
          <w:b/>
          <w:i/>
          <w:lang w:eastAsia="zh-CN"/>
        </w:rPr>
      </w:pPr>
      <w:r w:rsidRPr="00F37DBD">
        <w:rPr>
          <w:rFonts w:eastAsiaTheme="minorEastAsia"/>
          <w:b/>
          <w:i/>
          <w:lang w:eastAsia="zh-CN"/>
        </w:rPr>
        <w:t>FFS the quantization behavior, e.g., whether the shared input of the UE side CSI reconstruction part is before or after quantization.</w:t>
      </w:r>
    </w:p>
    <w:p w14:paraId="03B3AE1B" w14:textId="5A2012C2" w:rsidR="003E04C9" w:rsidRPr="00606EA0" w:rsidRDefault="00321099" w:rsidP="00216777">
      <w:pPr>
        <w:spacing w:before="240" w:after="120"/>
        <w:rPr>
          <w:rStyle w:val="IntenseEmphasis"/>
        </w:rPr>
      </w:pPr>
      <w:r>
        <w:rPr>
          <w:rStyle w:val="IntenseEmphasis"/>
        </w:rPr>
        <w:t>Ericsson</w:t>
      </w:r>
    </w:p>
    <w:p w14:paraId="53891533" w14:textId="36A74916" w:rsidR="00CE41FC" w:rsidRPr="00CE41FC" w:rsidRDefault="00CE41FC" w:rsidP="00CE41FC">
      <w:pPr>
        <w:spacing w:before="120" w:after="240"/>
        <w:ind w:left="720"/>
        <w:rPr>
          <w:rStyle w:val="Emphasis"/>
        </w:rPr>
      </w:pPr>
      <w:r w:rsidRPr="00CE41FC">
        <w:rPr>
          <w:rStyle w:val="Emphasis"/>
        </w:rPr>
        <w:t>Proposal</w:t>
      </w:r>
      <w:r>
        <w:rPr>
          <w:rStyle w:val="Emphasis"/>
        </w:rPr>
        <w:t xml:space="preserve"> 1: </w:t>
      </w:r>
      <w:r w:rsidRPr="00CE41FC">
        <w:rPr>
          <w:rStyle w:val="Emphasis"/>
        </w:rPr>
        <w:t>The continued Rel.19 study in RAN1 and RAN4 on the CSI compression use case shall prioritize to solve the fundamental issue first; how to achieve multi-vendor inter-operability and testing for two-sided model use cases.</w:t>
      </w:r>
    </w:p>
    <w:p w14:paraId="4CFF2D01" w14:textId="1C99444A" w:rsidR="00CE41FC" w:rsidRPr="00CE41FC" w:rsidRDefault="00CE41FC" w:rsidP="00CE41FC">
      <w:pPr>
        <w:spacing w:before="120" w:after="240"/>
        <w:ind w:left="720"/>
        <w:rPr>
          <w:rStyle w:val="Emphasis"/>
        </w:rPr>
      </w:pPr>
      <w:r w:rsidRPr="00CE41FC">
        <w:rPr>
          <w:rStyle w:val="Emphasis"/>
        </w:rPr>
        <w:t>Proposal 2</w:t>
      </w:r>
      <w:r w:rsidR="00350023">
        <w:rPr>
          <w:rStyle w:val="Emphasis"/>
        </w:rPr>
        <w:t xml:space="preserve">: </w:t>
      </w:r>
      <w:r w:rsidRPr="00CE41FC">
        <w:rPr>
          <w:rStyle w:val="Emphasis"/>
        </w:rPr>
        <w:t>Study at least these solutions for the CSI compression use case, to resolve the inter-vendor collaboration issue and to maintain 3GPP based interoperability:</w:t>
      </w:r>
    </w:p>
    <w:p w14:paraId="746E5348" w14:textId="21BB8FFD" w:rsidR="00CE41FC" w:rsidRPr="00CE41FC" w:rsidRDefault="00CE41FC" w:rsidP="001D31EB">
      <w:pPr>
        <w:pStyle w:val="ListParagraph"/>
        <w:numPr>
          <w:ilvl w:val="0"/>
          <w:numId w:val="12"/>
        </w:numPr>
        <w:spacing w:before="120" w:after="240"/>
        <w:rPr>
          <w:rStyle w:val="Emphasis"/>
        </w:rPr>
      </w:pPr>
      <w:r w:rsidRPr="00CE41FC">
        <w:rPr>
          <w:rStyle w:val="Emphasis"/>
        </w:rPr>
        <w:t>Fully standardize the inference encoder (architecture and parameters)</w:t>
      </w:r>
    </w:p>
    <w:p w14:paraId="477DDBC7" w14:textId="26666ED8" w:rsidR="00CE41FC" w:rsidRPr="00CE41FC" w:rsidRDefault="00CE41FC" w:rsidP="001D31EB">
      <w:pPr>
        <w:pStyle w:val="ListParagraph"/>
        <w:numPr>
          <w:ilvl w:val="0"/>
          <w:numId w:val="12"/>
        </w:numPr>
        <w:spacing w:before="120" w:after="240"/>
        <w:rPr>
          <w:rStyle w:val="Emphasis"/>
        </w:rPr>
      </w:pPr>
      <w:r w:rsidRPr="00CE41FC">
        <w:rPr>
          <w:rStyle w:val="Emphasis"/>
        </w:rPr>
        <w:t>Standardize the input and output relation of the inference encoder</w:t>
      </w:r>
    </w:p>
    <w:p w14:paraId="3071E9B1" w14:textId="5689CD7B" w:rsidR="00CE41FC" w:rsidRDefault="00CE41FC" w:rsidP="001D31EB">
      <w:pPr>
        <w:pStyle w:val="ListParagraph"/>
        <w:numPr>
          <w:ilvl w:val="0"/>
          <w:numId w:val="12"/>
        </w:numPr>
        <w:spacing w:before="120" w:after="240"/>
        <w:rPr>
          <w:rStyle w:val="Emphasis"/>
        </w:rPr>
      </w:pPr>
      <w:r w:rsidRPr="00CE41FC">
        <w:rPr>
          <w:rStyle w:val="Emphasis"/>
        </w:rPr>
        <w:t>Standardize the parameters/conditions that shall be considered for inference encoder training</w:t>
      </w:r>
      <w:r>
        <w:rPr>
          <w:rStyle w:val="Emphasis"/>
        </w:rPr>
        <w:t xml:space="preserve"> </w:t>
      </w:r>
      <w:r w:rsidRPr="00CE41FC">
        <w:rPr>
          <w:rStyle w:val="Emphasis"/>
        </w:rPr>
        <w:t>(similar to RAN4 option 4)</w:t>
      </w:r>
    </w:p>
    <w:p w14:paraId="16D44E40" w14:textId="7F922A4C" w:rsidR="008C1004" w:rsidRDefault="002865D0" w:rsidP="00A909F0">
      <w:pPr>
        <w:spacing w:before="240" w:after="120"/>
        <w:rPr>
          <w:rStyle w:val="IntenseEmphasis"/>
        </w:rPr>
      </w:pPr>
      <w:r>
        <w:rPr>
          <w:rStyle w:val="IntenseEmphasis"/>
        </w:rPr>
        <w:lastRenderedPageBreak/>
        <w:t>v</w:t>
      </w:r>
      <w:r w:rsidR="008C1004">
        <w:rPr>
          <w:rStyle w:val="IntenseEmphasis"/>
        </w:rPr>
        <w:t>ivo</w:t>
      </w:r>
    </w:p>
    <w:p w14:paraId="785BA7F1" w14:textId="3CAAF1D2" w:rsidR="002865D0" w:rsidRPr="002865D0" w:rsidRDefault="002865D0" w:rsidP="002865D0">
      <w:pPr>
        <w:spacing w:before="240" w:after="120"/>
        <w:ind w:left="720"/>
        <w:rPr>
          <w:rStyle w:val="Emphasis"/>
        </w:rPr>
      </w:pPr>
      <w:r w:rsidRPr="002865D0">
        <w:rPr>
          <w:rStyle w:val="Emphasis"/>
        </w:rPr>
        <w:t>Observation 12:</w:t>
      </w:r>
      <w:r>
        <w:rPr>
          <w:rStyle w:val="Emphasis"/>
        </w:rPr>
        <w:t xml:space="preserve"> </w:t>
      </w:r>
      <w:r w:rsidRPr="002865D0">
        <w:rPr>
          <w:rStyle w:val="Emphasis"/>
        </w:rPr>
        <w:t>The following principles need to be considered for inter-vendor training collaborations:</w:t>
      </w:r>
    </w:p>
    <w:p w14:paraId="6F46B44C" w14:textId="301D6D76" w:rsidR="002865D0" w:rsidRPr="002865D0" w:rsidRDefault="002865D0" w:rsidP="00A66203">
      <w:pPr>
        <w:pStyle w:val="ListParagraph"/>
        <w:numPr>
          <w:ilvl w:val="0"/>
          <w:numId w:val="61"/>
        </w:numPr>
        <w:spacing w:after="120"/>
        <w:rPr>
          <w:rStyle w:val="Emphasis"/>
        </w:rPr>
      </w:pPr>
      <w:r w:rsidRPr="002865D0">
        <w:rPr>
          <w:rStyle w:val="Emphasis"/>
        </w:rPr>
        <w:t>The collaboration should have no offline coordination between NW side entities and UE sided entities;</w:t>
      </w:r>
    </w:p>
    <w:p w14:paraId="067FA93F" w14:textId="4C7F626A" w:rsidR="002865D0" w:rsidRPr="002865D0" w:rsidRDefault="002865D0" w:rsidP="00A66203">
      <w:pPr>
        <w:pStyle w:val="ListParagraph"/>
        <w:numPr>
          <w:ilvl w:val="0"/>
          <w:numId w:val="61"/>
        </w:numPr>
        <w:spacing w:after="120"/>
        <w:rPr>
          <w:rStyle w:val="Emphasis"/>
        </w:rPr>
      </w:pPr>
      <w:r w:rsidRPr="002865D0">
        <w:rPr>
          <w:rStyle w:val="Emphasis"/>
        </w:rPr>
        <w:t>The collaboration should involve as few intra-vendor entities as possible;</w:t>
      </w:r>
    </w:p>
    <w:p w14:paraId="6A8C7D12" w14:textId="72CD5A9F" w:rsidR="002865D0" w:rsidRPr="002865D0" w:rsidRDefault="002865D0" w:rsidP="00A66203">
      <w:pPr>
        <w:pStyle w:val="ListParagraph"/>
        <w:numPr>
          <w:ilvl w:val="0"/>
          <w:numId w:val="61"/>
        </w:numPr>
        <w:spacing w:after="120"/>
        <w:rPr>
          <w:rStyle w:val="Emphasis"/>
        </w:rPr>
      </w:pPr>
      <w:r w:rsidRPr="002865D0">
        <w:rPr>
          <w:rStyle w:val="Emphasis"/>
        </w:rPr>
        <w:t xml:space="preserve">The collaboration should ensure performance benefits. </w:t>
      </w:r>
    </w:p>
    <w:p w14:paraId="2AA71BAB" w14:textId="50E60542" w:rsidR="002865D0" w:rsidRPr="002865D0" w:rsidRDefault="002865D0" w:rsidP="002865D0">
      <w:pPr>
        <w:spacing w:before="240" w:after="120"/>
        <w:ind w:left="720"/>
        <w:rPr>
          <w:rStyle w:val="Emphasis"/>
        </w:rPr>
      </w:pPr>
      <w:r w:rsidRPr="002865D0">
        <w:rPr>
          <w:rStyle w:val="Emphasis"/>
        </w:rPr>
        <w:t>Observation 13:</w:t>
      </w:r>
      <w:r>
        <w:rPr>
          <w:rStyle w:val="Emphasis"/>
        </w:rPr>
        <w:t xml:space="preserve"> </w:t>
      </w:r>
      <w:r w:rsidRPr="002865D0">
        <w:rPr>
          <w:rStyle w:val="Emphasis"/>
        </w:rPr>
        <w:t>Training collaboration type1 with known model structure does not require offline coordination either between NW side entities and UE sided entities or intra-vendor entities if model structure can be specified.</w:t>
      </w:r>
    </w:p>
    <w:p w14:paraId="67DD39D3" w14:textId="6243AB0E" w:rsidR="002865D0" w:rsidRPr="002865D0" w:rsidRDefault="002865D0" w:rsidP="002865D0">
      <w:pPr>
        <w:spacing w:before="240" w:after="120"/>
        <w:ind w:left="720"/>
        <w:rPr>
          <w:rStyle w:val="Emphasis"/>
        </w:rPr>
      </w:pPr>
      <w:r w:rsidRPr="002865D0">
        <w:rPr>
          <w:rStyle w:val="Emphasis"/>
        </w:rPr>
        <w:t>Observation 14:</w:t>
      </w:r>
      <w:r>
        <w:rPr>
          <w:rStyle w:val="Emphasis"/>
        </w:rPr>
        <w:t xml:space="preserve"> </w:t>
      </w:r>
      <w:r w:rsidRPr="002865D0">
        <w:rPr>
          <w:rStyle w:val="Emphasis"/>
        </w:rPr>
        <w:t xml:space="preserve">Training collaboration type1 with known model structure facilitates cell/site specific model parameter update. </w:t>
      </w:r>
    </w:p>
    <w:p w14:paraId="4714ACF6" w14:textId="5BBC024F" w:rsidR="008C1004" w:rsidRPr="002865D0" w:rsidRDefault="002865D0" w:rsidP="002865D0">
      <w:pPr>
        <w:spacing w:before="240" w:after="120"/>
        <w:ind w:left="720"/>
        <w:rPr>
          <w:rStyle w:val="Emphasis"/>
        </w:rPr>
      </w:pPr>
      <w:r w:rsidRPr="002865D0">
        <w:rPr>
          <w:rStyle w:val="Emphasis"/>
        </w:rPr>
        <w:t>Observation 15:</w:t>
      </w:r>
      <w:r>
        <w:rPr>
          <w:rStyle w:val="Emphasis"/>
        </w:rPr>
        <w:t xml:space="preserve"> </w:t>
      </w:r>
      <w:r w:rsidRPr="002865D0">
        <w:rPr>
          <w:rStyle w:val="Emphasis"/>
        </w:rPr>
        <w:t>Specification support of reference/testing model (structure) is also needed for the testability of two-sided models.</w:t>
      </w:r>
    </w:p>
    <w:p w14:paraId="2D2F4DC1" w14:textId="53D46931" w:rsidR="00321099" w:rsidRPr="00606EA0" w:rsidRDefault="00E2687D" w:rsidP="00A909F0">
      <w:pPr>
        <w:spacing w:before="240" w:after="120"/>
        <w:rPr>
          <w:rStyle w:val="IntenseEmphasis"/>
        </w:rPr>
      </w:pPr>
      <w:r>
        <w:rPr>
          <w:rStyle w:val="IntenseEmphasis"/>
        </w:rPr>
        <w:t>ZTE</w:t>
      </w:r>
    </w:p>
    <w:p w14:paraId="18CBE197" w14:textId="45DCD447" w:rsidR="00062EB0" w:rsidRDefault="00062EB0" w:rsidP="00062EB0">
      <w:pPr>
        <w:spacing w:before="120" w:after="240"/>
        <w:ind w:left="720"/>
        <w:rPr>
          <w:rStyle w:val="Emphasis"/>
        </w:rPr>
      </w:pPr>
      <w:r w:rsidRPr="00062EB0">
        <w:rPr>
          <w:rStyle w:val="Emphasis"/>
        </w:rPr>
        <w:t>Proposal 9: 3GPP RAN1 should further consider how to resolve the inter-vendor training collaboration related issues.</w:t>
      </w:r>
    </w:p>
    <w:p w14:paraId="07930191" w14:textId="14F598B4" w:rsidR="00E2687D" w:rsidRPr="00606EA0" w:rsidRDefault="00FB2FE6" w:rsidP="00062EB0">
      <w:pPr>
        <w:spacing w:before="120" w:after="240"/>
        <w:rPr>
          <w:rStyle w:val="IntenseEmphasis"/>
        </w:rPr>
      </w:pPr>
      <w:r>
        <w:rPr>
          <w:rStyle w:val="IntenseEmphasis"/>
        </w:rPr>
        <w:t>CMCC</w:t>
      </w:r>
    </w:p>
    <w:p w14:paraId="0D1A6D91" w14:textId="49EA12D7" w:rsidR="00FB2FE6" w:rsidRDefault="00FB2FE6" w:rsidP="00FB2FE6">
      <w:pPr>
        <w:spacing w:before="120" w:after="240"/>
        <w:ind w:left="720"/>
        <w:rPr>
          <w:rStyle w:val="Emphasis"/>
        </w:rPr>
      </w:pPr>
      <w:r w:rsidRPr="00FB2FE6">
        <w:rPr>
          <w:rStyle w:val="Emphasis"/>
        </w:rPr>
        <w:t>Proposal 4: When discussing the pros and cons of various collaboration types, deprioritize Type 2 and focus on Type 1 and Type 3.</w:t>
      </w:r>
    </w:p>
    <w:p w14:paraId="3D944095" w14:textId="3A5E1E71" w:rsidR="00E00FE8" w:rsidRDefault="00E00FE8" w:rsidP="00FB2FE6">
      <w:pPr>
        <w:spacing w:before="120" w:after="240"/>
        <w:rPr>
          <w:rStyle w:val="IntenseEmphasis"/>
        </w:rPr>
      </w:pPr>
      <w:r>
        <w:rPr>
          <w:rStyle w:val="IntenseEmphasis"/>
        </w:rPr>
        <w:t>Intel</w:t>
      </w:r>
    </w:p>
    <w:p w14:paraId="7B3755FA" w14:textId="77777777" w:rsidR="00E00FE8" w:rsidRDefault="00E00FE8" w:rsidP="00E00FE8">
      <w:pPr>
        <w:spacing w:before="120" w:after="240"/>
        <w:ind w:left="720"/>
        <w:rPr>
          <w:rStyle w:val="Emphasis"/>
        </w:rPr>
      </w:pPr>
      <w:r w:rsidRPr="00E00FE8">
        <w:rPr>
          <w:rStyle w:val="Emphasis"/>
        </w:rPr>
        <w:t>Proposal 10:</w:t>
      </w:r>
      <w:r>
        <w:rPr>
          <w:rStyle w:val="Emphasis"/>
        </w:rPr>
        <w:t xml:space="preserve"> </w:t>
      </w:r>
      <w:r w:rsidRPr="00E00FE8">
        <w:rPr>
          <w:rStyle w:val="Emphasis"/>
        </w:rPr>
        <w:t>Training collaboration types are further discussed based on progress achieved in the Rel-18 SI.</w:t>
      </w:r>
    </w:p>
    <w:p w14:paraId="0FA5B611" w14:textId="750FD3A5" w:rsidR="00E00FE8" w:rsidRDefault="00E00FE8" w:rsidP="001D31EB">
      <w:pPr>
        <w:pStyle w:val="ListParagraph"/>
        <w:numPr>
          <w:ilvl w:val="0"/>
          <w:numId w:val="14"/>
        </w:numPr>
        <w:spacing w:before="120" w:after="240"/>
        <w:rPr>
          <w:rStyle w:val="Emphasis"/>
        </w:rPr>
      </w:pPr>
      <w:r w:rsidRPr="00E00FE8">
        <w:rPr>
          <w:rStyle w:val="Emphasis"/>
        </w:rPr>
        <w:t>Re-discuss entries in Table 5.1-1 and Table 5.1-2 of TR 38.843 where consensus has not been reached.</w:t>
      </w:r>
    </w:p>
    <w:p w14:paraId="3B507681" w14:textId="4DC69B59" w:rsidR="00321656" w:rsidRPr="006C26E1" w:rsidRDefault="00321656" w:rsidP="00F65A28">
      <w:pPr>
        <w:ind w:left="720"/>
        <w:rPr>
          <w:rStyle w:val="Emphasis"/>
        </w:rPr>
      </w:pPr>
      <w:r w:rsidRPr="006C26E1">
        <w:rPr>
          <w:rStyle w:val="Emphasis"/>
        </w:rPr>
        <w:t xml:space="preserve">Proposal 11: </w:t>
      </w:r>
      <w:r w:rsidRPr="006C26E1">
        <w:rPr>
          <w:rStyle w:val="Emphasis"/>
          <w:lang w:val="en-IE"/>
        </w:rPr>
        <w:t>For CSI compression using two-sided model use case, the following changes (in red) are endorsed for the table with the pros/cons of training collaboration type 1.</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620"/>
        <w:gridCol w:w="1440"/>
        <w:gridCol w:w="1620"/>
        <w:gridCol w:w="1620"/>
      </w:tblGrid>
      <w:tr w:rsidR="00321656" w:rsidRPr="006C26E1" w14:paraId="0CA8A2C3" w14:textId="77777777" w:rsidTr="00CF22DB">
        <w:trPr>
          <w:trHeight w:val="216"/>
          <w:jc w:val="center"/>
        </w:trPr>
        <w:tc>
          <w:tcPr>
            <w:tcW w:w="1980" w:type="dxa"/>
            <w:vMerge w:val="restart"/>
            <w:tcBorders>
              <w:tl2br w:val="single" w:sz="4" w:space="0" w:color="auto"/>
            </w:tcBorders>
            <w:shd w:val="clear" w:color="auto" w:fill="auto"/>
          </w:tcPr>
          <w:p w14:paraId="18DEF8A0" w14:textId="77777777" w:rsidR="00321656" w:rsidRPr="006C26E1" w:rsidRDefault="00321656">
            <w:pPr>
              <w:tabs>
                <w:tab w:val="left" w:pos="388"/>
                <w:tab w:val="right" w:pos="2403"/>
              </w:tabs>
              <w:wordWrap w:val="0"/>
              <w:snapToGrid w:val="0"/>
              <w:spacing w:beforeLines="30" w:before="72" w:afterLines="30" w:after="72" w:line="288" w:lineRule="auto"/>
              <w:ind w:right="400"/>
              <w:rPr>
                <w:rFonts w:eastAsia="DengXian"/>
                <w:sz w:val="20"/>
                <w:szCs w:val="20"/>
                <w:lang w:val="en-US" w:eastAsia="zh-CN"/>
              </w:rPr>
            </w:pPr>
            <w:r w:rsidRPr="006C26E1">
              <w:rPr>
                <w:rFonts w:eastAsia="DengXian"/>
                <w:sz w:val="20"/>
                <w:szCs w:val="20"/>
                <w:lang w:val="en-US" w:eastAsia="zh-CN"/>
              </w:rPr>
              <w:tab/>
              <w:t xml:space="preserve">      Training type</w:t>
            </w:r>
          </w:p>
          <w:p w14:paraId="3CF4C9B9" w14:textId="77777777" w:rsidR="00321656" w:rsidRPr="006C26E1" w:rsidRDefault="00321656">
            <w:pPr>
              <w:spacing w:after="0"/>
              <w:rPr>
                <w:rFonts w:eastAsia="Times New Roman"/>
                <w:sz w:val="20"/>
                <w:szCs w:val="20"/>
                <w:lang w:val="en-US" w:eastAsia="zh-CN"/>
              </w:rPr>
            </w:pPr>
            <w:r w:rsidRPr="006C26E1">
              <w:rPr>
                <w:rFonts w:eastAsia="DengXian"/>
                <w:sz w:val="20"/>
                <w:szCs w:val="20"/>
                <w:lang w:val="en-US" w:eastAsia="zh-CN"/>
              </w:rPr>
              <w:t>Characteristics</w:t>
            </w:r>
          </w:p>
        </w:tc>
        <w:tc>
          <w:tcPr>
            <w:tcW w:w="3060" w:type="dxa"/>
            <w:gridSpan w:val="2"/>
            <w:shd w:val="clear" w:color="auto" w:fill="auto"/>
          </w:tcPr>
          <w:p w14:paraId="15EB8F82"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Type1: NW side</w:t>
            </w:r>
          </w:p>
        </w:tc>
        <w:tc>
          <w:tcPr>
            <w:tcW w:w="3240" w:type="dxa"/>
            <w:gridSpan w:val="2"/>
            <w:shd w:val="clear" w:color="auto" w:fill="auto"/>
          </w:tcPr>
          <w:p w14:paraId="08ED24C7"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Type 1: UE side</w:t>
            </w:r>
          </w:p>
        </w:tc>
      </w:tr>
      <w:tr w:rsidR="00321656" w:rsidRPr="006C26E1" w14:paraId="764D2F2A" w14:textId="77777777" w:rsidTr="00CF22DB">
        <w:trPr>
          <w:trHeight w:val="157"/>
          <w:jc w:val="center"/>
        </w:trPr>
        <w:tc>
          <w:tcPr>
            <w:tcW w:w="1980" w:type="dxa"/>
            <w:vMerge/>
            <w:tcBorders>
              <w:tl2br w:val="single" w:sz="4" w:space="0" w:color="auto"/>
            </w:tcBorders>
            <w:shd w:val="clear" w:color="auto" w:fill="auto"/>
          </w:tcPr>
          <w:p w14:paraId="3C78DCB8" w14:textId="77777777" w:rsidR="00321656" w:rsidRPr="006C26E1" w:rsidRDefault="00321656">
            <w:pPr>
              <w:spacing w:after="0"/>
              <w:rPr>
                <w:rFonts w:eastAsia="Times New Roman"/>
                <w:sz w:val="20"/>
                <w:szCs w:val="20"/>
                <w:lang w:val="en-US" w:eastAsia="zh-CN"/>
              </w:rPr>
            </w:pPr>
          </w:p>
        </w:tc>
        <w:tc>
          <w:tcPr>
            <w:tcW w:w="1620" w:type="dxa"/>
            <w:shd w:val="clear" w:color="auto" w:fill="auto"/>
          </w:tcPr>
          <w:p w14:paraId="03B85C6F"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Unknown model structure at UE</w:t>
            </w:r>
          </w:p>
        </w:tc>
        <w:tc>
          <w:tcPr>
            <w:tcW w:w="1440" w:type="dxa"/>
            <w:shd w:val="clear" w:color="auto" w:fill="auto"/>
          </w:tcPr>
          <w:p w14:paraId="52BEBCC7"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Known model structure at UE</w:t>
            </w:r>
          </w:p>
        </w:tc>
        <w:tc>
          <w:tcPr>
            <w:tcW w:w="1620" w:type="dxa"/>
            <w:shd w:val="clear" w:color="auto" w:fill="auto"/>
          </w:tcPr>
          <w:p w14:paraId="7A5D0FCE"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Unknown model structure at NW</w:t>
            </w:r>
          </w:p>
        </w:tc>
        <w:tc>
          <w:tcPr>
            <w:tcW w:w="1620" w:type="dxa"/>
            <w:shd w:val="clear" w:color="auto" w:fill="auto"/>
          </w:tcPr>
          <w:p w14:paraId="5F345928"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Known model structure at NW</w:t>
            </w:r>
          </w:p>
        </w:tc>
      </w:tr>
      <w:tr w:rsidR="00321656" w:rsidRPr="006C26E1" w14:paraId="4BC858F8" w14:textId="77777777" w:rsidTr="00CF22DB">
        <w:trPr>
          <w:trHeight w:val="1360"/>
          <w:jc w:val="center"/>
        </w:trPr>
        <w:tc>
          <w:tcPr>
            <w:tcW w:w="1980" w:type="dxa"/>
            <w:shd w:val="clear" w:color="auto" w:fill="auto"/>
          </w:tcPr>
          <w:p w14:paraId="0A176415"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Extendibility:</w:t>
            </w:r>
            <w:r w:rsidRPr="006C26E1">
              <w:rPr>
                <w:sz w:val="20"/>
                <w:szCs w:val="20"/>
                <w:lang w:val="en-US" w:eastAsia="zh-CN"/>
              </w:rPr>
              <w:t xml:space="preserve"> to train new UE-side model compatible with NW-side model in use; </w:t>
            </w:r>
          </w:p>
        </w:tc>
        <w:tc>
          <w:tcPr>
            <w:tcW w:w="1620" w:type="dxa"/>
            <w:shd w:val="clear" w:color="auto" w:fill="auto"/>
            <w:vAlign w:val="center"/>
          </w:tcPr>
          <w:p w14:paraId="3E673CFD" w14:textId="77777777" w:rsidR="00321656" w:rsidRPr="006C26E1" w:rsidRDefault="00321656">
            <w:pPr>
              <w:spacing w:after="0"/>
              <w:rPr>
                <w:rFonts w:eastAsia="Times New Roman"/>
                <w:color w:val="FF0000"/>
                <w:kern w:val="24"/>
                <w:sz w:val="20"/>
                <w:szCs w:val="20"/>
                <w:lang w:val="en-US" w:eastAsia="zh-CN"/>
              </w:rPr>
            </w:pPr>
            <w:r w:rsidRPr="006C26E1">
              <w:rPr>
                <w:sz w:val="20"/>
                <w:szCs w:val="20"/>
                <w:lang w:eastAsia="en-GB"/>
              </w:rPr>
              <w:t>Yes</w:t>
            </w:r>
          </w:p>
        </w:tc>
        <w:tc>
          <w:tcPr>
            <w:tcW w:w="1440" w:type="dxa"/>
            <w:shd w:val="clear" w:color="auto" w:fill="auto"/>
            <w:vAlign w:val="center"/>
          </w:tcPr>
          <w:p w14:paraId="199B9B11" w14:textId="77777777" w:rsidR="00321656" w:rsidRPr="006C26E1" w:rsidRDefault="00321656">
            <w:pPr>
              <w:spacing w:after="0"/>
              <w:rPr>
                <w:rFonts w:eastAsia="Times New Roman"/>
                <w:color w:val="FF0000"/>
                <w:kern w:val="24"/>
                <w:sz w:val="20"/>
                <w:szCs w:val="20"/>
                <w:lang w:val="en-US" w:eastAsia="zh-CN"/>
              </w:rPr>
            </w:pPr>
            <w:r w:rsidRPr="006C26E1">
              <w:rPr>
                <w:sz w:val="20"/>
                <w:szCs w:val="20"/>
                <w:lang w:eastAsia="en-GB"/>
              </w:rPr>
              <w:t>Yes</w:t>
            </w:r>
          </w:p>
        </w:tc>
        <w:tc>
          <w:tcPr>
            <w:tcW w:w="1620" w:type="dxa"/>
            <w:shd w:val="clear" w:color="auto" w:fill="auto"/>
            <w:vAlign w:val="center"/>
          </w:tcPr>
          <w:p w14:paraId="019896E6" w14:textId="77777777" w:rsidR="00321656" w:rsidRPr="006C26E1" w:rsidRDefault="00321656">
            <w:pPr>
              <w:spacing w:after="0"/>
              <w:rPr>
                <w:rFonts w:eastAsia="Times New Roman"/>
                <w:color w:val="000000"/>
                <w:kern w:val="24"/>
                <w:sz w:val="20"/>
                <w:szCs w:val="20"/>
                <w:highlight w:val="yellow"/>
                <w:lang w:val="en-US" w:eastAsia="zh-CN"/>
              </w:rPr>
            </w:pPr>
            <w:r w:rsidRPr="006C26E1">
              <w:rPr>
                <w:rFonts w:eastAsia="Times New Roman"/>
                <w:color w:val="FF0000"/>
                <w:kern w:val="24"/>
                <w:sz w:val="20"/>
                <w:szCs w:val="20"/>
                <w:lang w:val="en-US" w:eastAsia="zh-CN"/>
              </w:rPr>
              <w:t>Yes</w:t>
            </w:r>
          </w:p>
        </w:tc>
        <w:tc>
          <w:tcPr>
            <w:tcW w:w="1620" w:type="dxa"/>
            <w:shd w:val="clear" w:color="auto" w:fill="auto"/>
            <w:vAlign w:val="center"/>
          </w:tcPr>
          <w:p w14:paraId="55E1A01D" w14:textId="77777777" w:rsidR="00321656" w:rsidRPr="006C26E1" w:rsidRDefault="00321656">
            <w:pPr>
              <w:spacing w:after="0"/>
              <w:rPr>
                <w:rFonts w:eastAsia="Times New Roman"/>
                <w:color w:val="000000"/>
                <w:kern w:val="24"/>
                <w:sz w:val="20"/>
                <w:szCs w:val="20"/>
                <w:highlight w:val="yellow"/>
                <w:lang w:val="en-US" w:eastAsia="zh-CN"/>
              </w:rPr>
            </w:pPr>
            <w:r w:rsidRPr="006C26E1">
              <w:rPr>
                <w:rFonts w:eastAsia="Times New Roman"/>
                <w:color w:val="FF0000"/>
                <w:kern w:val="24"/>
                <w:sz w:val="20"/>
                <w:szCs w:val="20"/>
                <w:lang w:val="en-US" w:eastAsia="zh-CN"/>
              </w:rPr>
              <w:t>Yes</w:t>
            </w:r>
          </w:p>
        </w:tc>
      </w:tr>
      <w:tr w:rsidR="00321656" w:rsidRPr="006C26E1" w14:paraId="23B787CA" w14:textId="77777777" w:rsidTr="00CF22DB">
        <w:trPr>
          <w:trHeight w:val="1360"/>
          <w:jc w:val="center"/>
        </w:trPr>
        <w:tc>
          <w:tcPr>
            <w:tcW w:w="1980" w:type="dxa"/>
            <w:shd w:val="clear" w:color="auto" w:fill="auto"/>
          </w:tcPr>
          <w:p w14:paraId="6009FEA1"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lastRenderedPageBreak/>
              <w:t>Extendibility:</w:t>
            </w:r>
            <w:r w:rsidRPr="006C26E1">
              <w:rPr>
                <w:sz w:val="20"/>
                <w:szCs w:val="20"/>
                <w:lang w:val="en-US" w:eastAsia="zh-CN"/>
              </w:rPr>
              <w:t xml:space="preserve"> To train new NW-side model compatible with UE-side model in use</w:t>
            </w:r>
          </w:p>
        </w:tc>
        <w:tc>
          <w:tcPr>
            <w:tcW w:w="1620" w:type="dxa"/>
            <w:shd w:val="clear" w:color="auto" w:fill="auto"/>
            <w:vAlign w:val="center"/>
          </w:tcPr>
          <w:p w14:paraId="7A7A4CD6" w14:textId="77777777" w:rsidR="00321656" w:rsidRPr="006C26E1" w:rsidRDefault="00321656">
            <w:pPr>
              <w:spacing w:after="0"/>
              <w:rPr>
                <w:rFonts w:eastAsia="Times New Roman"/>
                <w:color w:val="FF0000"/>
                <w:kern w:val="24"/>
                <w:sz w:val="20"/>
                <w:szCs w:val="20"/>
                <w:lang w:val="en-US" w:eastAsia="zh-CN"/>
              </w:rPr>
            </w:pPr>
            <w:r w:rsidRPr="006C26E1">
              <w:rPr>
                <w:rFonts w:eastAsia="Times New Roman"/>
                <w:color w:val="FF0000"/>
                <w:kern w:val="24"/>
                <w:sz w:val="20"/>
                <w:szCs w:val="20"/>
                <w:lang w:val="en-US" w:eastAsia="zh-CN"/>
              </w:rPr>
              <w:t>Yes</w:t>
            </w:r>
          </w:p>
        </w:tc>
        <w:tc>
          <w:tcPr>
            <w:tcW w:w="1440" w:type="dxa"/>
            <w:shd w:val="clear" w:color="auto" w:fill="auto"/>
            <w:vAlign w:val="center"/>
          </w:tcPr>
          <w:p w14:paraId="40E2B297" w14:textId="77777777" w:rsidR="00321656" w:rsidRPr="006C26E1" w:rsidRDefault="00321656">
            <w:pPr>
              <w:spacing w:after="0"/>
              <w:rPr>
                <w:rFonts w:eastAsia="Times New Roman"/>
                <w:bCs/>
                <w:color w:val="000000"/>
                <w:kern w:val="24"/>
                <w:sz w:val="20"/>
                <w:szCs w:val="20"/>
                <w:highlight w:val="yellow"/>
                <w:lang w:val="en-US" w:eastAsia="zh-CN"/>
              </w:rPr>
            </w:pPr>
            <w:r w:rsidRPr="006C26E1">
              <w:rPr>
                <w:rFonts w:eastAsia="Times New Roman"/>
                <w:color w:val="FF0000"/>
                <w:kern w:val="24"/>
                <w:sz w:val="20"/>
                <w:szCs w:val="20"/>
                <w:lang w:val="en-US" w:eastAsia="zh-CN"/>
              </w:rPr>
              <w:t>Yes</w:t>
            </w:r>
          </w:p>
        </w:tc>
        <w:tc>
          <w:tcPr>
            <w:tcW w:w="1620" w:type="dxa"/>
            <w:shd w:val="clear" w:color="auto" w:fill="auto"/>
            <w:vAlign w:val="center"/>
          </w:tcPr>
          <w:p w14:paraId="53EA26A4" w14:textId="77777777" w:rsidR="00321656" w:rsidRPr="006C26E1" w:rsidRDefault="00321656">
            <w:pPr>
              <w:spacing w:after="0"/>
              <w:rPr>
                <w:rFonts w:eastAsia="Times New Roman"/>
                <w:color w:val="FF0000"/>
                <w:kern w:val="24"/>
                <w:sz w:val="20"/>
                <w:szCs w:val="20"/>
                <w:lang w:val="en-US" w:eastAsia="zh-CN"/>
              </w:rPr>
            </w:pPr>
            <w:r w:rsidRPr="006C26E1">
              <w:rPr>
                <w:sz w:val="20"/>
                <w:szCs w:val="20"/>
                <w:lang w:eastAsia="en-GB"/>
              </w:rPr>
              <w:t>Yes</w:t>
            </w:r>
          </w:p>
        </w:tc>
        <w:tc>
          <w:tcPr>
            <w:tcW w:w="1620" w:type="dxa"/>
            <w:shd w:val="clear" w:color="auto" w:fill="auto"/>
            <w:vAlign w:val="center"/>
          </w:tcPr>
          <w:p w14:paraId="58D94EF9" w14:textId="77777777" w:rsidR="00321656" w:rsidRPr="006C26E1" w:rsidRDefault="00321656">
            <w:pPr>
              <w:spacing w:after="0"/>
              <w:rPr>
                <w:rFonts w:eastAsia="Times New Roman"/>
                <w:color w:val="FF0000"/>
                <w:kern w:val="24"/>
                <w:sz w:val="20"/>
                <w:szCs w:val="20"/>
                <w:lang w:val="en-US" w:eastAsia="zh-CN"/>
              </w:rPr>
            </w:pPr>
            <w:r w:rsidRPr="006C26E1">
              <w:rPr>
                <w:sz w:val="20"/>
                <w:szCs w:val="20"/>
                <w:lang w:eastAsia="en-GB"/>
              </w:rPr>
              <w:t>Yes</w:t>
            </w:r>
          </w:p>
        </w:tc>
      </w:tr>
    </w:tbl>
    <w:p w14:paraId="62DEFC5D" w14:textId="77777777" w:rsidR="006C26E1" w:rsidRDefault="006C26E1" w:rsidP="00321656">
      <w:pPr>
        <w:rPr>
          <w:b/>
          <w:i/>
          <w:lang w:val="en-IE"/>
        </w:rPr>
      </w:pPr>
    </w:p>
    <w:p w14:paraId="22D5C19D" w14:textId="7B356D45" w:rsidR="00321656" w:rsidRPr="006C26E1" w:rsidRDefault="00321656" w:rsidP="00F65A28">
      <w:pPr>
        <w:ind w:left="720"/>
        <w:rPr>
          <w:rStyle w:val="Emphasis"/>
        </w:rPr>
      </w:pPr>
      <w:r w:rsidRPr="006C26E1">
        <w:rPr>
          <w:rStyle w:val="Emphasis"/>
        </w:rPr>
        <w:t>Proposal 12: For CSI compression using two-sided model use case, the following changes (in red) are endorsed for the table with the pros/cons of training collaboration types 2 and 3.</w:t>
      </w:r>
    </w:p>
    <w:tbl>
      <w:tblPr>
        <w:tblW w:w="8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5"/>
        <w:gridCol w:w="1440"/>
        <w:gridCol w:w="1620"/>
        <w:gridCol w:w="1530"/>
        <w:gridCol w:w="1710"/>
      </w:tblGrid>
      <w:tr w:rsidR="00321656" w:rsidRPr="006C26E1" w14:paraId="7AFB1DFD" w14:textId="77777777" w:rsidTr="00CF22DB">
        <w:trPr>
          <w:trHeight w:val="216"/>
          <w:jc w:val="center"/>
        </w:trPr>
        <w:tc>
          <w:tcPr>
            <w:tcW w:w="1805" w:type="dxa"/>
            <w:vMerge w:val="restart"/>
            <w:tcBorders>
              <w:tl2br w:val="single" w:sz="4" w:space="0" w:color="auto"/>
            </w:tcBorders>
            <w:shd w:val="clear" w:color="auto" w:fill="auto"/>
          </w:tcPr>
          <w:p w14:paraId="7D71715C" w14:textId="77777777" w:rsidR="00321656" w:rsidRPr="006C26E1" w:rsidRDefault="00321656">
            <w:pPr>
              <w:tabs>
                <w:tab w:val="left" w:pos="388"/>
                <w:tab w:val="right" w:pos="2403"/>
              </w:tabs>
              <w:wordWrap w:val="0"/>
              <w:snapToGrid w:val="0"/>
              <w:spacing w:beforeLines="30" w:before="72" w:afterLines="30" w:after="72" w:line="288" w:lineRule="auto"/>
              <w:ind w:right="400"/>
              <w:rPr>
                <w:rFonts w:eastAsia="DengXian"/>
                <w:sz w:val="20"/>
                <w:szCs w:val="20"/>
                <w:lang w:val="en-US" w:eastAsia="zh-CN"/>
              </w:rPr>
            </w:pPr>
            <w:r w:rsidRPr="006C26E1">
              <w:rPr>
                <w:rFonts w:eastAsia="DengXian"/>
                <w:sz w:val="20"/>
                <w:szCs w:val="20"/>
                <w:lang w:val="en-US" w:eastAsia="zh-CN"/>
              </w:rPr>
              <w:tab/>
              <w:t xml:space="preserve">     Training types</w:t>
            </w:r>
          </w:p>
          <w:p w14:paraId="0416C1A6" w14:textId="77777777" w:rsidR="00321656" w:rsidRPr="006C26E1" w:rsidRDefault="00321656">
            <w:pPr>
              <w:spacing w:after="0"/>
              <w:rPr>
                <w:rFonts w:eastAsia="Times New Roman"/>
                <w:sz w:val="20"/>
                <w:szCs w:val="20"/>
                <w:lang w:val="en-US" w:eastAsia="zh-CN"/>
              </w:rPr>
            </w:pPr>
            <w:r w:rsidRPr="006C26E1">
              <w:rPr>
                <w:rFonts w:eastAsia="DengXian"/>
                <w:sz w:val="20"/>
                <w:szCs w:val="20"/>
                <w:lang w:val="en-US" w:eastAsia="zh-CN"/>
              </w:rPr>
              <w:t>Characteristics</w:t>
            </w:r>
          </w:p>
        </w:tc>
        <w:tc>
          <w:tcPr>
            <w:tcW w:w="3060" w:type="dxa"/>
            <w:gridSpan w:val="2"/>
            <w:shd w:val="clear" w:color="auto" w:fill="auto"/>
          </w:tcPr>
          <w:p w14:paraId="780FAE14"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Type 2</w:t>
            </w:r>
          </w:p>
        </w:tc>
        <w:tc>
          <w:tcPr>
            <w:tcW w:w="3240" w:type="dxa"/>
            <w:gridSpan w:val="2"/>
            <w:shd w:val="clear" w:color="auto" w:fill="auto"/>
          </w:tcPr>
          <w:p w14:paraId="0C963EFD"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Type 3</w:t>
            </w:r>
          </w:p>
        </w:tc>
      </w:tr>
      <w:tr w:rsidR="00321656" w:rsidRPr="006C26E1" w14:paraId="715984F3" w14:textId="77777777" w:rsidTr="00CF22DB">
        <w:trPr>
          <w:trHeight w:val="157"/>
          <w:jc w:val="center"/>
        </w:trPr>
        <w:tc>
          <w:tcPr>
            <w:tcW w:w="1805" w:type="dxa"/>
            <w:vMerge/>
            <w:tcBorders>
              <w:tl2br w:val="single" w:sz="4" w:space="0" w:color="auto"/>
            </w:tcBorders>
            <w:shd w:val="clear" w:color="auto" w:fill="auto"/>
          </w:tcPr>
          <w:p w14:paraId="0EBA67F4" w14:textId="77777777" w:rsidR="00321656" w:rsidRPr="006C26E1" w:rsidRDefault="00321656">
            <w:pPr>
              <w:spacing w:after="0"/>
              <w:rPr>
                <w:rFonts w:eastAsia="Times New Roman"/>
                <w:sz w:val="20"/>
                <w:szCs w:val="20"/>
                <w:lang w:val="en-US" w:eastAsia="zh-CN"/>
              </w:rPr>
            </w:pPr>
          </w:p>
        </w:tc>
        <w:tc>
          <w:tcPr>
            <w:tcW w:w="1440" w:type="dxa"/>
            <w:shd w:val="clear" w:color="auto" w:fill="auto"/>
          </w:tcPr>
          <w:p w14:paraId="2032A4A1"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Simultaneous</w:t>
            </w:r>
          </w:p>
        </w:tc>
        <w:tc>
          <w:tcPr>
            <w:tcW w:w="1620" w:type="dxa"/>
            <w:shd w:val="clear" w:color="auto" w:fill="auto"/>
          </w:tcPr>
          <w:p w14:paraId="51E275AD"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 xml:space="preserve">Sequential </w:t>
            </w:r>
          </w:p>
          <w:p w14:paraId="77C948BC"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NW first (note 1)</w:t>
            </w:r>
          </w:p>
        </w:tc>
        <w:tc>
          <w:tcPr>
            <w:tcW w:w="1530" w:type="dxa"/>
            <w:shd w:val="clear" w:color="auto" w:fill="auto"/>
          </w:tcPr>
          <w:p w14:paraId="7FF83ACC"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NW first</w:t>
            </w:r>
          </w:p>
        </w:tc>
        <w:tc>
          <w:tcPr>
            <w:tcW w:w="1710" w:type="dxa"/>
            <w:shd w:val="clear" w:color="auto" w:fill="auto"/>
          </w:tcPr>
          <w:p w14:paraId="70F49087"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 xml:space="preserve"> UE first</w:t>
            </w:r>
          </w:p>
        </w:tc>
      </w:tr>
      <w:tr w:rsidR="00321656" w:rsidRPr="006C26E1" w14:paraId="76A7DEB2" w14:textId="77777777" w:rsidTr="00CF22DB">
        <w:trPr>
          <w:trHeight w:val="669"/>
          <w:jc w:val="center"/>
        </w:trPr>
        <w:tc>
          <w:tcPr>
            <w:tcW w:w="1805" w:type="dxa"/>
            <w:shd w:val="clear" w:color="auto" w:fill="auto"/>
          </w:tcPr>
          <w:p w14:paraId="124E4C80"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F</w:t>
            </w:r>
            <w:r w:rsidRPr="006C26E1">
              <w:rPr>
                <w:sz w:val="20"/>
                <w:szCs w:val="20"/>
                <w:lang w:val="en-US" w:eastAsia="zh-CN"/>
              </w:rPr>
              <w:t>easibility of allowing UE side and NW side to develop/update models separately</w:t>
            </w:r>
          </w:p>
        </w:tc>
        <w:tc>
          <w:tcPr>
            <w:tcW w:w="1440" w:type="dxa"/>
            <w:shd w:val="clear" w:color="auto" w:fill="auto"/>
            <w:vAlign w:val="center"/>
          </w:tcPr>
          <w:p w14:paraId="60D98578" w14:textId="77777777" w:rsidR="00321656" w:rsidRPr="006C26E1" w:rsidRDefault="00321656">
            <w:pPr>
              <w:spacing w:after="0"/>
              <w:rPr>
                <w:rFonts w:eastAsia="Times New Roman"/>
                <w:color w:val="000000"/>
                <w:sz w:val="20"/>
                <w:szCs w:val="20"/>
                <w:lang w:val="en-US" w:eastAsia="zh-CN"/>
              </w:rPr>
            </w:pPr>
            <w:r w:rsidRPr="006C26E1">
              <w:rPr>
                <w:rFonts w:eastAsia="Times New Roman"/>
                <w:color w:val="000000"/>
                <w:kern w:val="24"/>
                <w:sz w:val="20"/>
                <w:szCs w:val="20"/>
                <w:lang w:val="en-US" w:eastAsia="zh-CN"/>
              </w:rPr>
              <w:t>Infeasible</w:t>
            </w:r>
          </w:p>
        </w:tc>
        <w:tc>
          <w:tcPr>
            <w:tcW w:w="1620" w:type="dxa"/>
            <w:shd w:val="clear" w:color="auto" w:fill="auto"/>
            <w:vAlign w:val="center"/>
          </w:tcPr>
          <w:p w14:paraId="13E22490" w14:textId="77777777" w:rsidR="00321656" w:rsidRPr="006C26E1" w:rsidRDefault="00321656">
            <w:pPr>
              <w:spacing w:after="0"/>
              <w:rPr>
                <w:rFonts w:eastAsia="Times New Roman"/>
                <w:color w:val="FF0000"/>
                <w:kern w:val="24"/>
                <w:sz w:val="20"/>
                <w:szCs w:val="20"/>
                <w:lang w:val="en-US" w:eastAsia="zh-CN"/>
              </w:rPr>
            </w:pPr>
            <w:r w:rsidRPr="006C26E1">
              <w:rPr>
                <w:rFonts w:eastAsia="Times New Roman"/>
                <w:color w:val="FF0000"/>
                <w:kern w:val="24"/>
                <w:sz w:val="20"/>
                <w:szCs w:val="20"/>
                <w:lang w:val="en-US" w:eastAsia="zh-CN"/>
              </w:rPr>
              <w:t>Feasible</w:t>
            </w:r>
          </w:p>
        </w:tc>
        <w:tc>
          <w:tcPr>
            <w:tcW w:w="1530" w:type="dxa"/>
            <w:shd w:val="clear" w:color="auto" w:fill="auto"/>
            <w:vAlign w:val="center"/>
          </w:tcPr>
          <w:p w14:paraId="65A1653A" w14:textId="77777777" w:rsidR="00321656" w:rsidRPr="006C26E1" w:rsidRDefault="00321656">
            <w:pPr>
              <w:spacing w:after="0"/>
              <w:rPr>
                <w:rFonts w:eastAsia="Times New Roman"/>
                <w:color w:val="000000"/>
                <w:sz w:val="20"/>
                <w:szCs w:val="20"/>
                <w:lang w:val="en-US" w:eastAsia="zh-CN"/>
              </w:rPr>
            </w:pPr>
            <w:r w:rsidRPr="006C26E1">
              <w:rPr>
                <w:rFonts w:eastAsia="Times New Roman"/>
                <w:color w:val="000000"/>
                <w:kern w:val="24"/>
                <w:sz w:val="20"/>
                <w:szCs w:val="20"/>
                <w:lang w:val="en-US" w:eastAsia="zh-CN"/>
              </w:rPr>
              <w:t>Feasible</w:t>
            </w:r>
          </w:p>
        </w:tc>
        <w:tc>
          <w:tcPr>
            <w:tcW w:w="1710" w:type="dxa"/>
            <w:shd w:val="clear" w:color="auto" w:fill="auto"/>
            <w:vAlign w:val="center"/>
          </w:tcPr>
          <w:p w14:paraId="7BB555C2" w14:textId="77777777" w:rsidR="00321656" w:rsidRPr="006C26E1" w:rsidRDefault="00321656">
            <w:pPr>
              <w:spacing w:after="0"/>
              <w:rPr>
                <w:rFonts w:eastAsia="Times New Roman"/>
                <w:color w:val="000000"/>
                <w:sz w:val="20"/>
                <w:szCs w:val="20"/>
                <w:highlight w:val="yellow"/>
                <w:lang w:val="en-US" w:eastAsia="zh-CN"/>
              </w:rPr>
            </w:pPr>
            <w:r w:rsidRPr="006C26E1">
              <w:rPr>
                <w:rFonts w:eastAsia="Times New Roman"/>
                <w:color w:val="000000"/>
                <w:kern w:val="24"/>
                <w:sz w:val="20"/>
                <w:szCs w:val="20"/>
                <w:lang w:val="en-US" w:eastAsia="zh-CN"/>
              </w:rPr>
              <w:t xml:space="preserve">Feasible </w:t>
            </w:r>
          </w:p>
        </w:tc>
      </w:tr>
      <w:tr w:rsidR="00321656" w:rsidRPr="006C26E1" w14:paraId="29F22344" w14:textId="77777777" w:rsidTr="00CF22DB">
        <w:trPr>
          <w:trHeight w:val="1360"/>
          <w:jc w:val="center"/>
        </w:trPr>
        <w:tc>
          <w:tcPr>
            <w:tcW w:w="1805" w:type="dxa"/>
            <w:shd w:val="clear" w:color="auto" w:fill="auto"/>
          </w:tcPr>
          <w:p w14:paraId="2117502C" w14:textId="77777777" w:rsidR="00321656" w:rsidRPr="006C26E1" w:rsidRDefault="00321656">
            <w:pPr>
              <w:spacing w:after="0"/>
              <w:rPr>
                <w:rFonts w:eastAsia="Times New Roman"/>
                <w:sz w:val="20"/>
                <w:szCs w:val="20"/>
                <w:highlight w:val="yellow"/>
                <w:lang w:val="en-US" w:eastAsia="zh-CN"/>
              </w:rPr>
            </w:pPr>
            <w:r w:rsidRPr="006C26E1">
              <w:rPr>
                <w:rFonts w:eastAsia="Times New Roman"/>
                <w:sz w:val="20"/>
                <w:szCs w:val="20"/>
                <w:lang w:val="en-US" w:eastAsia="zh-CN"/>
              </w:rPr>
              <w:t>Extendibility:</w:t>
            </w:r>
            <w:r w:rsidRPr="006C26E1">
              <w:rPr>
                <w:sz w:val="20"/>
                <w:szCs w:val="20"/>
                <w:lang w:val="en-US" w:eastAsia="zh-CN"/>
              </w:rPr>
              <w:t xml:space="preserve"> to train new UE-side model compatible with NW-side model in use; </w:t>
            </w:r>
          </w:p>
        </w:tc>
        <w:tc>
          <w:tcPr>
            <w:tcW w:w="1440" w:type="dxa"/>
            <w:shd w:val="clear" w:color="auto" w:fill="auto"/>
            <w:vAlign w:val="center"/>
          </w:tcPr>
          <w:p w14:paraId="166B650E" w14:textId="77777777" w:rsidR="00321656" w:rsidRPr="006C26E1" w:rsidRDefault="00321656">
            <w:pPr>
              <w:spacing w:after="0"/>
              <w:rPr>
                <w:rFonts w:eastAsia="Times New Roman"/>
                <w:color w:val="000000"/>
                <w:kern w:val="24"/>
                <w:sz w:val="20"/>
                <w:szCs w:val="20"/>
                <w:lang w:val="en-US" w:eastAsia="zh-CN"/>
              </w:rPr>
            </w:pPr>
            <w:r w:rsidRPr="006C26E1">
              <w:rPr>
                <w:rFonts w:eastAsia="Times New Roman"/>
                <w:color w:val="000000"/>
                <w:kern w:val="24"/>
                <w:sz w:val="20"/>
                <w:szCs w:val="20"/>
                <w:lang w:val="en-US" w:eastAsia="zh-CN"/>
              </w:rPr>
              <w:t>Not support</w:t>
            </w:r>
          </w:p>
        </w:tc>
        <w:tc>
          <w:tcPr>
            <w:tcW w:w="1620" w:type="dxa"/>
            <w:shd w:val="clear" w:color="auto" w:fill="auto"/>
            <w:vAlign w:val="center"/>
          </w:tcPr>
          <w:p w14:paraId="31107EFD" w14:textId="77777777" w:rsidR="00321656" w:rsidRPr="006C26E1" w:rsidRDefault="00321656">
            <w:pPr>
              <w:spacing w:after="0"/>
              <w:rPr>
                <w:rFonts w:eastAsia="Times New Roman"/>
                <w:color w:val="000000"/>
                <w:kern w:val="24"/>
                <w:sz w:val="20"/>
                <w:szCs w:val="20"/>
                <w:lang w:val="en-US" w:eastAsia="zh-CN"/>
              </w:rPr>
            </w:pPr>
            <w:r w:rsidRPr="006C26E1">
              <w:rPr>
                <w:rFonts w:eastAsia="Times New Roman"/>
                <w:bCs/>
                <w:color w:val="000000"/>
                <w:kern w:val="24"/>
                <w:sz w:val="20"/>
                <w:szCs w:val="20"/>
                <w:lang w:val="en-US" w:eastAsia="zh-CN"/>
              </w:rPr>
              <w:t xml:space="preserve">Support </w:t>
            </w:r>
          </w:p>
        </w:tc>
        <w:tc>
          <w:tcPr>
            <w:tcW w:w="1530" w:type="dxa"/>
            <w:shd w:val="clear" w:color="auto" w:fill="auto"/>
            <w:vAlign w:val="center"/>
          </w:tcPr>
          <w:p w14:paraId="60E46C87" w14:textId="77777777" w:rsidR="00321656" w:rsidRPr="006C26E1" w:rsidRDefault="00321656">
            <w:pPr>
              <w:spacing w:after="0"/>
              <w:rPr>
                <w:rFonts w:eastAsia="Times New Roman"/>
                <w:color w:val="000000"/>
                <w:kern w:val="24"/>
                <w:sz w:val="20"/>
                <w:szCs w:val="20"/>
                <w:lang w:val="en-US" w:eastAsia="zh-CN"/>
              </w:rPr>
            </w:pPr>
            <w:r w:rsidRPr="006C26E1">
              <w:rPr>
                <w:rFonts w:eastAsia="Times New Roman"/>
                <w:color w:val="000000"/>
                <w:kern w:val="24"/>
                <w:sz w:val="20"/>
                <w:szCs w:val="20"/>
                <w:lang w:val="en-US" w:eastAsia="zh-CN"/>
              </w:rPr>
              <w:t>Support</w:t>
            </w:r>
            <w:r w:rsidRPr="006C26E1">
              <w:rPr>
                <w:rFonts w:eastAsia="Times New Roman"/>
                <w:color w:val="000000"/>
                <w:sz w:val="20"/>
                <w:szCs w:val="20"/>
                <w:lang w:val="en-US" w:eastAsia="zh-CN"/>
              </w:rPr>
              <w:t xml:space="preserve"> </w:t>
            </w:r>
          </w:p>
        </w:tc>
        <w:tc>
          <w:tcPr>
            <w:tcW w:w="1710" w:type="dxa"/>
            <w:shd w:val="clear" w:color="auto" w:fill="auto"/>
            <w:vAlign w:val="center"/>
          </w:tcPr>
          <w:p w14:paraId="36244EDC" w14:textId="77777777" w:rsidR="00321656" w:rsidRPr="006C26E1" w:rsidRDefault="00321656">
            <w:pPr>
              <w:spacing w:after="0"/>
              <w:rPr>
                <w:rFonts w:eastAsia="Times New Roman"/>
                <w:color w:val="000000"/>
                <w:kern w:val="24"/>
                <w:sz w:val="20"/>
                <w:szCs w:val="20"/>
                <w:lang w:val="en-US" w:eastAsia="zh-CN"/>
              </w:rPr>
            </w:pPr>
            <w:r w:rsidRPr="006C26E1">
              <w:rPr>
                <w:rFonts w:eastAsia="Times New Roman"/>
                <w:color w:val="FF0000"/>
                <w:kern w:val="24"/>
                <w:sz w:val="20"/>
                <w:szCs w:val="20"/>
                <w:lang w:val="en-US" w:eastAsia="zh-CN"/>
              </w:rPr>
              <w:t>Support</w:t>
            </w:r>
          </w:p>
        </w:tc>
      </w:tr>
      <w:tr w:rsidR="00321656" w:rsidRPr="006C26E1" w14:paraId="383C30E5" w14:textId="77777777" w:rsidTr="00CF22DB">
        <w:trPr>
          <w:trHeight w:val="1360"/>
          <w:jc w:val="center"/>
        </w:trPr>
        <w:tc>
          <w:tcPr>
            <w:tcW w:w="1805" w:type="dxa"/>
            <w:shd w:val="clear" w:color="auto" w:fill="auto"/>
          </w:tcPr>
          <w:p w14:paraId="493FBD45" w14:textId="77777777" w:rsidR="00321656" w:rsidRPr="006C26E1" w:rsidRDefault="00321656">
            <w:pPr>
              <w:spacing w:after="0"/>
              <w:rPr>
                <w:rFonts w:eastAsia="Times New Roman"/>
                <w:sz w:val="20"/>
                <w:szCs w:val="20"/>
                <w:highlight w:val="yellow"/>
                <w:lang w:val="en-US" w:eastAsia="zh-CN"/>
              </w:rPr>
            </w:pPr>
            <w:r w:rsidRPr="006C26E1">
              <w:rPr>
                <w:rFonts w:eastAsia="Times New Roman"/>
                <w:sz w:val="20"/>
                <w:szCs w:val="20"/>
                <w:lang w:val="en-US" w:eastAsia="zh-CN"/>
              </w:rPr>
              <w:t>Extendibility:</w:t>
            </w:r>
            <w:r w:rsidRPr="006C26E1">
              <w:rPr>
                <w:sz w:val="20"/>
                <w:szCs w:val="20"/>
                <w:lang w:val="en-US" w:eastAsia="zh-CN"/>
              </w:rPr>
              <w:t xml:space="preserve"> To train new NW-side model compatible with UE-side model in use</w:t>
            </w:r>
          </w:p>
        </w:tc>
        <w:tc>
          <w:tcPr>
            <w:tcW w:w="1440" w:type="dxa"/>
            <w:shd w:val="clear" w:color="auto" w:fill="auto"/>
            <w:vAlign w:val="center"/>
          </w:tcPr>
          <w:p w14:paraId="2D4CEA8A" w14:textId="77777777" w:rsidR="00321656" w:rsidRPr="006C26E1" w:rsidRDefault="00321656">
            <w:pPr>
              <w:spacing w:after="0"/>
              <w:rPr>
                <w:rFonts w:eastAsia="Times New Roman"/>
                <w:color w:val="000000"/>
                <w:kern w:val="24"/>
                <w:sz w:val="20"/>
                <w:szCs w:val="20"/>
                <w:lang w:val="en-US" w:eastAsia="zh-CN"/>
              </w:rPr>
            </w:pPr>
            <w:r w:rsidRPr="006C26E1">
              <w:rPr>
                <w:rFonts w:eastAsia="Times New Roman"/>
                <w:color w:val="000000"/>
                <w:kern w:val="24"/>
                <w:sz w:val="20"/>
                <w:szCs w:val="20"/>
                <w:lang w:val="en-US" w:eastAsia="zh-CN"/>
              </w:rPr>
              <w:t xml:space="preserve">Not support </w:t>
            </w:r>
          </w:p>
        </w:tc>
        <w:tc>
          <w:tcPr>
            <w:tcW w:w="1620" w:type="dxa"/>
            <w:shd w:val="clear" w:color="auto" w:fill="auto"/>
            <w:vAlign w:val="center"/>
          </w:tcPr>
          <w:p w14:paraId="7ACE8E3D" w14:textId="77777777" w:rsidR="00321656" w:rsidRPr="006C26E1" w:rsidRDefault="00321656">
            <w:pPr>
              <w:spacing w:after="0"/>
              <w:rPr>
                <w:rFonts w:eastAsia="Times New Roman"/>
                <w:color w:val="000000"/>
                <w:kern w:val="24"/>
                <w:sz w:val="20"/>
                <w:szCs w:val="20"/>
                <w:lang w:val="en-US" w:eastAsia="zh-CN"/>
              </w:rPr>
            </w:pPr>
            <w:r w:rsidRPr="006C26E1">
              <w:rPr>
                <w:color w:val="000000"/>
                <w:kern w:val="24"/>
                <w:sz w:val="20"/>
                <w:szCs w:val="20"/>
                <w:lang w:val="en-US" w:eastAsia="zh-CN"/>
              </w:rPr>
              <w:t>Not S</w:t>
            </w:r>
            <w:r w:rsidRPr="006C26E1">
              <w:rPr>
                <w:rFonts w:hint="eastAsia"/>
                <w:color w:val="000000"/>
                <w:kern w:val="24"/>
                <w:sz w:val="20"/>
                <w:szCs w:val="20"/>
                <w:lang w:val="en-US" w:eastAsia="zh-CN"/>
              </w:rPr>
              <w:t>upport</w:t>
            </w:r>
          </w:p>
        </w:tc>
        <w:tc>
          <w:tcPr>
            <w:tcW w:w="1530" w:type="dxa"/>
            <w:shd w:val="clear" w:color="auto" w:fill="auto"/>
            <w:vAlign w:val="center"/>
          </w:tcPr>
          <w:p w14:paraId="6133BFC1" w14:textId="77777777" w:rsidR="00321656" w:rsidRPr="006C26E1" w:rsidRDefault="00321656">
            <w:pPr>
              <w:spacing w:after="0"/>
              <w:rPr>
                <w:rFonts w:eastAsia="Times New Roman"/>
                <w:i/>
                <w:color w:val="000000"/>
                <w:kern w:val="24"/>
                <w:sz w:val="20"/>
                <w:szCs w:val="20"/>
                <w:lang w:val="en-US" w:eastAsia="zh-CN"/>
              </w:rPr>
            </w:pPr>
            <w:r w:rsidRPr="006C26E1">
              <w:rPr>
                <w:rFonts w:eastAsia="Times New Roman"/>
                <w:bCs/>
                <w:color w:val="FF0000"/>
                <w:kern w:val="24"/>
                <w:sz w:val="20"/>
                <w:szCs w:val="20"/>
                <w:lang w:val="en-US" w:eastAsia="zh-CN"/>
              </w:rPr>
              <w:t>Support</w:t>
            </w:r>
          </w:p>
        </w:tc>
        <w:tc>
          <w:tcPr>
            <w:tcW w:w="1710" w:type="dxa"/>
            <w:shd w:val="clear" w:color="auto" w:fill="auto"/>
            <w:vAlign w:val="center"/>
          </w:tcPr>
          <w:p w14:paraId="19504A39" w14:textId="77777777" w:rsidR="00321656" w:rsidRPr="006C26E1" w:rsidRDefault="00321656">
            <w:pPr>
              <w:spacing w:after="0"/>
              <w:rPr>
                <w:rFonts w:eastAsia="Times New Roman"/>
                <w:color w:val="000000"/>
                <w:kern w:val="24"/>
                <w:sz w:val="20"/>
                <w:szCs w:val="20"/>
                <w:highlight w:val="green"/>
                <w:lang w:val="en-US" w:eastAsia="zh-CN"/>
              </w:rPr>
            </w:pPr>
            <w:r w:rsidRPr="006C26E1">
              <w:rPr>
                <w:rFonts w:eastAsia="Times New Roman"/>
                <w:color w:val="000000"/>
                <w:kern w:val="24"/>
                <w:sz w:val="20"/>
                <w:szCs w:val="20"/>
                <w:lang w:val="en-US" w:eastAsia="zh-CN"/>
              </w:rPr>
              <w:t>Support</w:t>
            </w:r>
          </w:p>
        </w:tc>
      </w:tr>
    </w:tbl>
    <w:p w14:paraId="496CE18A" w14:textId="77777777" w:rsidR="00321656" w:rsidRPr="00E00FE8" w:rsidRDefault="00321656" w:rsidP="00321656">
      <w:pPr>
        <w:spacing w:before="120" w:after="240"/>
        <w:rPr>
          <w:rStyle w:val="Emphasis"/>
        </w:rPr>
      </w:pPr>
    </w:p>
    <w:p w14:paraId="4E954BDF" w14:textId="5501B547" w:rsidR="00E2687D" w:rsidRPr="00606EA0" w:rsidRDefault="00060EB6" w:rsidP="00FB2FE6">
      <w:pPr>
        <w:spacing w:before="120" w:after="240"/>
        <w:rPr>
          <w:rStyle w:val="IntenseEmphasis"/>
        </w:rPr>
      </w:pPr>
      <w:r>
        <w:rPr>
          <w:rStyle w:val="IntenseEmphasis"/>
        </w:rPr>
        <w:t>CATT</w:t>
      </w:r>
    </w:p>
    <w:p w14:paraId="62CBD459" w14:textId="77777777" w:rsidR="00060EB6" w:rsidRPr="00060EB6" w:rsidRDefault="00060EB6" w:rsidP="00060EB6">
      <w:pPr>
        <w:spacing w:before="240" w:after="120"/>
        <w:ind w:left="720"/>
        <w:rPr>
          <w:rStyle w:val="Emphasis"/>
        </w:rPr>
      </w:pPr>
      <w:r w:rsidRPr="00060EB6">
        <w:rPr>
          <w:rStyle w:val="Emphasis"/>
        </w:rPr>
        <w:t>Proposal 4: In CSI compression using two-sided model use case, consider to complete the Rel-18 pros and cons analysis on items with no consensus for training collaboration types.</w:t>
      </w:r>
    </w:p>
    <w:p w14:paraId="4208F3D4" w14:textId="77777777" w:rsidR="00060EB6" w:rsidRDefault="00060EB6" w:rsidP="00060EB6">
      <w:pPr>
        <w:spacing w:before="240" w:after="120"/>
        <w:ind w:left="720"/>
        <w:rPr>
          <w:rStyle w:val="Emphasis"/>
        </w:rPr>
      </w:pPr>
      <w:r w:rsidRPr="00060EB6">
        <w:rPr>
          <w:rStyle w:val="Emphasis"/>
        </w:rPr>
        <w:t>Proposal 5: In CSI compression using two-sided model use case, down select training collaboration types in SI phase.</w:t>
      </w:r>
    </w:p>
    <w:p w14:paraId="6B5665DC" w14:textId="12BF12D8" w:rsidR="008659C8" w:rsidRPr="00606EA0" w:rsidRDefault="008659C8" w:rsidP="008659C8">
      <w:pPr>
        <w:spacing w:before="240" w:after="120"/>
        <w:rPr>
          <w:rStyle w:val="IntenseEmphasis"/>
        </w:rPr>
      </w:pPr>
      <w:r>
        <w:rPr>
          <w:rStyle w:val="IntenseEmphasis"/>
        </w:rPr>
        <w:t>NEC</w:t>
      </w:r>
    </w:p>
    <w:p w14:paraId="28274BE1" w14:textId="77777777" w:rsidR="009211AB" w:rsidRDefault="009211AB" w:rsidP="009211AB">
      <w:pPr>
        <w:spacing w:before="240" w:after="120"/>
        <w:ind w:left="720"/>
        <w:rPr>
          <w:rStyle w:val="Emphasis"/>
        </w:rPr>
      </w:pPr>
      <w:r w:rsidRPr="009211AB">
        <w:rPr>
          <w:rStyle w:val="Emphasis"/>
        </w:rPr>
        <w:t>Proposal 3: Prioritize training collaboration Type-1: NW-side based model training (i.e., Joint training of the two-sided model at Network side) for CSI compression in Rel-19.</w:t>
      </w:r>
    </w:p>
    <w:p w14:paraId="1AA2B224" w14:textId="3EC7BA73" w:rsidR="008659C8" w:rsidRPr="00606EA0" w:rsidRDefault="00B92F31" w:rsidP="008659C8">
      <w:pPr>
        <w:spacing w:before="240" w:after="120"/>
        <w:rPr>
          <w:rStyle w:val="IntenseEmphasis"/>
        </w:rPr>
      </w:pPr>
      <w:r>
        <w:rPr>
          <w:rStyle w:val="IntenseEmphasis"/>
        </w:rPr>
        <w:t>Xiaomi</w:t>
      </w:r>
    </w:p>
    <w:p w14:paraId="0CCB6285" w14:textId="77777777" w:rsidR="00B92F31" w:rsidRPr="00780213" w:rsidRDefault="00B92F31" w:rsidP="00780213">
      <w:pPr>
        <w:ind w:left="720"/>
        <w:rPr>
          <w:rStyle w:val="Emphasis"/>
        </w:rPr>
      </w:pPr>
      <w:r w:rsidRPr="00780213">
        <w:rPr>
          <w:rStyle w:val="Emphasis"/>
        </w:rPr>
        <w:t>Proposal 5: In CSI compression using two-sided model use case, the following Table 5 captures the pros/cons of extendibility for training collaboration Type 1:</w:t>
      </w:r>
    </w:p>
    <w:p w14:paraId="718F3F29" w14:textId="77777777" w:rsidR="00B92F31" w:rsidRPr="0090480F" w:rsidRDefault="00B92F31" w:rsidP="0090480F">
      <w:pPr>
        <w:jc w:val="center"/>
        <w:rPr>
          <w:b/>
          <w:bCs/>
        </w:rPr>
      </w:pPr>
      <w:r w:rsidRPr="0090480F">
        <w:rPr>
          <w:b/>
          <w:bCs/>
        </w:rPr>
        <w:t>Table 5: Pros and Cons of training collaboration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1405"/>
        <w:gridCol w:w="1405"/>
        <w:gridCol w:w="1405"/>
        <w:gridCol w:w="1406"/>
      </w:tblGrid>
      <w:tr w:rsidR="00B92F31" w:rsidRPr="004D3578" w14:paraId="76BF11EC" w14:textId="77777777">
        <w:trPr>
          <w:trHeight w:val="79"/>
          <w:jc w:val="center"/>
        </w:trPr>
        <w:tc>
          <w:tcPr>
            <w:tcW w:w="3284" w:type="dxa"/>
            <w:vMerge w:val="restart"/>
            <w:shd w:val="clear" w:color="auto" w:fill="D9D9D9"/>
          </w:tcPr>
          <w:p w14:paraId="1F77069A" w14:textId="77777777" w:rsidR="00B92F31" w:rsidRPr="004D3578" w:rsidRDefault="00B92F31">
            <w:pPr>
              <w:pStyle w:val="TAH"/>
              <w:keepLines w:val="0"/>
            </w:pPr>
            <w:r>
              <w:lastRenderedPageBreak/>
              <w:t>Characteristics \ Training Types</w:t>
            </w:r>
          </w:p>
        </w:tc>
        <w:tc>
          <w:tcPr>
            <w:tcW w:w="2810" w:type="dxa"/>
            <w:gridSpan w:val="2"/>
            <w:shd w:val="clear" w:color="auto" w:fill="D9D9D9"/>
          </w:tcPr>
          <w:p w14:paraId="3444FB6B" w14:textId="77777777" w:rsidR="00B92F31" w:rsidRPr="004D3578" w:rsidRDefault="00B92F31">
            <w:pPr>
              <w:pStyle w:val="TAH"/>
              <w:keepLines w:val="0"/>
            </w:pPr>
            <w:r>
              <w:t>Type 1: NW side</w:t>
            </w:r>
          </w:p>
        </w:tc>
        <w:tc>
          <w:tcPr>
            <w:tcW w:w="2811" w:type="dxa"/>
            <w:gridSpan w:val="2"/>
            <w:shd w:val="clear" w:color="auto" w:fill="D9D9D9"/>
          </w:tcPr>
          <w:p w14:paraId="556DF78F" w14:textId="77777777" w:rsidR="00B92F31" w:rsidRPr="004D3578" w:rsidRDefault="00B92F31">
            <w:pPr>
              <w:pStyle w:val="TAH"/>
              <w:keepLines w:val="0"/>
            </w:pPr>
            <w:r>
              <w:t>Type 1: UE side</w:t>
            </w:r>
          </w:p>
        </w:tc>
      </w:tr>
      <w:tr w:rsidR="00B92F31" w:rsidRPr="004D3578" w14:paraId="00100D2D" w14:textId="77777777">
        <w:trPr>
          <w:trHeight w:val="78"/>
          <w:jc w:val="center"/>
        </w:trPr>
        <w:tc>
          <w:tcPr>
            <w:tcW w:w="3284" w:type="dxa"/>
            <w:vMerge/>
            <w:shd w:val="clear" w:color="auto" w:fill="D9D9D9"/>
          </w:tcPr>
          <w:p w14:paraId="1B1F76EF" w14:textId="77777777" w:rsidR="00B92F31" w:rsidRDefault="00B92F31">
            <w:pPr>
              <w:pStyle w:val="TAH"/>
              <w:keepLines w:val="0"/>
            </w:pPr>
          </w:p>
        </w:tc>
        <w:tc>
          <w:tcPr>
            <w:tcW w:w="1405" w:type="dxa"/>
            <w:shd w:val="clear" w:color="auto" w:fill="D9D9D9"/>
          </w:tcPr>
          <w:p w14:paraId="21226D64" w14:textId="77777777" w:rsidR="00B92F31" w:rsidRPr="00794C83" w:rsidRDefault="00B92F31">
            <w:pPr>
              <w:pStyle w:val="TAH"/>
              <w:keepLines w:val="0"/>
              <w:rPr>
                <w:sz w:val="16"/>
                <w:szCs w:val="18"/>
              </w:rPr>
            </w:pPr>
            <w:r w:rsidRPr="00794C83">
              <w:rPr>
                <w:sz w:val="16"/>
                <w:szCs w:val="18"/>
              </w:rPr>
              <w:t>Unknown model structure at UE</w:t>
            </w:r>
          </w:p>
        </w:tc>
        <w:tc>
          <w:tcPr>
            <w:tcW w:w="1405" w:type="dxa"/>
            <w:shd w:val="clear" w:color="auto" w:fill="D9D9D9"/>
          </w:tcPr>
          <w:p w14:paraId="40CB6281" w14:textId="77777777" w:rsidR="00B92F31" w:rsidRPr="00794C83" w:rsidRDefault="00B92F31">
            <w:pPr>
              <w:pStyle w:val="TAH"/>
              <w:keepLines w:val="0"/>
              <w:rPr>
                <w:sz w:val="16"/>
                <w:szCs w:val="18"/>
              </w:rPr>
            </w:pPr>
            <w:r w:rsidRPr="00794C83">
              <w:rPr>
                <w:sz w:val="16"/>
                <w:szCs w:val="18"/>
              </w:rPr>
              <w:t>Known model structure at UE</w:t>
            </w:r>
          </w:p>
        </w:tc>
        <w:tc>
          <w:tcPr>
            <w:tcW w:w="1405" w:type="dxa"/>
            <w:shd w:val="clear" w:color="auto" w:fill="D9D9D9"/>
          </w:tcPr>
          <w:p w14:paraId="558ECC26" w14:textId="77777777" w:rsidR="00B92F31" w:rsidRPr="00794C83" w:rsidRDefault="00B92F31">
            <w:pPr>
              <w:pStyle w:val="TAH"/>
              <w:keepLines w:val="0"/>
              <w:rPr>
                <w:sz w:val="16"/>
                <w:szCs w:val="18"/>
              </w:rPr>
            </w:pPr>
            <w:r w:rsidRPr="00794C83">
              <w:rPr>
                <w:sz w:val="16"/>
                <w:szCs w:val="18"/>
              </w:rPr>
              <w:t>Unknown model structure at UE</w:t>
            </w:r>
          </w:p>
        </w:tc>
        <w:tc>
          <w:tcPr>
            <w:tcW w:w="1406" w:type="dxa"/>
            <w:shd w:val="clear" w:color="auto" w:fill="D9D9D9"/>
          </w:tcPr>
          <w:p w14:paraId="623AAD1D" w14:textId="77777777" w:rsidR="00B92F31" w:rsidRPr="00794C83" w:rsidRDefault="00B92F31">
            <w:pPr>
              <w:pStyle w:val="TAH"/>
              <w:keepLines w:val="0"/>
              <w:rPr>
                <w:sz w:val="16"/>
                <w:szCs w:val="18"/>
              </w:rPr>
            </w:pPr>
            <w:r w:rsidRPr="00794C83">
              <w:rPr>
                <w:sz w:val="16"/>
                <w:szCs w:val="18"/>
              </w:rPr>
              <w:t>Known model structure at UE</w:t>
            </w:r>
          </w:p>
        </w:tc>
      </w:tr>
      <w:tr w:rsidR="00B92F31" w:rsidRPr="004D3578" w14:paraId="753D10B2" w14:textId="77777777">
        <w:trPr>
          <w:jc w:val="center"/>
        </w:trPr>
        <w:tc>
          <w:tcPr>
            <w:tcW w:w="3284" w:type="dxa"/>
          </w:tcPr>
          <w:p w14:paraId="02D63072" w14:textId="77777777" w:rsidR="00B92F31" w:rsidRDefault="00B92F31">
            <w:pPr>
              <w:pStyle w:val="TAL"/>
              <w:keepLines w:val="0"/>
            </w:pPr>
            <w:r>
              <w:t xml:space="preserve">Whether model can be kept proprietary </w:t>
            </w:r>
          </w:p>
        </w:tc>
        <w:tc>
          <w:tcPr>
            <w:tcW w:w="1405" w:type="dxa"/>
          </w:tcPr>
          <w:p w14:paraId="6E0D48A0" w14:textId="77777777" w:rsidR="00B92F31" w:rsidRDefault="00B92F31">
            <w:pPr>
              <w:pStyle w:val="TAC"/>
              <w:keepLines w:val="0"/>
              <w:jc w:val="left"/>
            </w:pPr>
            <w:r>
              <w:t>No</w:t>
            </w:r>
          </w:p>
        </w:tc>
        <w:tc>
          <w:tcPr>
            <w:tcW w:w="1405" w:type="dxa"/>
          </w:tcPr>
          <w:p w14:paraId="0EA80700" w14:textId="77777777" w:rsidR="00B92F31" w:rsidRDefault="00B92F31">
            <w:pPr>
              <w:pStyle w:val="TAC"/>
              <w:keepLines w:val="0"/>
              <w:jc w:val="left"/>
            </w:pPr>
            <w:r>
              <w:t>No</w:t>
            </w:r>
          </w:p>
        </w:tc>
        <w:tc>
          <w:tcPr>
            <w:tcW w:w="1405" w:type="dxa"/>
          </w:tcPr>
          <w:p w14:paraId="5F21496A" w14:textId="77777777" w:rsidR="00B92F31" w:rsidRDefault="00B92F31">
            <w:pPr>
              <w:pStyle w:val="TAC"/>
              <w:keepLines w:val="0"/>
              <w:jc w:val="left"/>
            </w:pPr>
            <w:r>
              <w:t>No</w:t>
            </w:r>
          </w:p>
        </w:tc>
        <w:tc>
          <w:tcPr>
            <w:tcW w:w="1406" w:type="dxa"/>
          </w:tcPr>
          <w:p w14:paraId="1B0A4D1D" w14:textId="77777777" w:rsidR="00B92F31" w:rsidRDefault="00B92F31">
            <w:pPr>
              <w:pStyle w:val="TAC"/>
              <w:keepLines w:val="0"/>
              <w:jc w:val="left"/>
            </w:pPr>
            <w:r>
              <w:t>No</w:t>
            </w:r>
          </w:p>
        </w:tc>
      </w:tr>
      <w:tr w:rsidR="00B92F31" w:rsidRPr="004D3578" w14:paraId="1BDD9028" w14:textId="77777777">
        <w:trPr>
          <w:jc w:val="center"/>
        </w:trPr>
        <w:tc>
          <w:tcPr>
            <w:tcW w:w="3284" w:type="dxa"/>
          </w:tcPr>
          <w:p w14:paraId="42B68196" w14:textId="77777777" w:rsidR="00B92F31" w:rsidRDefault="00B92F31">
            <w:pPr>
              <w:pStyle w:val="TAL"/>
              <w:keepLines w:val="0"/>
            </w:pPr>
            <w:r>
              <w:t>Whether require privacy-sensitive dataset sharing</w:t>
            </w:r>
          </w:p>
        </w:tc>
        <w:tc>
          <w:tcPr>
            <w:tcW w:w="1405" w:type="dxa"/>
          </w:tcPr>
          <w:p w14:paraId="6E963A52" w14:textId="77777777" w:rsidR="00B92F31" w:rsidRDefault="00B92F31">
            <w:pPr>
              <w:pStyle w:val="TAC"/>
              <w:keepLines w:val="0"/>
              <w:jc w:val="left"/>
            </w:pPr>
            <w:r>
              <w:t>No (Note 1)</w:t>
            </w:r>
          </w:p>
        </w:tc>
        <w:tc>
          <w:tcPr>
            <w:tcW w:w="1405" w:type="dxa"/>
          </w:tcPr>
          <w:p w14:paraId="14484C09" w14:textId="77777777" w:rsidR="00B92F31" w:rsidRDefault="00B92F31">
            <w:pPr>
              <w:pStyle w:val="TAC"/>
              <w:keepLines w:val="0"/>
              <w:jc w:val="left"/>
            </w:pPr>
            <w:r>
              <w:t>No (Note 1)</w:t>
            </w:r>
          </w:p>
        </w:tc>
        <w:tc>
          <w:tcPr>
            <w:tcW w:w="1405" w:type="dxa"/>
          </w:tcPr>
          <w:p w14:paraId="3499ACA4" w14:textId="77777777" w:rsidR="00B92F31" w:rsidRDefault="00B92F31">
            <w:pPr>
              <w:pStyle w:val="TAC"/>
              <w:keepLines w:val="0"/>
              <w:jc w:val="left"/>
            </w:pPr>
            <w:r>
              <w:t>No (Note 1)</w:t>
            </w:r>
          </w:p>
        </w:tc>
        <w:tc>
          <w:tcPr>
            <w:tcW w:w="1406" w:type="dxa"/>
          </w:tcPr>
          <w:p w14:paraId="0680F256" w14:textId="77777777" w:rsidR="00B92F31" w:rsidRDefault="00B92F31">
            <w:pPr>
              <w:pStyle w:val="TAC"/>
              <w:keepLines w:val="0"/>
              <w:jc w:val="left"/>
            </w:pPr>
            <w:r>
              <w:t>No (Note 1)</w:t>
            </w:r>
          </w:p>
        </w:tc>
      </w:tr>
      <w:tr w:rsidR="00B92F31" w:rsidRPr="004D3578" w14:paraId="195699DB" w14:textId="77777777">
        <w:trPr>
          <w:jc w:val="center"/>
        </w:trPr>
        <w:tc>
          <w:tcPr>
            <w:tcW w:w="3284" w:type="dxa"/>
          </w:tcPr>
          <w:p w14:paraId="1DF009E0" w14:textId="77777777" w:rsidR="00B92F31" w:rsidRDefault="00B92F31">
            <w:pPr>
              <w:pStyle w:val="TAL"/>
              <w:keepNext w:val="0"/>
              <w:keepLines w:val="0"/>
              <w:widowControl w:val="0"/>
            </w:pPr>
            <w:r>
              <w:t>Flexibility to support cell/site/scenario/configuration specific model</w:t>
            </w:r>
          </w:p>
        </w:tc>
        <w:tc>
          <w:tcPr>
            <w:tcW w:w="1405" w:type="dxa"/>
          </w:tcPr>
          <w:p w14:paraId="1CB7AAD2" w14:textId="77777777" w:rsidR="00B92F31" w:rsidRDefault="00B92F31">
            <w:pPr>
              <w:pStyle w:val="TAC"/>
              <w:keepNext w:val="0"/>
              <w:keepLines w:val="0"/>
              <w:widowControl w:val="0"/>
              <w:jc w:val="left"/>
            </w:pPr>
            <w:r>
              <w:t xml:space="preserve">Flexible except for UE defined scenarios. </w:t>
            </w:r>
          </w:p>
          <w:p w14:paraId="4D2108F7" w14:textId="77777777" w:rsidR="00B92F31" w:rsidRDefault="00B92F31">
            <w:pPr>
              <w:pStyle w:val="TAC"/>
              <w:keepNext w:val="0"/>
              <w:keepLines w:val="0"/>
              <w:widowControl w:val="0"/>
              <w:jc w:val="left"/>
            </w:pPr>
          </w:p>
          <w:p w14:paraId="0761BAEF" w14:textId="77777777" w:rsidR="00B92F31" w:rsidRDefault="00B92F31">
            <w:pPr>
              <w:pStyle w:val="TAC"/>
              <w:keepNext w:val="0"/>
              <w:keepLines w:val="0"/>
              <w:widowControl w:val="0"/>
              <w:jc w:val="left"/>
            </w:pPr>
            <w:r>
              <w:t xml:space="preserve">Not flexible for UE defined scenarios unless UE assistance information is supported and available. </w:t>
            </w:r>
          </w:p>
          <w:p w14:paraId="4B4D1613" w14:textId="77777777" w:rsidR="00B92F31" w:rsidRDefault="00B92F31">
            <w:pPr>
              <w:pStyle w:val="TAC"/>
              <w:keepNext w:val="0"/>
              <w:keepLines w:val="0"/>
              <w:widowControl w:val="0"/>
              <w:jc w:val="left"/>
            </w:pPr>
          </w:p>
          <w:p w14:paraId="6754BA08" w14:textId="77777777" w:rsidR="00B92F31" w:rsidRDefault="00B92F31">
            <w:pPr>
              <w:pStyle w:val="TAC"/>
              <w:keepNext w:val="0"/>
              <w:keepLines w:val="0"/>
              <w:widowControl w:val="0"/>
              <w:jc w:val="left"/>
            </w:pPr>
            <w:r>
              <w:t>(Note 6)</w:t>
            </w:r>
          </w:p>
        </w:tc>
        <w:tc>
          <w:tcPr>
            <w:tcW w:w="1405" w:type="dxa"/>
          </w:tcPr>
          <w:p w14:paraId="3871AAA9" w14:textId="77777777" w:rsidR="00B92F31" w:rsidRDefault="00B92F31">
            <w:pPr>
              <w:pStyle w:val="TAC"/>
              <w:keepNext w:val="0"/>
              <w:keepLines w:val="0"/>
              <w:widowControl w:val="0"/>
              <w:jc w:val="left"/>
            </w:pPr>
            <w:r>
              <w:t xml:space="preserve">Flexible except for UE defined scenarios. </w:t>
            </w:r>
          </w:p>
          <w:p w14:paraId="7BACE27E" w14:textId="77777777" w:rsidR="00B92F31" w:rsidRDefault="00B92F31">
            <w:pPr>
              <w:pStyle w:val="TAC"/>
              <w:keepNext w:val="0"/>
              <w:keepLines w:val="0"/>
              <w:widowControl w:val="0"/>
              <w:jc w:val="left"/>
            </w:pPr>
          </w:p>
          <w:p w14:paraId="3279F875" w14:textId="77777777" w:rsidR="00B92F31" w:rsidRDefault="00B92F31">
            <w:pPr>
              <w:pStyle w:val="TAC"/>
              <w:keepNext w:val="0"/>
              <w:keepLines w:val="0"/>
              <w:widowControl w:val="0"/>
              <w:jc w:val="left"/>
            </w:pPr>
            <w:r>
              <w:t>Not flexible for UE defined scenarios unless UE assistance information is supported and available.</w:t>
            </w:r>
          </w:p>
          <w:p w14:paraId="0C3D5D93" w14:textId="77777777" w:rsidR="00B92F31" w:rsidRDefault="00B92F31">
            <w:pPr>
              <w:pStyle w:val="TAC"/>
              <w:keepNext w:val="0"/>
              <w:keepLines w:val="0"/>
              <w:widowControl w:val="0"/>
              <w:jc w:val="left"/>
            </w:pPr>
          </w:p>
          <w:p w14:paraId="293B854E" w14:textId="77777777" w:rsidR="00B92F31" w:rsidRDefault="00B92F31">
            <w:pPr>
              <w:pStyle w:val="TAC"/>
              <w:keepNext w:val="0"/>
              <w:keepLines w:val="0"/>
              <w:widowControl w:val="0"/>
              <w:jc w:val="left"/>
            </w:pPr>
            <w:r>
              <w:t>(Note 6)</w:t>
            </w:r>
          </w:p>
        </w:tc>
        <w:tc>
          <w:tcPr>
            <w:tcW w:w="1405" w:type="dxa"/>
          </w:tcPr>
          <w:p w14:paraId="6B75BDF3" w14:textId="77777777" w:rsidR="00B92F31" w:rsidRDefault="00B92F31">
            <w:pPr>
              <w:pStyle w:val="TAC"/>
              <w:keepNext w:val="0"/>
              <w:keepLines w:val="0"/>
              <w:widowControl w:val="0"/>
              <w:jc w:val="left"/>
            </w:pPr>
            <w:r>
              <w:t xml:space="preserve">Flexible except for NW defined scenarios. </w:t>
            </w:r>
          </w:p>
          <w:p w14:paraId="1F051175" w14:textId="77777777" w:rsidR="00B92F31" w:rsidRDefault="00B92F31">
            <w:pPr>
              <w:pStyle w:val="TAC"/>
              <w:keepNext w:val="0"/>
              <w:keepLines w:val="0"/>
              <w:widowControl w:val="0"/>
              <w:jc w:val="left"/>
            </w:pPr>
          </w:p>
          <w:p w14:paraId="207B8AD9" w14:textId="77777777" w:rsidR="00B92F31" w:rsidRDefault="00B92F31">
            <w:pPr>
              <w:pStyle w:val="TAC"/>
              <w:keepNext w:val="0"/>
              <w:keepLines w:val="0"/>
              <w:widowControl w:val="0"/>
              <w:jc w:val="left"/>
            </w:pPr>
            <w:r>
              <w:t>Not flexible for NW defined scenarios unless NW assistance information is supported and available.</w:t>
            </w:r>
          </w:p>
          <w:p w14:paraId="3E8A7C67" w14:textId="77777777" w:rsidR="00B92F31" w:rsidRDefault="00B92F31">
            <w:pPr>
              <w:pStyle w:val="TAC"/>
              <w:keepNext w:val="0"/>
              <w:keepLines w:val="0"/>
              <w:widowControl w:val="0"/>
              <w:jc w:val="left"/>
            </w:pPr>
          </w:p>
          <w:p w14:paraId="61D33F87" w14:textId="77777777" w:rsidR="00B92F31" w:rsidRDefault="00B92F31">
            <w:pPr>
              <w:pStyle w:val="TAC"/>
              <w:keepNext w:val="0"/>
              <w:keepLines w:val="0"/>
              <w:widowControl w:val="0"/>
              <w:jc w:val="left"/>
            </w:pPr>
            <w:r>
              <w:t>(Note 6)</w:t>
            </w:r>
          </w:p>
        </w:tc>
        <w:tc>
          <w:tcPr>
            <w:tcW w:w="1406" w:type="dxa"/>
          </w:tcPr>
          <w:p w14:paraId="0038FC28" w14:textId="77777777" w:rsidR="00B92F31" w:rsidRDefault="00B92F31">
            <w:pPr>
              <w:pStyle w:val="TAC"/>
              <w:keepNext w:val="0"/>
              <w:keepLines w:val="0"/>
              <w:widowControl w:val="0"/>
              <w:jc w:val="left"/>
            </w:pPr>
            <w:r>
              <w:t xml:space="preserve">Flexible except for NW defined scenarios. </w:t>
            </w:r>
          </w:p>
          <w:p w14:paraId="252E4367" w14:textId="77777777" w:rsidR="00B92F31" w:rsidRDefault="00B92F31">
            <w:pPr>
              <w:pStyle w:val="TAC"/>
              <w:keepNext w:val="0"/>
              <w:keepLines w:val="0"/>
              <w:widowControl w:val="0"/>
              <w:jc w:val="left"/>
            </w:pPr>
          </w:p>
          <w:p w14:paraId="7ADC9B16" w14:textId="77777777" w:rsidR="00B92F31" w:rsidRDefault="00B92F31">
            <w:pPr>
              <w:pStyle w:val="TAC"/>
              <w:keepNext w:val="0"/>
              <w:keepLines w:val="0"/>
              <w:widowControl w:val="0"/>
              <w:jc w:val="left"/>
            </w:pPr>
            <w:r>
              <w:t>Not flexible for NW defined scenarios unless NW assistance information is supported and available.</w:t>
            </w:r>
          </w:p>
          <w:p w14:paraId="7C368CF4" w14:textId="77777777" w:rsidR="00B92F31" w:rsidRDefault="00B92F31">
            <w:pPr>
              <w:pStyle w:val="TAC"/>
              <w:keepNext w:val="0"/>
              <w:keepLines w:val="0"/>
              <w:widowControl w:val="0"/>
              <w:jc w:val="left"/>
            </w:pPr>
          </w:p>
          <w:p w14:paraId="53CA777B" w14:textId="77777777" w:rsidR="00B92F31" w:rsidRDefault="00B92F31">
            <w:pPr>
              <w:pStyle w:val="TAC"/>
              <w:keepNext w:val="0"/>
              <w:keepLines w:val="0"/>
              <w:widowControl w:val="0"/>
              <w:jc w:val="left"/>
            </w:pPr>
            <w:r>
              <w:t>(Note 6)</w:t>
            </w:r>
          </w:p>
        </w:tc>
      </w:tr>
      <w:tr w:rsidR="00B92F31" w:rsidRPr="004D3578" w14:paraId="18B2506C" w14:textId="77777777">
        <w:trPr>
          <w:jc w:val="center"/>
        </w:trPr>
        <w:tc>
          <w:tcPr>
            <w:tcW w:w="3284" w:type="dxa"/>
          </w:tcPr>
          <w:p w14:paraId="2A5916D0" w14:textId="77777777" w:rsidR="00B92F31" w:rsidRDefault="00B92F31">
            <w:pPr>
              <w:pStyle w:val="TAL"/>
              <w:keepNext w:val="0"/>
              <w:keepLines w:val="0"/>
              <w:widowControl w:val="0"/>
            </w:pPr>
            <w:r>
              <w:t>Whether gNB/device specific optimization is allowed</w:t>
            </w:r>
          </w:p>
        </w:tc>
        <w:tc>
          <w:tcPr>
            <w:tcW w:w="1405" w:type="dxa"/>
          </w:tcPr>
          <w:p w14:paraId="36CD0281" w14:textId="77777777" w:rsidR="00B92F31" w:rsidRDefault="00B92F31">
            <w:pPr>
              <w:pStyle w:val="TAC"/>
              <w:keepNext w:val="0"/>
              <w:keepLines w:val="0"/>
              <w:widowControl w:val="0"/>
              <w:jc w:val="left"/>
            </w:pPr>
            <w:r>
              <w:t>gNB: Yes</w:t>
            </w:r>
          </w:p>
          <w:p w14:paraId="71E5D9A4" w14:textId="77777777" w:rsidR="00B92F31" w:rsidRDefault="00B92F31">
            <w:pPr>
              <w:pStyle w:val="TAC"/>
              <w:keepNext w:val="0"/>
              <w:keepLines w:val="0"/>
              <w:widowControl w:val="0"/>
              <w:jc w:val="left"/>
            </w:pPr>
            <w:r>
              <w:t>UE: No</w:t>
            </w:r>
          </w:p>
        </w:tc>
        <w:tc>
          <w:tcPr>
            <w:tcW w:w="1405" w:type="dxa"/>
          </w:tcPr>
          <w:p w14:paraId="19DB4D0F" w14:textId="77777777" w:rsidR="00B92F31" w:rsidRDefault="00B92F31">
            <w:pPr>
              <w:pStyle w:val="TAC"/>
              <w:keepNext w:val="0"/>
              <w:keepLines w:val="0"/>
              <w:widowControl w:val="0"/>
              <w:jc w:val="left"/>
            </w:pPr>
            <w:r>
              <w:t>gNB: Yes</w:t>
            </w:r>
          </w:p>
          <w:p w14:paraId="0D280242" w14:textId="77777777" w:rsidR="00B92F31" w:rsidRDefault="00B92F31">
            <w:pPr>
              <w:pStyle w:val="TAC"/>
              <w:keepNext w:val="0"/>
              <w:keepLines w:val="0"/>
              <w:widowControl w:val="0"/>
              <w:jc w:val="left"/>
            </w:pPr>
            <w:r>
              <w:t>UE: less flexible compared to UE side</w:t>
            </w:r>
          </w:p>
        </w:tc>
        <w:tc>
          <w:tcPr>
            <w:tcW w:w="1405" w:type="dxa"/>
          </w:tcPr>
          <w:p w14:paraId="52EB4E3B" w14:textId="77777777" w:rsidR="00B92F31" w:rsidRDefault="00B92F31">
            <w:pPr>
              <w:pStyle w:val="TAC"/>
              <w:keepNext w:val="0"/>
              <w:keepLines w:val="0"/>
              <w:widowControl w:val="0"/>
              <w:jc w:val="left"/>
            </w:pPr>
            <w:r>
              <w:t>gNB: No</w:t>
            </w:r>
          </w:p>
          <w:p w14:paraId="28250660" w14:textId="77777777" w:rsidR="00B92F31" w:rsidRDefault="00B92F31">
            <w:pPr>
              <w:pStyle w:val="TAC"/>
              <w:keepNext w:val="0"/>
              <w:keepLines w:val="0"/>
              <w:widowControl w:val="0"/>
              <w:jc w:val="left"/>
            </w:pPr>
            <w:r>
              <w:t>UE: Yes</w:t>
            </w:r>
          </w:p>
        </w:tc>
        <w:tc>
          <w:tcPr>
            <w:tcW w:w="1406" w:type="dxa"/>
          </w:tcPr>
          <w:p w14:paraId="2F725BA8" w14:textId="77777777" w:rsidR="00B92F31" w:rsidRDefault="00B92F31">
            <w:pPr>
              <w:pStyle w:val="TAC"/>
              <w:keepNext w:val="0"/>
              <w:keepLines w:val="0"/>
              <w:widowControl w:val="0"/>
              <w:jc w:val="left"/>
            </w:pPr>
            <w:r>
              <w:t>gNB: less flexible compared to NW side</w:t>
            </w:r>
          </w:p>
          <w:p w14:paraId="5132FA25" w14:textId="77777777" w:rsidR="00B92F31" w:rsidRDefault="00B92F31">
            <w:pPr>
              <w:pStyle w:val="TAC"/>
              <w:keepNext w:val="0"/>
              <w:keepLines w:val="0"/>
              <w:widowControl w:val="0"/>
              <w:jc w:val="left"/>
            </w:pPr>
            <w:r>
              <w:t>UE: Yes</w:t>
            </w:r>
          </w:p>
          <w:p w14:paraId="2BB34D89" w14:textId="77777777" w:rsidR="00B92F31" w:rsidRDefault="00B92F31">
            <w:pPr>
              <w:pStyle w:val="TAC"/>
              <w:keepNext w:val="0"/>
              <w:keepLines w:val="0"/>
              <w:widowControl w:val="0"/>
              <w:jc w:val="left"/>
            </w:pPr>
          </w:p>
        </w:tc>
      </w:tr>
      <w:tr w:rsidR="00B92F31" w:rsidRPr="004D3578" w14:paraId="7EE28C78" w14:textId="77777777">
        <w:trPr>
          <w:jc w:val="center"/>
        </w:trPr>
        <w:tc>
          <w:tcPr>
            <w:tcW w:w="3284" w:type="dxa"/>
          </w:tcPr>
          <w:p w14:paraId="0BC3F5EF" w14:textId="77777777" w:rsidR="00B92F31" w:rsidRDefault="00B92F31">
            <w:pPr>
              <w:pStyle w:val="TAL"/>
              <w:keepNext w:val="0"/>
              <w:keepLines w:val="0"/>
              <w:widowControl w:val="0"/>
            </w:pPr>
            <w:r>
              <w:t xml:space="preserve">Model update flexibility after deployment </w:t>
            </w:r>
          </w:p>
        </w:tc>
        <w:tc>
          <w:tcPr>
            <w:tcW w:w="1405" w:type="dxa"/>
          </w:tcPr>
          <w:p w14:paraId="77BE9C3A" w14:textId="77777777" w:rsidR="00B92F31" w:rsidRDefault="00B92F31">
            <w:pPr>
              <w:pStyle w:val="TAC"/>
              <w:keepNext w:val="0"/>
              <w:keepLines w:val="0"/>
              <w:widowControl w:val="0"/>
              <w:jc w:val="left"/>
            </w:pPr>
            <w:r>
              <w:t>Flexible only if UE supports the new structure</w:t>
            </w:r>
          </w:p>
        </w:tc>
        <w:tc>
          <w:tcPr>
            <w:tcW w:w="1405" w:type="dxa"/>
          </w:tcPr>
          <w:p w14:paraId="667C4512" w14:textId="77777777" w:rsidR="00B92F31" w:rsidRDefault="00B92F31">
            <w:pPr>
              <w:pStyle w:val="TAC"/>
              <w:keepNext w:val="0"/>
              <w:keepLines w:val="0"/>
              <w:widowControl w:val="0"/>
              <w:jc w:val="left"/>
            </w:pPr>
            <w:r>
              <w:t>Flexible for parameter update</w:t>
            </w:r>
          </w:p>
        </w:tc>
        <w:tc>
          <w:tcPr>
            <w:tcW w:w="1405" w:type="dxa"/>
          </w:tcPr>
          <w:p w14:paraId="4872A1E0" w14:textId="77777777" w:rsidR="00B92F31" w:rsidRDefault="00B92F31">
            <w:pPr>
              <w:pStyle w:val="TAC"/>
              <w:keepNext w:val="0"/>
              <w:keepLines w:val="0"/>
              <w:widowControl w:val="0"/>
              <w:jc w:val="left"/>
            </w:pPr>
            <w:r>
              <w:t>Flexible, less flexible than Type 1 NW side</w:t>
            </w:r>
          </w:p>
        </w:tc>
        <w:tc>
          <w:tcPr>
            <w:tcW w:w="1406" w:type="dxa"/>
          </w:tcPr>
          <w:p w14:paraId="70B8DC26" w14:textId="77777777" w:rsidR="00B92F31" w:rsidRDefault="00B92F31">
            <w:pPr>
              <w:pStyle w:val="TAC"/>
              <w:keepNext w:val="0"/>
              <w:keepLines w:val="0"/>
              <w:widowControl w:val="0"/>
              <w:jc w:val="left"/>
            </w:pPr>
            <w:r>
              <w:t>Flexible for parameter update, less flexible than Type 1 NW side</w:t>
            </w:r>
          </w:p>
        </w:tc>
      </w:tr>
      <w:tr w:rsidR="00B92F31" w:rsidRPr="004D3578" w14:paraId="2A0B567F" w14:textId="77777777">
        <w:trPr>
          <w:jc w:val="center"/>
        </w:trPr>
        <w:tc>
          <w:tcPr>
            <w:tcW w:w="3284" w:type="dxa"/>
          </w:tcPr>
          <w:p w14:paraId="5433E2BC" w14:textId="77777777" w:rsidR="00B92F31" w:rsidRPr="00457567" w:rsidRDefault="00B92F31">
            <w:pPr>
              <w:pStyle w:val="TAL"/>
              <w:keepNext w:val="0"/>
              <w:keepLines w:val="0"/>
              <w:widowControl w:val="0"/>
            </w:pPr>
            <w:r w:rsidRPr="00457567">
              <w:t>F</w:t>
            </w:r>
            <w:r w:rsidRPr="00457567">
              <w:rPr>
                <w:rFonts w:eastAsia="Malgun Gothic"/>
              </w:rPr>
              <w:t>easibility of allowing UE side and NW side to develop/update models separately</w:t>
            </w:r>
          </w:p>
        </w:tc>
        <w:tc>
          <w:tcPr>
            <w:tcW w:w="1405" w:type="dxa"/>
          </w:tcPr>
          <w:p w14:paraId="658E2BF9" w14:textId="77777777" w:rsidR="00B92F31" w:rsidRDefault="00B92F31">
            <w:pPr>
              <w:pStyle w:val="TAC"/>
              <w:keepNext w:val="0"/>
              <w:keepLines w:val="0"/>
              <w:widowControl w:val="0"/>
              <w:jc w:val="left"/>
            </w:pPr>
            <w:r>
              <w:t>gNB: Feasible</w:t>
            </w:r>
          </w:p>
          <w:p w14:paraId="1A39DBF5" w14:textId="77777777" w:rsidR="00B92F31" w:rsidRDefault="00B92F31">
            <w:pPr>
              <w:pStyle w:val="TAC"/>
              <w:keepNext w:val="0"/>
              <w:keepLines w:val="0"/>
              <w:widowControl w:val="0"/>
              <w:jc w:val="left"/>
            </w:pPr>
            <w:r>
              <w:t xml:space="preserve">UE: Not feasible due to Type 1 definition. </w:t>
            </w:r>
          </w:p>
        </w:tc>
        <w:tc>
          <w:tcPr>
            <w:tcW w:w="1405" w:type="dxa"/>
          </w:tcPr>
          <w:p w14:paraId="38B7FA14" w14:textId="77777777" w:rsidR="00B92F31" w:rsidRDefault="00B92F31">
            <w:pPr>
              <w:pStyle w:val="TAC"/>
              <w:keepNext w:val="0"/>
              <w:keepLines w:val="0"/>
              <w:widowControl w:val="0"/>
              <w:jc w:val="left"/>
            </w:pPr>
            <w:r>
              <w:t xml:space="preserve">gNB: Feasible with restriction for CSI reconstruction model. </w:t>
            </w:r>
          </w:p>
          <w:p w14:paraId="0501B453" w14:textId="77777777" w:rsidR="00B92F31" w:rsidRDefault="00B92F31">
            <w:pPr>
              <w:pStyle w:val="TAC"/>
              <w:keepNext w:val="0"/>
              <w:keepLines w:val="0"/>
              <w:widowControl w:val="0"/>
              <w:jc w:val="left"/>
            </w:pPr>
            <w:r>
              <w:t xml:space="preserve">UE: Not feasible due to Type 1 definition. </w:t>
            </w:r>
          </w:p>
        </w:tc>
        <w:tc>
          <w:tcPr>
            <w:tcW w:w="1405" w:type="dxa"/>
          </w:tcPr>
          <w:p w14:paraId="2D6F8C93" w14:textId="77777777" w:rsidR="00B92F31" w:rsidRDefault="00B92F31">
            <w:pPr>
              <w:pStyle w:val="TAC"/>
              <w:keepNext w:val="0"/>
              <w:keepLines w:val="0"/>
              <w:widowControl w:val="0"/>
              <w:jc w:val="left"/>
            </w:pPr>
            <w:r>
              <w:t xml:space="preserve">gNB: Not feasible due to Type 1 definition. </w:t>
            </w:r>
          </w:p>
          <w:p w14:paraId="2B70B4A0" w14:textId="77777777" w:rsidR="00B92F31" w:rsidRDefault="00B92F31">
            <w:pPr>
              <w:pStyle w:val="TAC"/>
              <w:keepNext w:val="0"/>
              <w:keepLines w:val="0"/>
              <w:widowControl w:val="0"/>
              <w:jc w:val="left"/>
            </w:pPr>
            <w:r>
              <w:t>UE: Feasible.</w:t>
            </w:r>
          </w:p>
        </w:tc>
        <w:tc>
          <w:tcPr>
            <w:tcW w:w="1406" w:type="dxa"/>
          </w:tcPr>
          <w:p w14:paraId="1DCE3412" w14:textId="77777777" w:rsidR="00B92F31" w:rsidRDefault="00B92F31">
            <w:pPr>
              <w:pStyle w:val="TAC"/>
              <w:keepNext w:val="0"/>
              <w:keepLines w:val="0"/>
              <w:widowControl w:val="0"/>
              <w:jc w:val="left"/>
            </w:pPr>
            <w:r>
              <w:t xml:space="preserve">gNB: Not feasible due to Type 1 definition. </w:t>
            </w:r>
          </w:p>
          <w:p w14:paraId="0AB05721" w14:textId="77777777" w:rsidR="00B92F31" w:rsidRDefault="00B92F31">
            <w:pPr>
              <w:pStyle w:val="TAC"/>
              <w:keepNext w:val="0"/>
              <w:keepLines w:val="0"/>
              <w:widowControl w:val="0"/>
              <w:jc w:val="left"/>
            </w:pPr>
            <w:r>
              <w:t xml:space="preserve">UE: Feasible with restriction for CSI generation model. </w:t>
            </w:r>
          </w:p>
        </w:tc>
      </w:tr>
      <w:tr w:rsidR="00B92F31" w:rsidRPr="004D3578" w14:paraId="16F79127" w14:textId="77777777">
        <w:trPr>
          <w:jc w:val="center"/>
        </w:trPr>
        <w:tc>
          <w:tcPr>
            <w:tcW w:w="3284" w:type="dxa"/>
          </w:tcPr>
          <w:p w14:paraId="100200E2" w14:textId="77777777" w:rsidR="00B92F31" w:rsidRPr="00457567" w:rsidRDefault="00B92F31">
            <w:pPr>
              <w:pStyle w:val="TAL"/>
              <w:keepNext w:val="0"/>
              <w:keepLines w:val="0"/>
              <w:widowControl w:val="0"/>
            </w:pPr>
            <w:r w:rsidRPr="00457567">
              <w:rPr>
                <w:color w:val="000000"/>
              </w:rPr>
              <w:t xml:space="preserve">Whether gNB can maintain/store a single/unified </w:t>
            </w:r>
            <w:r>
              <w:rPr>
                <w:color w:val="000000"/>
              </w:rPr>
              <w:t>CSI reconstruction model over different UEs (Note 2)</w:t>
            </w:r>
          </w:p>
        </w:tc>
        <w:tc>
          <w:tcPr>
            <w:tcW w:w="1405" w:type="dxa"/>
          </w:tcPr>
          <w:p w14:paraId="37E8A12A" w14:textId="77777777" w:rsidR="00B92F31" w:rsidRDefault="00B92F31">
            <w:pPr>
              <w:pStyle w:val="TAC"/>
              <w:keepNext w:val="0"/>
              <w:keepLines w:val="0"/>
              <w:widowControl w:val="0"/>
              <w:jc w:val="left"/>
            </w:pPr>
            <w:r>
              <w:t>Yes</w:t>
            </w:r>
          </w:p>
        </w:tc>
        <w:tc>
          <w:tcPr>
            <w:tcW w:w="1405" w:type="dxa"/>
          </w:tcPr>
          <w:p w14:paraId="727B9189" w14:textId="77777777" w:rsidR="00B92F31" w:rsidRDefault="00B92F31">
            <w:pPr>
              <w:pStyle w:val="TAC"/>
              <w:keepNext w:val="0"/>
              <w:keepLines w:val="0"/>
              <w:widowControl w:val="0"/>
              <w:jc w:val="left"/>
            </w:pPr>
            <w:r>
              <w:t>Yes. Performance refers to observations in “1 NW part model to M&gt;1 UE part models” of clause 6.2.2.4 (Note 4)</w:t>
            </w:r>
          </w:p>
        </w:tc>
        <w:tc>
          <w:tcPr>
            <w:tcW w:w="1405" w:type="dxa"/>
          </w:tcPr>
          <w:p w14:paraId="098B2757" w14:textId="77777777" w:rsidR="00B92F31" w:rsidRDefault="00B92F31">
            <w:pPr>
              <w:pStyle w:val="TAC"/>
              <w:keepNext w:val="0"/>
              <w:keepLines w:val="0"/>
              <w:widowControl w:val="0"/>
              <w:jc w:val="left"/>
            </w:pPr>
            <w:r>
              <w:t>No</w:t>
            </w:r>
          </w:p>
        </w:tc>
        <w:tc>
          <w:tcPr>
            <w:tcW w:w="1406" w:type="dxa"/>
          </w:tcPr>
          <w:p w14:paraId="3A70DDBE" w14:textId="77777777" w:rsidR="00B92F31" w:rsidRDefault="00B92F31">
            <w:pPr>
              <w:pStyle w:val="TAC"/>
              <w:keepNext w:val="0"/>
              <w:keepLines w:val="0"/>
              <w:widowControl w:val="0"/>
              <w:jc w:val="left"/>
            </w:pPr>
            <w:r>
              <w:t>No</w:t>
            </w:r>
          </w:p>
        </w:tc>
      </w:tr>
      <w:tr w:rsidR="00B92F31" w:rsidRPr="004D3578" w14:paraId="6DDE7AD0" w14:textId="77777777">
        <w:trPr>
          <w:jc w:val="center"/>
        </w:trPr>
        <w:tc>
          <w:tcPr>
            <w:tcW w:w="3284" w:type="dxa"/>
          </w:tcPr>
          <w:p w14:paraId="32883174" w14:textId="77777777" w:rsidR="00B92F31" w:rsidRPr="00457567" w:rsidRDefault="00B92F31">
            <w:pPr>
              <w:pStyle w:val="TAL"/>
              <w:keepNext w:val="0"/>
              <w:keepLines w:val="0"/>
              <w:widowControl w:val="0"/>
            </w:pPr>
            <w:r w:rsidRPr="00457567">
              <w:rPr>
                <w:color w:val="000000"/>
              </w:rPr>
              <w:t xml:space="preserve">Whether UE device can maintain/store a single/unified </w:t>
            </w:r>
            <w:r>
              <w:rPr>
                <w:color w:val="000000"/>
              </w:rPr>
              <w:t>CSI generation model over different NW vendors (Note 3)</w:t>
            </w:r>
          </w:p>
        </w:tc>
        <w:tc>
          <w:tcPr>
            <w:tcW w:w="1405" w:type="dxa"/>
          </w:tcPr>
          <w:p w14:paraId="2DDDF008" w14:textId="77777777" w:rsidR="00B92F31" w:rsidRDefault="00B92F31">
            <w:pPr>
              <w:pStyle w:val="TAC"/>
              <w:keepNext w:val="0"/>
              <w:keepLines w:val="0"/>
              <w:widowControl w:val="0"/>
              <w:jc w:val="left"/>
            </w:pPr>
            <w:r>
              <w:t>No</w:t>
            </w:r>
          </w:p>
        </w:tc>
        <w:tc>
          <w:tcPr>
            <w:tcW w:w="1405" w:type="dxa"/>
          </w:tcPr>
          <w:p w14:paraId="364E21EC" w14:textId="77777777" w:rsidR="00B92F31" w:rsidRDefault="00B92F31">
            <w:pPr>
              <w:pStyle w:val="TAC"/>
              <w:keepNext w:val="0"/>
              <w:keepLines w:val="0"/>
              <w:widowControl w:val="0"/>
              <w:jc w:val="left"/>
            </w:pPr>
            <w:r>
              <w:t>No</w:t>
            </w:r>
          </w:p>
        </w:tc>
        <w:tc>
          <w:tcPr>
            <w:tcW w:w="1405" w:type="dxa"/>
          </w:tcPr>
          <w:p w14:paraId="6E782B5B" w14:textId="77777777" w:rsidR="00B92F31" w:rsidRDefault="00B92F31">
            <w:pPr>
              <w:pStyle w:val="TAC"/>
              <w:keepNext w:val="0"/>
              <w:keepLines w:val="0"/>
              <w:widowControl w:val="0"/>
              <w:jc w:val="left"/>
            </w:pPr>
            <w:r>
              <w:t>Yes</w:t>
            </w:r>
          </w:p>
        </w:tc>
        <w:tc>
          <w:tcPr>
            <w:tcW w:w="1406" w:type="dxa"/>
          </w:tcPr>
          <w:p w14:paraId="13242CFC" w14:textId="77777777" w:rsidR="00B92F31" w:rsidRDefault="00B92F31">
            <w:pPr>
              <w:pStyle w:val="TAC"/>
              <w:keepNext w:val="0"/>
              <w:keepLines w:val="0"/>
              <w:widowControl w:val="0"/>
              <w:jc w:val="left"/>
            </w:pPr>
            <w:r>
              <w:t xml:space="preserve">Yes. Performance refers to observations in “1 UE part model to N&gt;1 NW part models” of </w:t>
            </w:r>
            <w:r>
              <w:lastRenderedPageBreak/>
              <w:t>clause 6.2.2.4 (Note 4)</w:t>
            </w:r>
          </w:p>
        </w:tc>
      </w:tr>
      <w:tr w:rsidR="00B92F31" w:rsidRPr="004D3578" w14:paraId="4AFB067B" w14:textId="77777777">
        <w:trPr>
          <w:jc w:val="center"/>
        </w:trPr>
        <w:tc>
          <w:tcPr>
            <w:tcW w:w="3284" w:type="dxa"/>
          </w:tcPr>
          <w:p w14:paraId="0B1A7168" w14:textId="77777777" w:rsidR="00B92F31" w:rsidRPr="00457567" w:rsidRDefault="00B92F31">
            <w:pPr>
              <w:pStyle w:val="TAL"/>
              <w:keepNext w:val="0"/>
              <w:keepLines w:val="0"/>
              <w:widowControl w:val="0"/>
            </w:pPr>
            <w:r w:rsidRPr="00457567">
              <w:lastRenderedPageBreak/>
              <w:t>Extendibility:</w:t>
            </w:r>
            <w:r w:rsidRPr="00457567">
              <w:rPr>
                <w:rFonts w:eastAsia="Malgun Gothic"/>
              </w:rPr>
              <w:t xml:space="preserve"> to train new UE-side model compatible with NW-side model in use</w:t>
            </w:r>
            <w:r>
              <w:rPr>
                <w:rFonts w:eastAsia="Malgun Gothic"/>
              </w:rPr>
              <w:t>; (Note 5)</w:t>
            </w:r>
          </w:p>
        </w:tc>
        <w:tc>
          <w:tcPr>
            <w:tcW w:w="1405" w:type="dxa"/>
          </w:tcPr>
          <w:p w14:paraId="107D4F5E" w14:textId="77777777" w:rsidR="00B92F31" w:rsidRDefault="00B92F31">
            <w:pPr>
              <w:pStyle w:val="TAC"/>
              <w:keepNext w:val="0"/>
              <w:keepLines w:val="0"/>
              <w:widowControl w:val="0"/>
              <w:jc w:val="left"/>
            </w:pPr>
            <w:r>
              <w:t>Yes</w:t>
            </w:r>
          </w:p>
        </w:tc>
        <w:tc>
          <w:tcPr>
            <w:tcW w:w="1405" w:type="dxa"/>
          </w:tcPr>
          <w:p w14:paraId="325A7F8C" w14:textId="77777777" w:rsidR="00B92F31" w:rsidRDefault="00B92F31">
            <w:pPr>
              <w:pStyle w:val="TAC"/>
              <w:keepNext w:val="0"/>
              <w:keepLines w:val="0"/>
              <w:widowControl w:val="0"/>
              <w:jc w:val="left"/>
            </w:pPr>
            <w:r>
              <w:t>Yes</w:t>
            </w:r>
          </w:p>
        </w:tc>
        <w:tc>
          <w:tcPr>
            <w:tcW w:w="1405" w:type="dxa"/>
          </w:tcPr>
          <w:p w14:paraId="54DBF2C1" w14:textId="77777777" w:rsidR="00B92F31" w:rsidRPr="005C6274" w:rsidRDefault="00B92F31">
            <w:pPr>
              <w:pStyle w:val="TAC"/>
              <w:keepNext w:val="0"/>
              <w:keepLines w:val="0"/>
              <w:widowControl w:val="0"/>
              <w:jc w:val="left"/>
              <w:rPr>
                <w:strike/>
                <w:highlight w:val="yellow"/>
              </w:rPr>
            </w:pPr>
            <w:r w:rsidRPr="005C6274">
              <w:rPr>
                <w:strike/>
                <w:highlight w:val="yellow"/>
              </w:rPr>
              <w:t>No consensus</w:t>
            </w:r>
          </w:p>
          <w:p w14:paraId="14FCA83D" w14:textId="77777777" w:rsidR="00B92F31" w:rsidRPr="00033D2B" w:rsidRDefault="00B92F31">
            <w:pPr>
              <w:pStyle w:val="TAC"/>
              <w:keepNext w:val="0"/>
              <w:keepLines w:val="0"/>
              <w:widowControl w:val="0"/>
              <w:jc w:val="left"/>
              <w:rPr>
                <w:highlight w:val="yellow"/>
              </w:rPr>
            </w:pPr>
            <w:r>
              <w:rPr>
                <w:rFonts w:hint="eastAsia"/>
                <w:highlight w:val="yellow"/>
                <w:lang w:eastAsia="zh-CN"/>
              </w:rPr>
              <w:t>Y</w:t>
            </w:r>
            <w:r>
              <w:rPr>
                <w:highlight w:val="yellow"/>
                <w:lang w:eastAsia="zh-CN"/>
              </w:rPr>
              <w:t>es (Note x1)</w:t>
            </w:r>
          </w:p>
        </w:tc>
        <w:tc>
          <w:tcPr>
            <w:tcW w:w="1406" w:type="dxa"/>
          </w:tcPr>
          <w:p w14:paraId="3BCEE2A2" w14:textId="77777777" w:rsidR="00B92F31" w:rsidRDefault="00B92F31">
            <w:pPr>
              <w:pStyle w:val="TAC"/>
              <w:keepNext w:val="0"/>
              <w:keepLines w:val="0"/>
              <w:widowControl w:val="0"/>
              <w:jc w:val="left"/>
              <w:rPr>
                <w:strike/>
                <w:highlight w:val="yellow"/>
              </w:rPr>
            </w:pPr>
            <w:r w:rsidRPr="005C6274">
              <w:rPr>
                <w:strike/>
                <w:highlight w:val="yellow"/>
              </w:rPr>
              <w:t>No consensus</w:t>
            </w:r>
          </w:p>
          <w:p w14:paraId="0AD93CB8" w14:textId="77777777" w:rsidR="00B92F31" w:rsidRPr="00033D2B" w:rsidRDefault="00B92F31">
            <w:pPr>
              <w:pStyle w:val="TAC"/>
              <w:keepNext w:val="0"/>
              <w:keepLines w:val="0"/>
              <w:widowControl w:val="0"/>
              <w:jc w:val="left"/>
              <w:rPr>
                <w:highlight w:val="yellow"/>
              </w:rPr>
            </w:pPr>
            <w:r>
              <w:rPr>
                <w:rFonts w:hint="eastAsia"/>
                <w:highlight w:val="yellow"/>
                <w:lang w:eastAsia="zh-CN"/>
              </w:rPr>
              <w:t>Y</w:t>
            </w:r>
            <w:r>
              <w:rPr>
                <w:highlight w:val="yellow"/>
                <w:lang w:eastAsia="zh-CN"/>
              </w:rPr>
              <w:t>es (Note x1)</w:t>
            </w:r>
          </w:p>
        </w:tc>
      </w:tr>
      <w:tr w:rsidR="00B92F31" w:rsidRPr="004D3578" w14:paraId="3092A5F0" w14:textId="77777777">
        <w:trPr>
          <w:jc w:val="center"/>
        </w:trPr>
        <w:tc>
          <w:tcPr>
            <w:tcW w:w="3284" w:type="dxa"/>
          </w:tcPr>
          <w:p w14:paraId="1B3479E6" w14:textId="77777777" w:rsidR="00B92F31" w:rsidRPr="00457567" w:rsidRDefault="00B92F31">
            <w:pPr>
              <w:pStyle w:val="TAL"/>
              <w:keepNext w:val="0"/>
              <w:keepLines w:val="0"/>
              <w:widowControl w:val="0"/>
            </w:pPr>
            <w:r w:rsidRPr="00457567">
              <w:t>Extendibility:</w:t>
            </w:r>
            <w:r w:rsidRPr="00457567">
              <w:rPr>
                <w:rFonts w:eastAsia="Malgun Gothic"/>
              </w:rPr>
              <w:t xml:space="preserve"> To train new NW-side model compatible with UE-side model in use</w:t>
            </w:r>
            <w:r>
              <w:rPr>
                <w:rFonts w:eastAsia="Malgun Gothic"/>
              </w:rPr>
              <w:t>; (Note 5)</w:t>
            </w:r>
          </w:p>
        </w:tc>
        <w:tc>
          <w:tcPr>
            <w:tcW w:w="1405" w:type="dxa"/>
          </w:tcPr>
          <w:p w14:paraId="47351E88" w14:textId="77777777" w:rsidR="00B92F31" w:rsidRPr="00027FCE" w:rsidRDefault="00B92F31">
            <w:pPr>
              <w:pStyle w:val="TAC"/>
              <w:keepNext w:val="0"/>
              <w:keepLines w:val="0"/>
              <w:widowControl w:val="0"/>
              <w:jc w:val="left"/>
              <w:rPr>
                <w:strike/>
                <w:highlight w:val="yellow"/>
              </w:rPr>
            </w:pPr>
            <w:r w:rsidRPr="00027FCE">
              <w:rPr>
                <w:strike/>
                <w:highlight w:val="yellow"/>
              </w:rPr>
              <w:t>No consensus</w:t>
            </w:r>
          </w:p>
          <w:p w14:paraId="5BE1272A" w14:textId="77777777" w:rsidR="00B92F31" w:rsidRPr="00033D2B" w:rsidRDefault="00B92F31">
            <w:pPr>
              <w:pStyle w:val="TAC"/>
              <w:keepNext w:val="0"/>
              <w:keepLines w:val="0"/>
              <w:widowControl w:val="0"/>
              <w:jc w:val="left"/>
              <w:rPr>
                <w:highlight w:val="yellow"/>
              </w:rPr>
            </w:pPr>
            <w:r>
              <w:rPr>
                <w:rFonts w:hint="eastAsia"/>
                <w:highlight w:val="yellow"/>
                <w:lang w:eastAsia="zh-CN"/>
              </w:rPr>
              <w:t>Y</w:t>
            </w:r>
            <w:r>
              <w:rPr>
                <w:highlight w:val="yellow"/>
                <w:lang w:eastAsia="zh-CN"/>
              </w:rPr>
              <w:t>es (Note x2)</w:t>
            </w:r>
          </w:p>
        </w:tc>
        <w:tc>
          <w:tcPr>
            <w:tcW w:w="1405" w:type="dxa"/>
          </w:tcPr>
          <w:p w14:paraId="67A85557" w14:textId="77777777" w:rsidR="00B92F31" w:rsidRPr="00027FCE" w:rsidRDefault="00B92F31">
            <w:pPr>
              <w:pStyle w:val="TAC"/>
              <w:keepNext w:val="0"/>
              <w:keepLines w:val="0"/>
              <w:widowControl w:val="0"/>
              <w:jc w:val="left"/>
              <w:rPr>
                <w:strike/>
                <w:highlight w:val="yellow"/>
              </w:rPr>
            </w:pPr>
            <w:r w:rsidRPr="00027FCE">
              <w:rPr>
                <w:strike/>
                <w:highlight w:val="yellow"/>
              </w:rPr>
              <w:t>No consensus</w:t>
            </w:r>
          </w:p>
          <w:p w14:paraId="3FDED7B4" w14:textId="77777777" w:rsidR="00B92F31" w:rsidRPr="00033D2B" w:rsidRDefault="00B92F31">
            <w:pPr>
              <w:pStyle w:val="TAC"/>
              <w:keepNext w:val="0"/>
              <w:keepLines w:val="0"/>
              <w:widowControl w:val="0"/>
              <w:jc w:val="left"/>
              <w:rPr>
                <w:highlight w:val="yellow"/>
              </w:rPr>
            </w:pPr>
            <w:r>
              <w:rPr>
                <w:rFonts w:hint="eastAsia"/>
                <w:highlight w:val="yellow"/>
                <w:lang w:eastAsia="zh-CN"/>
              </w:rPr>
              <w:t>Y</w:t>
            </w:r>
            <w:r>
              <w:rPr>
                <w:highlight w:val="yellow"/>
                <w:lang w:eastAsia="zh-CN"/>
              </w:rPr>
              <w:t>es (Note x2)</w:t>
            </w:r>
          </w:p>
        </w:tc>
        <w:tc>
          <w:tcPr>
            <w:tcW w:w="1405" w:type="dxa"/>
          </w:tcPr>
          <w:p w14:paraId="6305D9D9" w14:textId="77777777" w:rsidR="00B92F31" w:rsidRDefault="00B92F31">
            <w:pPr>
              <w:pStyle w:val="TAC"/>
              <w:keepNext w:val="0"/>
              <w:keepLines w:val="0"/>
              <w:widowControl w:val="0"/>
              <w:jc w:val="left"/>
            </w:pPr>
            <w:r>
              <w:t>Yes</w:t>
            </w:r>
          </w:p>
        </w:tc>
        <w:tc>
          <w:tcPr>
            <w:tcW w:w="1406" w:type="dxa"/>
          </w:tcPr>
          <w:p w14:paraId="72834248" w14:textId="77777777" w:rsidR="00B92F31" w:rsidRDefault="00B92F31">
            <w:pPr>
              <w:pStyle w:val="TAC"/>
              <w:keepNext w:val="0"/>
              <w:keepLines w:val="0"/>
              <w:widowControl w:val="0"/>
              <w:jc w:val="left"/>
            </w:pPr>
            <w:r>
              <w:t>Yes</w:t>
            </w:r>
          </w:p>
        </w:tc>
      </w:tr>
      <w:tr w:rsidR="00B92F31" w:rsidRPr="004D3578" w14:paraId="12FC796E" w14:textId="77777777">
        <w:trPr>
          <w:jc w:val="center"/>
        </w:trPr>
        <w:tc>
          <w:tcPr>
            <w:tcW w:w="3284" w:type="dxa"/>
          </w:tcPr>
          <w:p w14:paraId="04F4C3AE" w14:textId="77777777" w:rsidR="00B92F31" w:rsidRPr="00457567" w:rsidRDefault="00B92F31">
            <w:pPr>
              <w:pStyle w:val="TAL"/>
              <w:keepNext w:val="0"/>
              <w:keepLines w:val="0"/>
              <w:widowControl w:val="0"/>
            </w:pPr>
            <w:r w:rsidRPr="00457567">
              <w:t>Whether training data distribution can match the inference device</w:t>
            </w:r>
          </w:p>
        </w:tc>
        <w:tc>
          <w:tcPr>
            <w:tcW w:w="1405" w:type="dxa"/>
          </w:tcPr>
          <w:p w14:paraId="3D03955F" w14:textId="77777777" w:rsidR="00B92F31" w:rsidRDefault="00B92F31">
            <w:pPr>
              <w:pStyle w:val="TAC"/>
              <w:keepNext w:val="0"/>
              <w:keepLines w:val="0"/>
              <w:widowControl w:val="0"/>
              <w:jc w:val="left"/>
            </w:pPr>
            <w:r>
              <w:t>Limited</w:t>
            </w:r>
          </w:p>
        </w:tc>
        <w:tc>
          <w:tcPr>
            <w:tcW w:w="1405" w:type="dxa"/>
          </w:tcPr>
          <w:p w14:paraId="4D8628F7" w14:textId="77777777" w:rsidR="00B92F31" w:rsidRDefault="00B92F31">
            <w:pPr>
              <w:pStyle w:val="TAC"/>
              <w:keepNext w:val="0"/>
              <w:keepLines w:val="0"/>
              <w:widowControl w:val="0"/>
              <w:jc w:val="left"/>
            </w:pPr>
            <w:r>
              <w:t>Limited</w:t>
            </w:r>
          </w:p>
        </w:tc>
        <w:tc>
          <w:tcPr>
            <w:tcW w:w="1405" w:type="dxa"/>
          </w:tcPr>
          <w:p w14:paraId="2EDE6233" w14:textId="77777777" w:rsidR="00B92F31" w:rsidRDefault="00B92F31">
            <w:pPr>
              <w:pStyle w:val="TAC"/>
              <w:keepNext w:val="0"/>
              <w:keepLines w:val="0"/>
              <w:widowControl w:val="0"/>
              <w:jc w:val="left"/>
            </w:pPr>
            <w:r>
              <w:t>Yes</w:t>
            </w:r>
          </w:p>
        </w:tc>
        <w:tc>
          <w:tcPr>
            <w:tcW w:w="1406" w:type="dxa"/>
          </w:tcPr>
          <w:p w14:paraId="246A0988" w14:textId="77777777" w:rsidR="00B92F31" w:rsidRDefault="00B92F31">
            <w:pPr>
              <w:pStyle w:val="TAC"/>
              <w:keepNext w:val="0"/>
              <w:keepLines w:val="0"/>
              <w:widowControl w:val="0"/>
              <w:jc w:val="left"/>
            </w:pPr>
            <w:r>
              <w:t>Yes</w:t>
            </w:r>
          </w:p>
        </w:tc>
      </w:tr>
      <w:tr w:rsidR="00B92F31" w:rsidRPr="004D3578" w14:paraId="49A7D090" w14:textId="77777777">
        <w:trPr>
          <w:jc w:val="center"/>
        </w:trPr>
        <w:tc>
          <w:tcPr>
            <w:tcW w:w="3284" w:type="dxa"/>
          </w:tcPr>
          <w:p w14:paraId="7ACB2E53" w14:textId="77777777" w:rsidR="00B92F31" w:rsidRPr="00457567" w:rsidRDefault="00B92F31">
            <w:pPr>
              <w:pStyle w:val="TAL"/>
              <w:keepNext w:val="0"/>
              <w:keepLines w:val="0"/>
              <w:widowControl w:val="0"/>
            </w:pPr>
            <w:r w:rsidRPr="00457567">
              <w:rPr>
                <w:rFonts w:eastAsia="Malgun Gothic"/>
              </w:rPr>
              <w:t>Software/hardware compatibility (Whether device capability can be considered for model development)</w:t>
            </w:r>
          </w:p>
        </w:tc>
        <w:tc>
          <w:tcPr>
            <w:tcW w:w="1405" w:type="dxa"/>
          </w:tcPr>
          <w:p w14:paraId="5FBD1D49" w14:textId="77777777" w:rsidR="00B92F31" w:rsidRDefault="00B92F31">
            <w:pPr>
              <w:pStyle w:val="TAC"/>
              <w:keepNext w:val="0"/>
              <w:keepLines w:val="0"/>
              <w:widowControl w:val="0"/>
              <w:jc w:val="left"/>
            </w:pPr>
            <w:r>
              <w:t>No for UE</w:t>
            </w:r>
          </w:p>
        </w:tc>
        <w:tc>
          <w:tcPr>
            <w:tcW w:w="1405" w:type="dxa"/>
          </w:tcPr>
          <w:p w14:paraId="75197287" w14:textId="77777777" w:rsidR="00B92F31" w:rsidRDefault="00B92F31">
            <w:pPr>
              <w:pStyle w:val="TAC"/>
              <w:keepNext w:val="0"/>
              <w:keepLines w:val="0"/>
              <w:widowControl w:val="0"/>
              <w:jc w:val="left"/>
            </w:pPr>
            <w:r>
              <w:t>Yes</w:t>
            </w:r>
          </w:p>
        </w:tc>
        <w:tc>
          <w:tcPr>
            <w:tcW w:w="1405" w:type="dxa"/>
          </w:tcPr>
          <w:p w14:paraId="6C4B8C4B" w14:textId="77777777" w:rsidR="00B92F31" w:rsidRDefault="00B92F31">
            <w:pPr>
              <w:pStyle w:val="TAC"/>
              <w:keepNext w:val="0"/>
              <w:keepLines w:val="0"/>
              <w:widowControl w:val="0"/>
              <w:jc w:val="left"/>
            </w:pPr>
            <w:r>
              <w:t>No for NW</w:t>
            </w:r>
          </w:p>
        </w:tc>
        <w:tc>
          <w:tcPr>
            <w:tcW w:w="1406" w:type="dxa"/>
          </w:tcPr>
          <w:p w14:paraId="2951FEC7" w14:textId="77777777" w:rsidR="00B92F31" w:rsidRDefault="00B92F31">
            <w:pPr>
              <w:pStyle w:val="TAC"/>
              <w:keepNext w:val="0"/>
              <w:keepLines w:val="0"/>
              <w:widowControl w:val="0"/>
              <w:jc w:val="left"/>
            </w:pPr>
            <w:r>
              <w:t>Yes</w:t>
            </w:r>
          </w:p>
        </w:tc>
      </w:tr>
      <w:tr w:rsidR="00B92F31" w:rsidRPr="004D3578" w14:paraId="514F085E" w14:textId="77777777">
        <w:trPr>
          <w:jc w:val="center"/>
        </w:trPr>
        <w:tc>
          <w:tcPr>
            <w:tcW w:w="3284" w:type="dxa"/>
          </w:tcPr>
          <w:p w14:paraId="45F90DF6" w14:textId="77777777" w:rsidR="00B92F31" w:rsidRDefault="00B92F31">
            <w:pPr>
              <w:pStyle w:val="TAL"/>
              <w:keepNext w:val="0"/>
              <w:keepLines w:val="0"/>
              <w:widowControl w:val="0"/>
            </w:pPr>
            <w:r>
              <w:rPr>
                <w:rFonts w:eastAsia="Malgun Gothic"/>
              </w:rPr>
              <w:t xml:space="preserve">Model performance </w:t>
            </w:r>
          </w:p>
        </w:tc>
        <w:tc>
          <w:tcPr>
            <w:tcW w:w="1405" w:type="dxa"/>
          </w:tcPr>
          <w:p w14:paraId="7E99748C" w14:textId="77777777" w:rsidR="00B92F31" w:rsidRDefault="00B92F31">
            <w:pPr>
              <w:pStyle w:val="TAC"/>
              <w:keepNext w:val="0"/>
              <w:keepLines w:val="0"/>
              <w:widowControl w:val="0"/>
              <w:jc w:val="left"/>
            </w:pPr>
            <w:r>
              <w:t>Performance refers to clause 6.2.2</w:t>
            </w:r>
          </w:p>
        </w:tc>
        <w:tc>
          <w:tcPr>
            <w:tcW w:w="1405" w:type="dxa"/>
          </w:tcPr>
          <w:p w14:paraId="60192B6C" w14:textId="77777777" w:rsidR="00B92F31" w:rsidRDefault="00B92F31">
            <w:pPr>
              <w:pStyle w:val="TAC"/>
              <w:keepNext w:val="0"/>
              <w:keepLines w:val="0"/>
              <w:widowControl w:val="0"/>
              <w:jc w:val="left"/>
            </w:pPr>
            <w:r>
              <w:t>Performance refers to clause 6.2.2</w:t>
            </w:r>
          </w:p>
        </w:tc>
        <w:tc>
          <w:tcPr>
            <w:tcW w:w="1405" w:type="dxa"/>
          </w:tcPr>
          <w:p w14:paraId="40A3C525" w14:textId="77777777" w:rsidR="00B92F31" w:rsidRDefault="00B92F31">
            <w:pPr>
              <w:pStyle w:val="TAC"/>
              <w:keepNext w:val="0"/>
              <w:keepLines w:val="0"/>
              <w:widowControl w:val="0"/>
              <w:jc w:val="left"/>
            </w:pPr>
            <w:r>
              <w:t>Performance refers to clause 6.2.2</w:t>
            </w:r>
          </w:p>
        </w:tc>
        <w:tc>
          <w:tcPr>
            <w:tcW w:w="1406" w:type="dxa"/>
          </w:tcPr>
          <w:p w14:paraId="65CF0065" w14:textId="77777777" w:rsidR="00B92F31" w:rsidRDefault="00B92F31">
            <w:pPr>
              <w:pStyle w:val="TAC"/>
              <w:keepNext w:val="0"/>
              <w:keepLines w:val="0"/>
              <w:widowControl w:val="0"/>
              <w:jc w:val="left"/>
            </w:pPr>
            <w:r>
              <w:t>Performance refers to clause 6.2.2</w:t>
            </w:r>
          </w:p>
        </w:tc>
      </w:tr>
    </w:tbl>
    <w:p w14:paraId="4AF2A823" w14:textId="77777777" w:rsidR="00780213" w:rsidRDefault="00B92F31" w:rsidP="00780213">
      <w:pPr>
        <w:ind w:left="360"/>
        <w:rPr>
          <w:b/>
          <w:bCs/>
          <w:i/>
          <w:iCs/>
        </w:rPr>
      </w:pPr>
      <w:r w:rsidRPr="00F95589">
        <w:rPr>
          <w:b/>
          <w:bCs/>
          <w:i/>
          <w:iCs/>
        </w:rPr>
        <w:t>Note x</w:t>
      </w:r>
      <w:r>
        <w:rPr>
          <w:b/>
          <w:bCs/>
          <w:i/>
          <w:iCs/>
        </w:rPr>
        <w:t>1</w:t>
      </w:r>
      <w:r w:rsidRPr="00F95589">
        <w:rPr>
          <w:b/>
          <w:bCs/>
          <w:i/>
          <w:iCs/>
        </w:rPr>
        <w:t xml:space="preserve">: </w:t>
      </w:r>
      <w:r>
        <w:rPr>
          <w:b/>
          <w:bCs/>
          <w:i/>
          <w:iCs/>
        </w:rPr>
        <w:t>The user which is to train new UE-side model has the NW-side model in use</w:t>
      </w:r>
      <w:r w:rsidRPr="00F95589">
        <w:rPr>
          <w:b/>
          <w:bCs/>
          <w:i/>
          <w:iCs/>
        </w:rPr>
        <w:t>.</w:t>
      </w:r>
    </w:p>
    <w:p w14:paraId="1E369662" w14:textId="38951926" w:rsidR="00B92F31" w:rsidRDefault="00B92F31" w:rsidP="00780213">
      <w:pPr>
        <w:ind w:left="360"/>
        <w:rPr>
          <w:b/>
          <w:bCs/>
          <w:i/>
          <w:iCs/>
        </w:rPr>
      </w:pPr>
      <w:r w:rsidRPr="00F95589">
        <w:rPr>
          <w:b/>
          <w:bCs/>
          <w:i/>
          <w:iCs/>
        </w:rPr>
        <w:t>Note x</w:t>
      </w:r>
      <w:r>
        <w:rPr>
          <w:b/>
          <w:bCs/>
          <w:i/>
          <w:iCs/>
        </w:rPr>
        <w:t>2</w:t>
      </w:r>
      <w:r w:rsidRPr="00F95589">
        <w:rPr>
          <w:b/>
          <w:bCs/>
          <w:i/>
          <w:iCs/>
        </w:rPr>
        <w:t xml:space="preserve">: </w:t>
      </w:r>
      <w:r>
        <w:rPr>
          <w:b/>
          <w:bCs/>
          <w:i/>
          <w:iCs/>
        </w:rPr>
        <w:t>The network which is to train new NW-side model has the UE-side model in use</w:t>
      </w:r>
      <w:r w:rsidRPr="00F95589">
        <w:rPr>
          <w:b/>
          <w:bCs/>
          <w:i/>
          <w:iCs/>
        </w:rPr>
        <w:t>.</w:t>
      </w:r>
    </w:p>
    <w:p w14:paraId="297AEE3F" w14:textId="77777777" w:rsidR="00780213" w:rsidRDefault="00780213" w:rsidP="00B92F31">
      <w:pPr>
        <w:rPr>
          <w:rStyle w:val="Emphasis"/>
        </w:rPr>
      </w:pPr>
    </w:p>
    <w:p w14:paraId="2F33EA4B" w14:textId="13B5333A" w:rsidR="00B92F31" w:rsidRPr="00780213" w:rsidRDefault="00B92F31" w:rsidP="00780213">
      <w:pPr>
        <w:ind w:left="360"/>
        <w:rPr>
          <w:rStyle w:val="Emphasis"/>
        </w:rPr>
      </w:pPr>
      <w:r w:rsidRPr="00780213">
        <w:rPr>
          <w:rStyle w:val="Emphasis"/>
        </w:rPr>
        <w:t>Proposal 6: In CSI compression using two-sided model use case, the following Table 6 captures the pros/cons of training collaboration Type 2 and Type 3:</w:t>
      </w:r>
    </w:p>
    <w:p w14:paraId="75B01E07" w14:textId="77777777" w:rsidR="00B92F31" w:rsidRPr="0090480F" w:rsidRDefault="00B92F31" w:rsidP="0090480F">
      <w:pPr>
        <w:jc w:val="center"/>
        <w:rPr>
          <w:b/>
          <w:bCs/>
        </w:rPr>
      </w:pPr>
      <w:r w:rsidRPr="0090480F">
        <w:rPr>
          <w:b/>
          <w:bCs/>
        </w:rPr>
        <w:t>Table 6: Pros and Cons of training collaboration Type 2 and Type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1405"/>
        <w:gridCol w:w="1405"/>
        <w:gridCol w:w="1405"/>
        <w:gridCol w:w="1406"/>
      </w:tblGrid>
      <w:tr w:rsidR="00B92F31" w14:paraId="0268357B" w14:textId="77777777">
        <w:trPr>
          <w:trHeight w:val="79"/>
          <w:jc w:val="center"/>
        </w:trPr>
        <w:tc>
          <w:tcPr>
            <w:tcW w:w="3284" w:type="dxa"/>
            <w:vMerge w:val="restart"/>
            <w:shd w:val="clear" w:color="auto" w:fill="D9D9D9"/>
          </w:tcPr>
          <w:p w14:paraId="007CEA22" w14:textId="77777777" w:rsidR="00B92F31" w:rsidRDefault="00B92F31">
            <w:pPr>
              <w:pStyle w:val="TAH"/>
              <w:keepNext w:val="0"/>
              <w:keepLines w:val="0"/>
              <w:widowControl w:val="0"/>
            </w:pPr>
            <w:r>
              <w:t>Characteristics \ Training Types</w:t>
            </w:r>
          </w:p>
        </w:tc>
        <w:tc>
          <w:tcPr>
            <w:tcW w:w="2810" w:type="dxa"/>
            <w:gridSpan w:val="2"/>
            <w:shd w:val="clear" w:color="auto" w:fill="D9D9D9"/>
          </w:tcPr>
          <w:p w14:paraId="532EC9EE" w14:textId="77777777" w:rsidR="00B92F31" w:rsidRDefault="00B92F31">
            <w:pPr>
              <w:pStyle w:val="TAH"/>
              <w:keepNext w:val="0"/>
              <w:keepLines w:val="0"/>
              <w:widowControl w:val="0"/>
            </w:pPr>
            <w:r>
              <w:t>Type 2</w:t>
            </w:r>
          </w:p>
        </w:tc>
        <w:tc>
          <w:tcPr>
            <w:tcW w:w="2811" w:type="dxa"/>
            <w:gridSpan w:val="2"/>
            <w:shd w:val="clear" w:color="auto" w:fill="D9D9D9"/>
          </w:tcPr>
          <w:p w14:paraId="4505966A" w14:textId="77777777" w:rsidR="00B92F31" w:rsidRDefault="00B92F31">
            <w:pPr>
              <w:pStyle w:val="TAH"/>
              <w:keepNext w:val="0"/>
              <w:keepLines w:val="0"/>
              <w:widowControl w:val="0"/>
            </w:pPr>
            <w:r>
              <w:t>Type 3</w:t>
            </w:r>
          </w:p>
        </w:tc>
      </w:tr>
      <w:tr w:rsidR="00B92F31" w14:paraId="7978293D" w14:textId="77777777">
        <w:trPr>
          <w:trHeight w:val="78"/>
          <w:jc w:val="center"/>
        </w:trPr>
        <w:tc>
          <w:tcPr>
            <w:tcW w:w="3284" w:type="dxa"/>
            <w:vMerge/>
            <w:shd w:val="clear" w:color="auto" w:fill="D9D9D9"/>
          </w:tcPr>
          <w:p w14:paraId="72D86268" w14:textId="77777777" w:rsidR="00B92F31" w:rsidRDefault="00B92F31">
            <w:pPr>
              <w:pStyle w:val="TAH"/>
              <w:keepNext w:val="0"/>
              <w:keepLines w:val="0"/>
              <w:widowControl w:val="0"/>
            </w:pPr>
          </w:p>
        </w:tc>
        <w:tc>
          <w:tcPr>
            <w:tcW w:w="1405" w:type="dxa"/>
            <w:shd w:val="clear" w:color="auto" w:fill="D9D9D9"/>
          </w:tcPr>
          <w:p w14:paraId="72442EDC" w14:textId="77777777" w:rsidR="00B92F31" w:rsidRPr="00F3649A" w:rsidRDefault="00B92F31">
            <w:pPr>
              <w:pStyle w:val="TAH"/>
              <w:keepNext w:val="0"/>
              <w:keepLines w:val="0"/>
              <w:widowControl w:val="0"/>
              <w:rPr>
                <w:szCs w:val="18"/>
              </w:rPr>
            </w:pPr>
            <w:r w:rsidRPr="00F3649A">
              <w:rPr>
                <w:szCs w:val="18"/>
              </w:rPr>
              <w:t>Simultaneous</w:t>
            </w:r>
          </w:p>
        </w:tc>
        <w:tc>
          <w:tcPr>
            <w:tcW w:w="1405" w:type="dxa"/>
            <w:shd w:val="clear" w:color="auto" w:fill="D9D9D9"/>
          </w:tcPr>
          <w:p w14:paraId="3CC6A13D" w14:textId="77777777" w:rsidR="00B92F31" w:rsidRPr="00F3649A" w:rsidRDefault="00B92F31">
            <w:pPr>
              <w:widowControl w:val="0"/>
              <w:rPr>
                <w:sz w:val="18"/>
                <w:szCs w:val="18"/>
              </w:rPr>
            </w:pPr>
            <w:r w:rsidRPr="00F3649A">
              <w:rPr>
                <w:rFonts w:ascii="Arial" w:hAnsi="Arial"/>
                <w:b/>
                <w:sz w:val="18"/>
                <w:szCs w:val="18"/>
              </w:rPr>
              <w:t xml:space="preserve">Sequential </w:t>
            </w:r>
            <w:r w:rsidRPr="00F3649A">
              <w:rPr>
                <w:rFonts w:ascii="Arial" w:hAnsi="Arial"/>
                <w:b/>
                <w:color w:val="FF0000"/>
                <w:sz w:val="18"/>
                <w:szCs w:val="18"/>
              </w:rPr>
              <w:t xml:space="preserve"> </w:t>
            </w:r>
          </w:p>
        </w:tc>
        <w:tc>
          <w:tcPr>
            <w:tcW w:w="1405" w:type="dxa"/>
            <w:shd w:val="clear" w:color="auto" w:fill="D9D9D9"/>
          </w:tcPr>
          <w:p w14:paraId="2B24699E" w14:textId="77777777" w:rsidR="00B92F31" w:rsidRPr="00F3649A" w:rsidRDefault="00B92F31">
            <w:pPr>
              <w:pStyle w:val="TAH"/>
              <w:keepNext w:val="0"/>
              <w:keepLines w:val="0"/>
              <w:widowControl w:val="0"/>
              <w:rPr>
                <w:szCs w:val="18"/>
              </w:rPr>
            </w:pPr>
            <w:r w:rsidRPr="00F3649A">
              <w:rPr>
                <w:szCs w:val="18"/>
              </w:rPr>
              <w:t>NW first</w:t>
            </w:r>
          </w:p>
        </w:tc>
        <w:tc>
          <w:tcPr>
            <w:tcW w:w="1406" w:type="dxa"/>
            <w:shd w:val="clear" w:color="auto" w:fill="D9D9D9"/>
          </w:tcPr>
          <w:p w14:paraId="2EF49EAD" w14:textId="77777777" w:rsidR="00B92F31" w:rsidRPr="00F3649A" w:rsidRDefault="00B92F31">
            <w:pPr>
              <w:pStyle w:val="TAH"/>
              <w:keepNext w:val="0"/>
              <w:keepLines w:val="0"/>
              <w:widowControl w:val="0"/>
              <w:rPr>
                <w:szCs w:val="18"/>
              </w:rPr>
            </w:pPr>
            <w:r w:rsidRPr="00F3649A">
              <w:rPr>
                <w:szCs w:val="18"/>
              </w:rPr>
              <w:t xml:space="preserve"> UE first</w:t>
            </w:r>
          </w:p>
        </w:tc>
      </w:tr>
      <w:tr w:rsidR="00B92F31" w14:paraId="0693DE55" w14:textId="77777777">
        <w:trPr>
          <w:trHeight w:val="78"/>
          <w:jc w:val="center"/>
        </w:trPr>
        <w:tc>
          <w:tcPr>
            <w:tcW w:w="3284" w:type="dxa"/>
            <w:shd w:val="clear" w:color="auto" w:fill="auto"/>
          </w:tcPr>
          <w:p w14:paraId="11D2F390" w14:textId="77777777" w:rsidR="00B92F31" w:rsidRDefault="00B92F31">
            <w:pPr>
              <w:pStyle w:val="TAL"/>
              <w:keepNext w:val="0"/>
              <w:keepLines w:val="0"/>
              <w:widowControl w:val="0"/>
            </w:pPr>
            <w:r>
              <w:t xml:space="preserve">Whether model can be kept proprietary </w:t>
            </w:r>
          </w:p>
        </w:tc>
        <w:tc>
          <w:tcPr>
            <w:tcW w:w="1405" w:type="dxa"/>
            <w:shd w:val="clear" w:color="auto" w:fill="auto"/>
          </w:tcPr>
          <w:p w14:paraId="64D68C17" w14:textId="77777777" w:rsidR="00B92F31" w:rsidRPr="00F16236" w:rsidRDefault="00B92F31">
            <w:pPr>
              <w:pStyle w:val="TAL"/>
              <w:keepNext w:val="0"/>
              <w:keepLines w:val="0"/>
              <w:widowControl w:val="0"/>
            </w:pPr>
            <w:r>
              <w:t>Yes (Note 1)</w:t>
            </w:r>
          </w:p>
        </w:tc>
        <w:tc>
          <w:tcPr>
            <w:tcW w:w="1405" w:type="dxa"/>
            <w:shd w:val="clear" w:color="auto" w:fill="auto"/>
          </w:tcPr>
          <w:p w14:paraId="15C931B7" w14:textId="77777777" w:rsidR="00B92F31" w:rsidRPr="00F16236" w:rsidRDefault="00B92F31">
            <w:pPr>
              <w:pStyle w:val="TAL"/>
              <w:keepNext w:val="0"/>
              <w:keepLines w:val="0"/>
              <w:widowControl w:val="0"/>
            </w:pPr>
            <w:r>
              <w:t>Yes (Note 1)</w:t>
            </w:r>
          </w:p>
        </w:tc>
        <w:tc>
          <w:tcPr>
            <w:tcW w:w="1405" w:type="dxa"/>
            <w:shd w:val="clear" w:color="auto" w:fill="auto"/>
          </w:tcPr>
          <w:p w14:paraId="6284E769" w14:textId="77777777" w:rsidR="00B92F31" w:rsidRPr="00F16236" w:rsidRDefault="00B92F31">
            <w:pPr>
              <w:pStyle w:val="TAL"/>
              <w:keepNext w:val="0"/>
              <w:keepLines w:val="0"/>
              <w:widowControl w:val="0"/>
            </w:pPr>
            <w:r>
              <w:t>Yes (Note 1)</w:t>
            </w:r>
          </w:p>
        </w:tc>
        <w:tc>
          <w:tcPr>
            <w:tcW w:w="1406" w:type="dxa"/>
            <w:shd w:val="clear" w:color="auto" w:fill="auto"/>
          </w:tcPr>
          <w:p w14:paraId="1FAE8E40" w14:textId="77777777" w:rsidR="00B92F31" w:rsidRPr="00F16236" w:rsidRDefault="00B92F31">
            <w:pPr>
              <w:pStyle w:val="TAL"/>
              <w:keepNext w:val="0"/>
              <w:keepLines w:val="0"/>
              <w:widowControl w:val="0"/>
            </w:pPr>
            <w:r>
              <w:t>Yes (Note 1)</w:t>
            </w:r>
          </w:p>
        </w:tc>
      </w:tr>
      <w:tr w:rsidR="00B92F31" w14:paraId="103165AC" w14:textId="77777777">
        <w:trPr>
          <w:trHeight w:val="78"/>
          <w:jc w:val="center"/>
        </w:trPr>
        <w:tc>
          <w:tcPr>
            <w:tcW w:w="3284" w:type="dxa"/>
            <w:shd w:val="clear" w:color="auto" w:fill="auto"/>
          </w:tcPr>
          <w:p w14:paraId="71C51561" w14:textId="77777777" w:rsidR="00B92F31" w:rsidRDefault="00B92F31">
            <w:pPr>
              <w:pStyle w:val="TAL"/>
              <w:keepNext w:val="0"/>
              <w:keepLines w:val="0"/>
              <w:widowControl w:val="0"/>
            </w:pPr>
            <w:r>
              <w:t>Whether requires privacy-sensitive dataset sharing</w:t>
            </w:r>
          </w:p>
        </w:tc>
        <w:tc>
          <w:tcPr>
            <w:tcW w:w="1405" w:type="dxa"/>
            <w:shd w:val="clear" w:color="auto" w:fill="auto"/>
          </w:tcPr>
          <w:p w14:paraId="30D2146A" w14:textId="77777777" w:rsidR="00B92F31" w:rsidRPr="00F16236" w:rsidRDefault="00B92F31">
            <w:pPr>
              <w:pStyle w:val="TAL"/>
              <w:keepNext w:val="0"/>
              <w:keepLines w:val="0"/>
              <w:widowControl w:val="0"/>
            </w:pPr>
            <w:r>
              <w:t>No (Note 2)</w:t>
            </w:r>
          </w:p>
        </w:tc>
        <w:tc>
          <w:tcPr>
            <w:tcW w:w="1405" w:type="dxa"/>
            <w:shd w:val="clear" w:color="auto" w:fill="auto"/>
          </w:tcPr>
          <w:p w14:paraId="0665E8D3" w14:textId="77777777" w:rsidR="00B92F31" w:rsidRPr="00F16236" w:rsidRDefault="00B92F31">
            <w:pPr>
              <w:pStyle w:val="TAL"/>
              <w:keepNext w:val="0"/>
              <w:keepLines w:val="0"/>
              <w:widowControl w:val="0"/>
            </w:pPr>
            <w:r>
              <w:t>No (Note 2)</w:t>
            </w:r>
          </w:p>
        </w:tc>
        <w:tc>
          <w:tcPr>
            <w:tcW w:w="1405" w:type="dxa"/>
            <w:shd w:val="clear" w:color="auto" w:fill="auto"/>
          </w:tcPr>
          <w:p w14:paraId="0EA1909E" w14:textId="77777777" w:rsidR="00B92F31" w:rsidRPr="00F16236" w:rsidRDefault="00B92F31">
            <w:pPr>
              <w:pStyle w:val="TAL"/>
              <w:keepNext w:val="0"/>
              <w:keepLines w:val="0"/>
              <w:widowControl w:val="0"/>
            </w:pPr>
            <w:r>
              <w:t>No (Note 2)</w:t>
            </w:r>
          </w:p>
        </w:tc>
        <w:tc>
          <w:tcPr>
            <w:tcW w:w="1406" w:type="dxa"/>
            <w:shd w:val="clear" w:color="auto" w:fill="auto"/>
          </w:tcPr>
          <w:p w14:paraId="6735A615" w14:textId="77777777" w:rsidR="00B92F31" w:rsidRPr="00F16236" w:rsidRDefault="00B92F31">
            <w:pPr>
              <w:pStyle w:val="TAL"/>
              <w:keepNext w:val="0"/>
              <w:keepLines w:val="0"/>
              <w:widowControl w:val="0"/>
            </w:pPr>
            <w:r>
              <w:t>No (Note 2)</w:t>
            </w:r>
          </w:p>
        </w:tc>
      </w:tr>
      <w:tr w:rsidR="00B92F31" w14:paraId="0E2B2876" w14:textId="77777777">
        <w:trPr>
          <w:trHeight w:val="78"/>
          <w:jc w:val="center"/>
        </w:trPr>
        <w:tc>
          <w:tcPr>
            <w:tcW w:w="3284" w:type="dxa"/>
            <w:shd w:val="clear" w:color="auto" w:fill="auto"/>
          </w:tcPr>
          <w:p w14:paraId="52163C7E" w14:textId="77777777" w:rsidR="00B92F31" w:rsidRDefault="00B92F31">
            <w:pPr>
              <w:pStyle w:val="TAL"/>
              <w:keepNext w:val="0"/>
              <w:keepLines w:val="0"/>
              <w:widowControl w:val="0"/>
            </w:pPr>
            <w:r>
              <w:t>Flexibility to support cell/site/scenario/configuration specific model</w:t>
            </w:r>
          </w:p>
        </w:tc>
        <w:tc>
          <w:tcPr>
            <w:tcW w:w="1405" w:type="dxa"/>
            <w:shd w:val="clear" w:color="auto" w:fill="auto"/>
          </w:tcPr>
          <w:p w14:paraId="3A1B92C7" w14:textId="77777777" w:rsidR="00B92F31" w:rsidRDefault="00B92F31">
            <w:pPr>
              <w:pStyle w:val="TAL"/>
              <w:keepNext w:val="0"/>
              <w:keepLines w:val="0"/>
              <w:widowControl w:val="0"/>
              <w:rPr>
                <w:strike/>
                <w:highlight w:val="yellow"/>
              </w:rPr>
            </w:pPr>
            <w:r w:rsidRPr="00FD6A9E">
              <w:rPr>
                <w:strike/>
                <w:highlight w:val="yellow"/>
              </w:rPr>
              <w:t>No consensus</w:t>
            </w:r>
          </w:p>
          <w:p w14:paraId="4EDAB070" w14:textId="77777777" w:rsidR="00B92F31" w:rsidRPr="00FD6A9E" w:rsidRDefault="00B92F31">
            <w:pPr>
              <w:pStyle w:val="TAL"/>
              <w:keepNext w:val="0"/>
              <w:keepLines w:val="0"/>
              <w:widowControl w:val="0"/>
              <w:rPr>
                <w:highlight w:val="yellow"/>
                <w:lang w:eastAsia="zh-CN"/>
              </w:rPr>
            </w:pPr>
            <w:r w:rsidRPr="00FD6A9E">
              <w:rPr>
                <w:rFonts w:hint="eastAsia"/>
                <w:highlight w:val="yellow"/>
                <w:lang w:eastAsia="zh-CN"/>
              </w:rPr>
              <w:t>N</w:t>
            </w:r>
            <w:r w:rsidRPr="00FD6A9E">
              <w:rPr>
                <w:highlight w:val="yellow"/>
                <w:lang w:eastAsia="zh-CN"/>
              </w:rPr>
              <w:t>ot flexible</w:t>
            </w:r>
          </w:p>
        </w:tc>
        <w:tc>
          <w:tcPr>
            <w:tcW w:w="1405" w:type="dxa"/>
            <w:shd w:val="clear" w:color="auto" w:fill="auto"/>
          </w:tcPr>
          <w:p w14:paraId="36AF91DA" w14:textId="77777777" w:rsidR="00B92F31" w:rsidRDefault="00B92F31">
            <w:pPr>
              <w:pStyle w:val="TAL"/>
              <w:keepNext w:val="0"/>
              <w:keepLines w:val="0"/>
              <w:widowControl w:val="0"/>
              <w:rPr>
                <w:strike/>
                <w:highlight w:val="yellow"/>
              </w:rPr>
            </w:pPr>
            <w:r w:rsidRPr="00FD6A9E">
              <w:rPr>
                <w:strike/>
                <w:highlight w:val="yellow"/>
              </w:rPr>
              <w:t>No consensus</w:t>
            </w:r>
          </w:p>
          <w:p w14:paraId="087B37E2" w14:textId="77777777" w:rsidR="00B92F31" w:rsidRPr="00FD6A9E" w:rsidRDefault="00B92F31">
            <w:pPr>
              <w:pStyle w:val="TAL"/>
              <w:keepNext w:val="0"/>
              <w:keepLines w:val="0"/>
              <w:widowControl w:val="0"/>
              <w:rPr>
                <w:strike/>
                <w:highlight w:val="yellow"/>
                <w:lang w:eastAsia="zh-CN"/>
              </w:rPr>
            </w:pPr>
            <w:r w:rsidRPr="00FD6A9E">
              <w:rPr>
                <w:rFonts w:hint="eastAsia"/>
                <w:highlight w:val="yellow"/>
                <w:lang w:eastAsia="zh-CN"/>
              </w:rPr>
              <w:t>N</w:t>
            </w:r>
            <w:r w:rsidRPr="00FD6A9E">
              <w:rPr>
                <w:highlight w:val="yellow"/>
                <w:lang w:eastAsia="zh-CN"/>
              </w:rPr>
              <w:t>ot flexible</w:t>
            </w:r>
          </w:p>
        </w:tc>
        <w:tc>
          <w:tcPr>
            <w:tcW w:w="1405" w:type="dxa"/>
            <w:shd w:val="clear" w:color="auto" w:fill="auto"/>
          </w:tcPr>
          <w:p w14:paraId="7A1B8ADA" w14:textId="77777777" w:rsidR="00B92F31" w:rsidRDefault="00B92F31">
            <w:pPr>
              <w:pStyle w:val="TAL"/>
              <w:widowControl w:val="0"/>
            </w:pPr>
            <w:r w:rsidRPr="005D33EF">
              <w:rPr>
                <w:strike/>
                <w:highlight w:val="yellow"/>
              </w:rPr>
              <w:t>[Semi]</w:t>
            </w:r>
            <w:r>
              <w:t xml:space="preserve"> flexible except for UE defined scenarios. (Note 3) </w:t>
            </w:r>
          </w:p>
          <w:p w14:paraId="0DAABE6A" w14:textId="77777777" w:rsidR="00B92F31" w:rsidRDefault="00B92F31">
            <w:pPr>
              <w:pStyle w:val="TAL"/>
              <w:widowControl w:val="0"/>
            </w:pPr>
          </w:p>
          <w:p w14:paraId="6A57ADAA" w14:textId="77777777" w:rsidR="00B92F31" w:rsidRDefault="00B92F31">
            <w:pPr>
              <w:pStyle w:val="TAL"/>
              <w:widowControl w:val="0"/>
            </w:pPr>
            <w:r w:rsidRPr="005D33EF">
              <w:rPr>
                <w:strike/>
                <w:highlight w:val="yellow"/>
              </w:rPr>
              <w:t>[Semi]</w:t>
            </w:r>
            <w:r>
              <w:t xml:space="preserve"> flexible for UE defined scenarios if UE assistance information is supported and available.  </w:t>
            </w:r>
          </w:p>
          <w:p w14:paraId="40AE45B3" w14:textId="77777777" w:rsidR="00B92F31" w:rsidRPr="00F16236" w:rsidRDefault="00B92F31">
            <w:pPr>
              <w:pStyle w:val="TAL"/>
              <w:keepNext w:val="0"/>
              <w:keepLines w:val="0"/>
              <w:widowControl w:val="0"/>
            </w:pPr>
          </w:p>
        </w:tc>
        <w:tc>
          <w:tcPr>
            <w:tcW w:w="1406" w:type="dxa"/>
            <w:shd w:val="clear" w:color="auto" w:fill="auto"/>
          </w:tcPr>
          <w:p w14:paraId="78B4AFED" w14:textId="77777777" w:rsidR="00B92F31" w:rsidRDefault="00B92F31">
            <w:pPr>
              <w:pStyle w:val="TAL"/>
              <w:widowControl w:val="0"/>
            </w:pPr>
            <w:r w:rsidRPr="005D33EF">
              <w:rPr>
                <w:strike/>
                <w:highlight w:val="yellow"/>
              </w:rPr>
              <w:t>[Semi]</w:t>
            </w:r>
            <w:r>
              <w:t xml:space="preserve"> flexible except for NW defined scenarios (Note 3). </w:t>
            </w:r>
          </w:p>
          <w:p w14:paraId="46CE1760" w14:textId="77777777" w:rsidR="00B92F31" w:rsidRDefault="00B92F31">
            <w:pPr>
              <w:pStyle w:val="TAL"/>
              <w:widowControl w:val="0"/>
            </w:pPr>
          </w:p>
          <w:p w14:paraId="6B639683" w14:textId="77777777" w:rsidR="00B92F31" w:rsidRDefault="00B92F31">
            <w:pPr>
              <w:pStyle w:val="TAL"/>
              <w:widowControl w:val="0"/>
            </w:pPr>
            <w:r w:rsidRPr="005D33EF">
              <w:rPr>
                <w:strike/>
                <w:highlight w:val="yellow"/>
              </w:rPr>
              <w:t>[Semi]</w:t>
            </w:r>
            <w:r>
              <w:t xml:space="preserve"> flexible for NW defined scenarios if NW assistance information is supported and available.  </w:t>
            </w:r>
          </w:p>
          <w:p w14:paraId="66921B38" w14:textId="77777777" w:rsidR="00B92F31" w:rsidRPr="00F16236" w:rsidRDefault="00B92F31">
            <w:pPr>
              <w:pStyle w:val="TAL"/>
              <w:keepNext w:val="0"/>
              <w:keepLines w:val="0"/>
              <w:widowControl w:val="0"/>
            </w:pPr>
          </w:p>
        </w:tc>
      </w:tr>
      <w:tr w:rsidR="00B92F31" w14:paraId="57A9C58F" w14:textId="77777777">
        <w:trPr>
          <w:trHeight w:val="78"/>
          <w:jc w:val="center"/>
        </w:trPr>
        <w:tc>
          <w:tcPr>
            <w:tcW w:w="3284" w:type="dxa"/>
            <w:shd w:val="clear" w:color="auto" w:fill="auto"/>
          </w:tcPr>
          <w:p w14:paraId="28BBE6AC" w14:textId="77777777" w:rsidR="00B92F31" w:rsidRDefault="00B92F31">
            <w:pPr>
              <w:pStyle w:val="TAL"/>
              <w:keepNext w:val="0"/>
              <w:keepLines w:val="0"/>
              <w:widowControl w:val="0"/>
            </w:pPr>
            <w:r>
              <w:t>Whether gNB/device specific optimization is allowed</w:t>
            </w:r>
          </w:p>
        </w:tc>
        <w:tc>
          <w:tcPr>
            <w:tcW w:w="1405" w:type="dxa"/>
            <w:shd w:val="clear" w:color="auto" w:fill="auto"/>
          </w:tcPr>
          <w:p w14:paraId="4B8D29FA" w14:textId="77777777" w:rsidR="00B92F31" w:rsidRPr="00F16236" w:rsidRDefault="00B92F31">
            <w:pPr>
              <w:pStyle w:val="TAL"/>
              <w:keepNext w:val="0"/>
              <w:keepLines w:val="0"/>
              <w:widowControl w:val="0"/>
            </w:pPr>
            <w:r>
              <w:t>Yes</w:t>
            </w:r>
          </w:p>
        </w:tc>
        <w:tc>
          <w:tcPr>
            <w:tcW w:w="1405" w:type="dxa"/>
            <w:shd w:val="clear" w:color="auto" w:fill="auto"/>
          </w:tcPr>
          <w:p w14:paraId="01903F54" w14:textId="77777777" w:rsidR="00B92F31" w:rsidRPr="00F16236" w:rsidRDefault="00B92F31">
            <w:pPr>
              <w:pStyle w:val="TAL"/>
              <w:keepNext w:val="0"/>
              <w:keepLines w:val="0"/>
              <w:widowControl w:val="0"/>
            </w:pPr>
            <w:r>
              <w:t>Yes</w:t>
            </w:r>
          </w:p>
        </w:tc>
        <w:tc>
          <w:tcPr>
            <w:tcW w:w="1405" w:type="dxa"/>
            <w:shd w:val="clear" w:color="auto" w:fill="auto"/>
          </w:tcPr>
          <w:p w14:paraId="15DA3563" w14:textId="77777777" w:rsidR="00B92F31" w:rsidRPr="00F16236" w:rsidRDefault="00B92F31">
            <w:pPr>
              <w:pStyle w:val="TAL"/>
              <w:keepNext w:val="0"/>
              <w:keepLines w:val="0"/>
              <w:widowControl w:val="0"/>
            </w:pPr>
            <w:r>
              <w:t>Yes</w:t>
            </w:r>
          </w:p>
        </w:tc>
        <w:tc>
          <w:tcPr>
            <w:tcW w:w="1406" w:type="dxa"/>
            <w:shd w:val="clear" w:color="auto" w:fill="auto"/>
          </w:tcPr>
          <w:p w14:paraId="6F3ECF76" w14:textId="77777777" w:rsidR="00B92F31" w:rsidRPr="00F16236" w:rsidRDefault="00B92F31">
            <w:pPr>
              <w:pStyle w:val="TAL"/>
              <w:keepNext w:val="0"/>
              <w:keepLines w:val="0"/>
              <w:widowControl w:val="0"/>
            </w:pPr>
            <w:r>
              <w:t>Yes</w:t>
            </w:r>
          </w:p>
        </w:tc>
      </w:tr>
      <w:tr w:rsidR="00B92F31" w14:paraId="2705959A" w14:textId="77777777">
        <w:trPr>
          <w:trHeight w:val="78"/>
          <w:jc w:val="center"/>
        </w:trPr>
        <w:tc>
          <w:tcPr>
            <w:tcW w:w="3284" w:type="dxa"/>
            <w:shd w:val="clear" w:color="auto" w:fill="auto"/>
          </w:tcPr>
          <w:p w14:paraId="270CDF89" w14:textId="77777777" w:rsidR="00B92F31" w:rsidRDefault="00B92F31">
            <w:pPr>
              <w:pStyle w:val="TAL"/>
              <w:keepNext w:val="0"/>
              <w:keepLines w:val="0"/>
              <w:widowControl w:val="0"/>
            </w:pPr>
            <w:r>
              <w:t>Model update flexibility after deployment (Note 4)</w:t>
            </w:r>
          </w:p>
        </w:tc>
        <w:tc>
          <w:tcPr>
            <w:tcW w:w="1405" w:type="dxa"/>
            <w:shd w:val="clear" w:color="auto" w:fill="auto"/>
          </w:tcPr>
          <w:p w14:paraId="33E8436B" w14:textId="77777777" w:rsidR="00B92F31" w:rsidRPr="00F16236" w:rsidRDefault="00B92F31">
            <w:pPr>
              <w:pStyle w:val="TAL"/>
              <w:keepNext w:val="0"/>
              <w:keepLines w:val="0"/>
              <w:widowControl w:val="0"/>
            </w:pPr>
            <w:r>
              <w:t>Not flexible</w:t>
            </w:r>
          </w:p>
        </w:tc>
        <w:tc>
          <w:tcPr>
            <w:tcW w:w="1405" w:type="dxa"/>
            <w:shd w:val="clear" w:color="auto" w:fill="auto"/>
          </w:tcPr>
          <w:p w14:paraId="706F1FA2" w14:textId="77777777" w:rsidR="00B92F31" w:rsidRPr="00702349" w:rsidRDefault="00B92F31">
            <w:pPr>
              <w:pStyle w:val="TAL"/>
              <w:keepNext w:val="0"/>
              <w:keepLines w:val="0"/>
              <w:widowControl w:val="0"/>
              <w:rPr>
                <w:strike/>
                <w:highlight w:val="yellow"/>
              </w:rPr>
            </w:pPr>
            <w:r w:rsidRPr="00702349">
              <w:rPr>
                <w:strike/>
                <w:highlight w:val="yellow"/>
              </w:rPr>
              <w:t>No consensus</w:t>
            </w:r>
          </w:p>
          <w:p w14:paraId="721D79CB" w14:textId="77777777" w:rsidR="00B92F31" w:rsidRPr="00033D2B" w:rsidRDefault="00B92F31">
            <w:pPr>
              <w:pStyle w:val="TAL"/>
              <w:keepNext w:val="0"/>
              <w:keepLines w:val="0"/>
              <w:widowControl w:val="0"/>
              <w:rPr>
                <w:highlight w:val="yellow"/>
                <w:lang w:eastAsia="zh-CN"/>
              </w:rPr>
            </w:pPr>
            <w:r>
              <w:rPr>
                <w:rFonts w:hint="eastAsia"/>
                <w:highlight w:val="yellow"/>
                <w:lang w:eastAsia="zh-CN"/>
              </w:rPr>
              <w:t>S</w:t>
            </w:r>
            <w:r>
              <w:rPr>
                <w:highlight w:val="yellow"/>
                <w:lang w:eastAsia="zh-CN"/>
              </w:rPr>
              <w:t>emi-flexible</w:t>
            </w:r>
          </w:p>
        </w:tc>
        <w:tc>
          <w:tcPr>
            <w:tcW w:w="1405" w:type="dxa"/>
            <w:shd w:val="clear" w:color="auto" w:fill="auto"/>
          </w:tcPr>
          <w:p w14:paraId="6FD648F8" w14:textId="77777777" w:rsidR="00B92F31" w:rsidRPr="00F16236" w:rsidRDefault="00B92F31">
            <w:pPr>
              <w:pStyle w:val="TAL"/>
              <w:keepNext w:val="0"/>
              <w:keepLines w:val="0"/>
              <w:widowControl w:val="0"/>
            </w:pPr>
            <w:r>
              <w:t>Semi-flexible</w:t>
            </w:r>
          </w:p>
        </w:tc>
        <w:tc>
          <w:tcPr>
            <w:tcW w:w="1406" w:type="dxa"/>
            <w:shd w:val="clear" w:color="auto" w:fill="auto"/>
          </w:tcPr>
          <w:p w14:paraId="0ABA4569" w14:textId="77777777" w:rsidR="00B92F31" w:rsidRPr="00F16236" w:rsidRDefault="00B92F31">
            <w:pPr>
              <w:pStyle w:val="TAL"/>
              <w:keepNext w:val="0"/>
              <w:keepLines w:val="0"/>
              <w:widowControl w:val="0"/>
            </w:pPr>
            <w:r>
              <w:t>Semi-flexible</w:t>
            </w:r>
          </w:p>
        </w:tc>
      </w:tr>
      <w:tr w:rsidR="00B92F31" w14:paraId="0E0057D0" w14:textId="77777777">
        <w:trPr>
          <w:trHeight w:val="78"/>
          <w:jc w:val="center"/>
        </w:trPr>
        <w:tc>
          <w:tcPr>
            <w:tcW w:w="3284" w:type="dxa"/>
            <w:shd w:val="clear" w:color="auto" w:fill="auto"/>
          </w:tcPr>
          <w:p w14:paraId="1C49013A" w14:textId="77777777" w:rsidR="00B92F31" w:rsidRDefault="00B92F31">
            <w:pPr>
              <w:pStyle w:val="TAL"/>
              <w:keepNext w:val="0"/>
              <w:keepLines w:val="0"/>
              <w:widowControl w:val="0"/>
            </w:pPr>
            <w:r>
              <w:t>F</w:t>
            </w:r>
            <w:r>
              <w:rPr>
                <w:rFonts w:eastAsia="Malgun Gothic"/>
              </w:rPr>
              <w:t>easibility of allowing UE side and NW side to develop/update models separately</w:t>
            </w:r>
          </w:p>
        </w:tc>
        <w:tc>
          <w:tcPr>
            <w:tcW w:w="1405" w:type="dxa"/>
            <w:shd w:val="clear" w:color="auto" w:fill="auto"/>
          </w:tcPr>
          <w:p w14:paraId="37C0BE1A" w14:textId="77777777" w:rsidR="00B92F31" w:rsidRPr="00F16236" w:rsidRDefault="00B92F31">
            <w:pPr>
              <w:pStyle w:val="TAL"/>
              <w:keepNext w:val="0"/>
              <w:keepLines w:val="0"/>
              <w:widowControl w:val="0"/>
            </w:pPr>
            <w:r>
              <w:t>Infeasible</w:t>
            </w:r>
          </w:p>
        </w:tc>
        <w:tc>
          <w:tcPr>
            <w:tcW w:w="1405" w:type="dxa"/>
            <w:shd w:val="clear" w:color="auto" w:fill="auto"/>
          </w:tcPr>
          <w:p w14:paraId="7849AF7A" w14:textId="77777777" w:rsidR="00B92F31" w:rsidRPr="003E2D1A" w:rsidRDefault="00B92F31">
            <w:pPr>
              <w:pStyle w:val="TAL"/>
              <w:keepNext w:val="0"/>
              <w:keepLines w:val="0"/>
              <w:widowControl w:val="0"/>
              <w:rPr>
                <w:strike/>
                <w:highlight w:val="yellow"/>
              </w:rPr>
            </w:pPr>
            <w:r w:rsidRPr="003E2D1A">
              <w:rPr>
                <w:strike/>
                <w:highlight w:val="yellow"/>
              </w:rPr>
              <w:t>No consensus</w:t>
            </w:r>
          </w:p>
          <w:p w14:paraId="3DDDD8D3" w14:textId="77777777" w:rsidR="00B92F31" w:rsidRPr="00033D2B" w:rsidRDefault="00B92F31">
            <w:pPr>
              <w:pStyle w:val="TAL"/>
              <w:keepNext w:val="0"/>
              <w:keepLines w:val="0"/>
              <w:widowControl w:val="0"/>
              <w:rPr>
                <w:highlight w:val="yellow"/>
              </w:rPr>
            </w:pPr>
            <w:r w:rsidRPr="003E2D1A">
              <w:rPr>
                <w:rFonts w:hint="eastAsia"/>
                <w:highlight w:val="yellow"/>
              </w:rPr>
              <w:t>I</w:t>
            </w:r>
            <w:r w:rsidRPr="003E2D1A">
              <w:rPr>
                <w:highlight w:val="yellow"/>
              </w:rPr>
              <w:t>nfeasible</w:t>
            </w:r>
          </w:p>
        </w:tc>
        <w:tc>
          <w:tcPr>
            <w:tcW w:w="1405" w:type="dxa"/>
            <w:shd w:val="clear" w:color="auto" w:fill="auto"/>
          </w:tcPr>
          <w:p w14:paraId="02D3FA16" w14:textId="77777777" w:rsidR="00B92F31" w:rsidRPr="00F16236" w:rsidRDefault="00B92F31">
            <w:pPr>
              <w:pStyle w:val="TAL"/>
              <w:keepNext w:val="0"/>
              <w:keepLines w:val="0"/>
              <w:widowControl w:val="0"/>
            </w:pPr>
            <w:r>
              <w:t>Feasible</w:t>
            </w:r>
          </w:p>
        </w:tc>
        <w:tc>
          <w:tcPr>
            <w:tcW w:w="1406" w:type="dxa"/>
            <w:shd w:val="clear" w:color="auto" w:fill="auto"/>
          </w:tcPr>
          <w:p w14:paraId="192DD2E5" w14:textId="77777777" w:rsidR="00B92F31" w:rsidRPr="00F16236" w:rsidRDefault="00B92F31">
            <w:pPr>
              <w:pStyle w:val="TAL"/>
              <w:keepNext w:val="0"/>
              <w:keepLines w:val="0"/>
              <w:widowControl w:val="0"/>
            </w:pPr>
            <w:r>
              <w:t>Feasible</w:t>
            </w:r>
          </w:p>
        </w:tc>
      </w:tr>
      <w:tr w:rsidR="00B92F31" w14:paraId="67227624" w14:textId="77777777">
        <w:trPr>
          <w:trHeight w:val="78"/>
          <w:jc w:val="center"/>
        </w:trPr>
        <w:tc>
          <w:tcPr>
            <w:tcW w:w="3284" w:type="dxa"/>
            <w:shd w:val="clear" w:color="auto" w:fill="auto"/>
          </w:tcPr>
          <w:p w14:paraId="3E358F05" w14:textId="77777777" w:rsidR="00B92F31" w:rsidRPr="0009066E" w:rsidRDefault="00B92F31">
            <w:pPr>
              <w:pStyle w:val="TAL"/>
              <w:keepNext w:val="0"/>
              <w:keepLines w:val="0"/>
              <w:widowControl w:val="0"/>
            </w:pPr>
            <w:r w:rsidRPr="0009066E">
              <w:t xml:space="preserve">Whether gNB can maintain/store a single/unified model over different UE vendors </w:t>
            </w:r>
            <w:r>
              <w:t>(Note 5)</w:t>
            </w:r>
          </w:p>
        </w:tc>
        <w:tc>
          <w:tcPr>
            <w:tcW w:w="1405" w:type="dxa"/>
            <w:shd w:val="clear" w:color="auto" w:fill="auto"/>
          </w:tcPr>
          <w:p w14:paraId="27BC7F18" w14:textId="77777777" w:rsidR="00B92F31" w:rsidRPr="00F16236" w:rsidRDefault="00B92F31">
            <w:pPr>
              <w:pStyle w:val="TAL"/>
              <w:keepNext w:val="0"/>
              <w:keepLines w:val="0"/>
              <w:widowControl w:val="0"/>
            </w:pPr>
            <w:r>
              <w:t xml:space="preserve">Yes. Performance refers to observations </w:t>
            </w:r>
            <w:r>
              <w:lastRenderedPageBreak/>
              <w:t>in “1 NW part model to M&gt;1 UE part models” and “1 UE part model to N&gt;1 NW part models” of clause 6.2.2.4.</w:t>
            </w:r>
          </w:p>
        </w:tc>
        <w:tc>
          <w:tcPr>
            <w:tcW w:w="1405" w:type="dxa"/>
            <w:shd w:val="clear" w:color="auto" w:fill="auto"/>
          </w:tcPr>
          <w:p w14:paraId="0564921D" w14:textId="77777777" w:rsidR="00B92F31" w:rsidRPr="00F16236" w:rsidRDefault="00B92F31">
            <w:pPr>
              <w:pStyle w:val="TAL"/>
              <w:keepNext w:val="0"/>
              <w:keepLines w:val="0"/>
              <w:widowControl w:val="0"/>
            </w:pPr>
            <w:r>
              <w:lastRenderedPageBreak/>
              <w:t xml:space="preserve">Yes. Performance refers to observations </w:t>
            </w:r>
            <w:r>
              <w:lastRenderedPageBreak/>
              <w:t>in “1 NW part model to M&gt;1 UE part models” of clause 6.2.2.4.</w:t>
            </w:r>
          </w:p>
        </w:tc>
        <w:tc>
          <w:tcPr>
            <w:tcW w:w="1405" w:type="dxa"/>
            <w:shd w:val="clear" w:color="auto" w:fill="auto"/>
          </w:tcPr>
          <w:p w14:paraId="7E462691" w14:textId="77777777" w:rsidR="00B92F31" w:rsidRPr="00F16236" w:rsidRDefault="00B92F31">
            <w:pPr>
              <w:pStyle w:val="TAL"/>
              <w:keepNext w:val="0"/>
              <w:keepLines w:val="0"/>
              <w:widowControl w:val="0"/>
            </w:pPr>
            <w:r>
              <w:lastRenderedPageBreak/>
              <w:t xml:space="preserve">Yes. Performance refers to observations </w:t>
            </w:r>
            <w:r>
              <w:lastRenderedPageBreak/>
              <w:t>in “NW first training, 1 NW part model to 1 UE part model, same backbone” and “NW first training, 1 NW part model to 1 UE part model, different backbones” of clause 6.2.2.5.</w:t>
            </w:r>
          </w:p>
        </w:tc>
        <w:tc>
          <w:tcPr>
            <w:tcW w:w="1406" w:type="dxa"/>
            <w:shd w:val="clear" w:color="auto" w:fill="auto"/>
          </w:tcPr>
          <w:p w14:paraId="6442862E" w14:textId="77777777" w:rsidR="00B92F31" w:rsidRPr="00F16236" w:rsidRDefault="00B92F31">
            <w:pPr>
              <w:pStyle w:val="TAL"/>
              <w:keepNext w:val="0"/>
              <w:keepLines w:val="0"/>
              <w:widowControl w:val="0"/>
            </w:pPr>
            <w:r>
              <w:lastRenderedPageBreak/>
              <w:t xml:space="preserve">Yes. Performance refers to observations </w:t>
            </w:r>
            <w:r>
              <w:lastRenderedPageBreak/>
              <w:t>in “UE first training, M&gt;1 UE part models to 1 NW part model” of clause 6.2.2.5.</w:t>
            </w:r>
          </w:p>
        </w:tc>
      </w:tr>
      <w:tr w:rsidR="00B92F31" w14:paraId="020625A9" w14:textId="77777777">
        <w:trPr>
          <w:trHeight w:val="78"/>
          <w:jc w:val="center"/>
        </w:trPr>
        <w:tc>
          <w:tcPr>
            <w:tcW w:w="3284" w:type="dxa"/>
            <w:shd w:val="clear" w:color="auto" w:fill="auto"/>
          </w:tcPr>
          <w:p w14:paraId="301B1E58" w14:textId="77777777" w:rsidR="00B92F31" w:rsidRPr="0009066E" w:rsidRDefault="00B92F31">
            <w:pPr>
              <w:pStyle w:val="TAL"/>
              <w:keepNext w:val="0"/>
              <w:keepLines w:val="0"/>
              <w:widowControl w:val="0"/>
            </w:pPr>
            <w:r w:rsidRPr="0009066E">
              <w:lastRenderedPageBreak/>
              <w:t>Whether UE device can maintain/store a single/unified</w:t>
            </w:r>
            <w:r>
              <w:t xml:space="preserve"> CSI generation</w:t>
            </w:r>
            <w:r w:rsidRPr="0009066E">
              <w:t xml:space="preserve"> model</w:t>
            </w:r>
            <w:r>
              <w:t xml:space="preserve"> over different NW vendors (Note 6)</w:t>
            </w:r>
          </w:p>
        </w:tc>
        <w:tc>
          <w:tcPr>
            <w:tcW w:w="1405" w:type="dxa"/>
            <w:shd w:val="clear" w:color="auto" w:fill="auto"/>
          </w:tcPr>
          <w:p w14:paraId="1B67D297" w14:textId="77777777" w:rsidR="00B92F31" w:rsidRPr="00F16236" w:rsidRDefault="00B92F31">
            <w:pPr>
              <w:pStyle w:val="TAL"/>
              <w:keepNext w:val="0"/>
              <w:keepLines w:val="0"/>
              <w:widowControl w:val="0"/>
            </w:pPr>
            <w:r>
              <w:t>Yes. Performance refers to observations in “1 NW part model to M&gt;1 UE part models” and “1 UE part model to N&gt;1 NW part models” of clause 6.2.2.4.</w:t>
            </w:r>
          </w:p>
        </w:tc>
        <w:tc>
          <w:tcPr>
            <w:tcW w:w="1405" w:type="dxa"/>
            <w:shd w:val="clear" w:color="auto" w:fill="auto"/>
          </w:tcPr>
          <w:p w14:paraId="79069C4E" w14:textId="77777777" w:rsidR="00B92F31" w:rsidRPr="00F16236" w:rsidRDefault="00B92F31">
            <w:pPr>
              <w:pStyle w:val="TAL"/>
              <w:keepNext w:val="0"/>
              <w:keepLines w:val="0"/>
              <w:widowControl w:val="0"/>
            </w:pPr>
            <w:r>
              <w:t>Yes. Performance refers to observations in “1 NW part model to M&gt;1 UE part models” of clause 6.2.2.4.</w:t>
            </w:r>
          </w:p>
        </w:tc>
        <w:tc>
          <w:tcPr>
            <w:tcW w:w="1405" w:type="dxa"/>
            <w:shd w:val="clear" w:color="auto" w:fill="auto"/>
          </w:tcPr>
          <w:p w14:paraId="0DA7580C" w14:textId="77777777" w:rsidR="00B92F31" w:rsidRPr="00F16236" w:rsidRDefault="00B92F31">
            <w:pPr>
              <w:pStyle w:val="TAL"/>
              <w:keepNext w:val="0"/>
              <w:keepLines w:val="0"/>
              <w:widowControl w:val="0"/>
            </w:pPr>
            <w:r>
              <w:t>Yes. Performance refers to observations in “NW first training, 1 UE part model to N&gt;1 NW part models” of clause 6.2.2.5.</w:t>
            </w:r>
          </w:p>
        </w:tc>
        <w:tc>
          <w:tcPr>
            <w:tcW w:w="1406" w:type="dxa"/>
            <w:shd w:val="clear" w:color="auto" w:fill="auto"/>
          </w:tcPr>
          <w:p w14:paraId="67E973A3" w14:textId="77777777" w:rsidR="00B92F31" w:rsidRPr="00F16236" w:rsidRDefault="00B92F31">
            <w:pPr>
              <w:pStyle w:val="TAL"/>
              <w:keepNext w:val="0"/>
              <w:keepLines w:val="0"/>
              <w:widowControl w:val="0"/>
            </w:pPr>
            <w:r>
              <w:t>Yes. Performance refers to observations in “UE first training, 1 NW part model to 1 UE part model, same backbone”. And “UE first training, 1 NW part model to 1 UE part model, different backbones” of clause 6.2.2.5.</w:t>
            </w:r>
          </w:p>
        </w:tc>
      </w:tr>
      <w:tr w:rsidR="00B92F31" w14:paraId="76F1B39C" w14:textId="77777777">
        <w:trPr>
          <w:trHeight w:val="78"/>
          <w:jc w:val="center"/>
        </w:trPr>
        <w:tc>
          <w:tcPr>
            <w:tcW w:w="3284" w:type="dxa"/>
            <w:shd w:val="clear" w:color="auto" w:fill="auto"/>
          </w:tcPr>
          <w:p w14:paraId="40DF7805" w14:textId="77777777" w:rsidR="00B92F31" w:rsidRDefault="00B92F31">
            <w:pPr>
              <w:pStyle w:val="TAL"/>
              <w:keepNext w:val="0"/>
              <w:keepLines w:val="0"/>
              <w:widowControl w:val="0"/>
            </w:pPr>
            <w:r>
              <w:t>Extendibility:</w:t>
            </w:r>
            <w:r>
              <w:rPr>
                <w:rFonts w:eastAsia="Malgun Gothic"/>
              </w:rPr>
              <w:t xml:space="preserve"> to train new UE-side model compatible with NW-side model in use; </w:t>
            </w:r>
          </w:p>
        </w:tc>
        <w:tc>
          <w:tcPr>
            <w:tcW w:w="1405" w:type="dxa"/>
            <w:shd w:val="clear" w:color="auto" w:fill="auto"/>
          </w:tcPr>
          <w:p w14:paraId="580C376D" w14:textId="77777777" w:rsidR="00B92F31" w:rsidRPr="00F16236" w:rsidRDefault="00B92F31">
            <w:pPr>
              <w:pStyle w:val="TAL"/>
              <w:keepNext w:val="0"/>
              <w:keepLines w:val="0"/>
              <w:widowControl w:val="0"/>
            </w:pPr>
            <w:r>
              <w:t>Not support</w:t>
            </w:r>
          </w:p>
        </w:tc>
        <w:tc>
          <w:tcPr>
            <w:tcW w:w="1405" w:type="dxa"/>
            <w:shd w:val="clear" w:color="auto" w:fill="auto"/>
          </w:tcPr>
          <w:p w14:paraId="67B738BF" w14:textId="77777777" w:rsidR="00B92F31" w:rsidRPr="00F16236" w:rsidRDefault="00B92F31">
            <w:pPr>
              <w:pStyle w:val="TAL"/>
              <w:keepNext w:val="0"/>
              <w:keepLines w:val="0"/>
              <w:widowControl w:val="0"/>
            </w:pPr>
            <w:r>
              <w:t>Support</w:t>
            </w:r>
          </w:p>
        </w:tc>
        <w:tc>
          <w:tcPr>
            <w:tcW w:w="1405" w:type="dxa"/>
            <w:shd w:val="clear" w:color="auto" w:fill="auto"/>
          </w:tcPr>
          <w:p w14:paraId="7B08E3A8" w14:textId="77777777" w:rsidR="00B92F31" w:rsidRPr="00F16236" w:rsidRDefault="00B92F31">
            <w:pPr>
              <w:pStyle w:val="TAL"/>
              <w:keepNext w:val="0"/>
              <w:keepLines w:val="0"/>
              <w:widowControl w:val="0"/>
            </w:pPr>
            <w:r>
              <w:t>Support</w:t>
            </w:r>
          </w:p>
        </w:tc>
        <w:tc>
          <w:tcPr>
            <w:tcW w:w="1406" w:type="dxa"/>
            <w:shd w:val="clear" w:color="auto" w:fill="auto"/>
          </w:tcPr>
          <w:p w14:paraId="1F128FEE" w14:textId="77777777" w:rsidR="00B92F31" w:rsidRPr="00C0185B" w:rsidRDefault="00B92F31">
            <w:pPr>
              <w:pStyle w:val="TAL"/>
              <w:keepNext w:val="0"/>
              <w:keepLines w:val="0"/>
              <w:widowControl w:val="0"/>
              <w:rPr>
                <w:strike/>
              </w:rPr>
            </w:pPr>
            <w:r w:rsidRPr="00C0185B">
              <w:rPr>
                <w:strike/>
                <w:highlight w:val="yellow"/>
              </w:rPr>
              <w:t>No consensus</w:t>
            </w:r>
          </w:p>
          <w:p w14:paraId="26286685" w14:textId="77777777" w:rsidR="00B92F31" w:rsidRPr="00F16236" w:rsidRDefault="00B92F31">
            <w:pPr>
              <w:pStyle w:val="TAL"/>
              <w:keepNext w:val="0"/>
              <w:keepLines w:val="0"/>
              <w:widowControl w:val="0"/>
            </w:pPr>
            <w:r w:rsidRPr="00C0185B">
              <w:rPr>
                <w:highlight w:val="yellow"/>
              </w:rPr>
              <w:t>Support</w:t>
            </w:r>
            <w:r w:rsidRPr="00C0185B">
              <w:rPr>
                <w:highlight w:val="yellow"/>
                <w:lang w:eastAsia="zh-CN"/>
              </w:rPr>
              <w:t xml:space="preserve"> (</w:t>
            </w:r>
            <w:r>
              <w:rPr>
                <w:highlight w:val="yellow"/>
                <w:lang w:eastAsia="zh-CN"/>
              </w:rPr>
              <w:t>Note x1)</w:t>
            </w:r>
          </w:p>
        </w:tc>
      </w:tr>
      <w:tr w:rsidR="00B92F31" w14:paraId="5608F41E" w14:textId="77777777">
        <w:trPr>
          <w:trHeight w:val="78"/>
          <w:jc w:val="center"/>
        </w:trPr>
        <w:tc>
          <w:tcPr>
            <w:tcW w:w="3284" w:type="dxa"/>
            <w:shd w:val="clear" w:color="auto" w:fill="auto"/>
          </w:tcPr>
          <w:p w14:paraId="318469D3" w14:textId="77777777" w:rsidR="00B92F31" w:rsidRDefault="00B92F31">
            <w:pPr>
              <w:pStyle w:val="TAL"/>
              <w:keepNext w:val="0"/>
              <w:keepLines w:val="0"/>
              <w:widowControl w:val="0"/>
            </w:pPr>
            <w:r>
              <w:t>Extendibility:</w:t>
            </w:r>
            <w:r>
              <w:rPr>
                <w:rFonts w:eastAsia="Malgun Gothic"/>
              </w:rPr>
              <w:t xml:space="preserve"> To train new NW-side model compatible with UE-side model in use</w:t>
            </w:r>
          </w:p>
        </w:tc>
        <w:tc>
          <w:tcPr>
            <w:tcW w:w="1405" w:type="dxa"/>
            <w:shd w:val="clear" w:color="auto" w:fill="auto"/>
          </w:tcPr>
          <w:p w14:paraId="3FDC8AC2" w14:textId="77777777" w:rsidR="00B92F31" w:rsidRPr="00F16236" w:rsidRDefault="00B92F31">
            <w:pPr>
              <w:pStyle w:val="TAL"/>
              <w:keepNext w:val="0"/>
              <w:keepLines w:val="0"/>
              <w:widowControl w:val="0"/>
            </w:pPr>
            <w:r>
              <w:t>Not support</w:t>
            </w:r>
          </w:p>
        </w:tc>
        <w:tc>
          <w:tcPr>
            <w:tcW w:w="1405" w:type="dxa"/>
            <w:shd w:val="clear" w:color="auto" w:fill="auto"/>
          </w:tcPr>
          <w:p w14:paraId="0AC41CC8" w14:textId="77777777" w:rsidR="00B92F31" w:rsidRPr="00F16236" w:rsidRDefault="00B92F31">
            <w:pPr>
              <w:pStyle w:val="TAL"/>
              <w:keepNext w:val="0"/>
              <w:keepLines w:val="0"/>
              <w:widowControl w:val="0"/>
            </w:pPr>
            <w:r>
              <w:t>Not support</w:t>
            </w:r>
          </w:p>
        </w:tc>
        <w:tc>
          <w:tcPr>
            <w:tcW w:w="1405" w:type="dxa"/>
            <w:shd w:val="clear" w:color="auto" w:fill="auto"/>
          </w:tcPr>
          <w:p w14:paraId="2090D224" w14:textId="77777777" w:rsidR="00B92F31" w:rsidRPr="00C0185B" w:rsidRDefault="00B92F31">
            <w:pPr>
              <w:pStyle w:val="TAL"/>
              <w:keepNext w:val="0"/>
              <w:keepLines w:val="0"/>
              <w:widowControl w:val="0"/>
              <w:rPr>
                <w:strike/>
              </w:rPr>
            </w:pPr>
            <w:r w:rsidRPr="00C0185B">
              <w:rPr>
                <w:strike/>
                <w:highlight w:val="yellow"/>
              </w:rPr>
              <w:t>No consensus</w:t>
            </w:r>
          </w:p>
          <w:p w14:paraId="6EDA6C5E" w14:textId="77777777" w:rsidR="00B92F31" w:rsidRPr="00F16236" w:rsidRDefault="00B92F31">
            <w:pPr>
              <w:pStyle w:val="TAL"/>
              <w:keepNext w:val="0"/>
              <w:keepLines w:val="0"/>
              <w:widowControl w:val="0"/>
            </w:pPr>
            <w:r>
              <w:rPr>
                <w:highlight w:val="yellow"/>
                <w:lang w:eastAsia="zh-CN"/>
              </w:rPr>
              <w:t>Support (Note x2)</w:t>
            </w:r>
          </w:p>
        </w:tc>
        <w:tc>
          <w:tcPr>
            <w:tcW w:w="1406" w:type="dxa"/>
            <w:shd w:val="clear" w:color="auto" w:fill="auto"/>
          </w:tcPr>
          <w:p w14:paraId="4C7C4251" w14:textId="77777777" w:rsidR="00B92F31" w:rsidRPr="00F16236" w:rsidRDefault="00B92F31">
            <w:pPr>
              <w:pStyle w:val="TAL"/>
              <w:keepNext w:val="0"/>
              <w:keepLines w:val="0"/>
              <w:widowControl w:val="0"/>
            </w:pPr>
            <w:r>
              <w:t>Support</w:t>
            </w:r>
          </w:p>
        </w:tc>
      </w:tr>
      <w:tr w:rsidR="00B92F31" w14:paraId="510242E2" w14:textId="77777777">
        <w:trPr>
          <w:trHeight w:val="78"/>
          <w:jc w:val="center"/>
        </w:trPr>
        <w:tc>
          <w:tcPr>
            <w:tcW w:w="3284" w:type="dxa"/>
            <w:shd w:val="clear" w:color="auto" w:fill="auto"/>
          </w:tcPr>
          <w:p w14:paraId="308A02CF" w14:textId="77777777" w:rsidR="00B92F31" w:rsidRDefault="00B92F31">
            <w:pPr>
              <w:pStyle w:val="TAL"/>
              <w:keepNext w:val="0"/>
              <w:keepLines w:val="0"/>
              <w:widowControl w:val="0"/>
            </w:pPr>
            <w:r>
              <w:t>Whether training data distribution can match the inference device</w:t>
            </w:r>
          </w:p>
        </w:tc>
        <w:tc>
          <w:tcPr>
            <w:tcW w:w="1405" w:type="dxa"/>
            <w:shd w:val="clear" w:color="auto" w:fill="auto"/>
          </w:tcPr>
          <w:p w14:paraId="399A85DB" w14:textId="77777777" w:rsidR="00B92F31" w:rsidRPr="003E0775" w:rsidRDefault="00B92F31">
            <w:pPr>
              <w:pStyle w:val="TAL"/>
              <w:keepNext w:val="0"/>
              <w:keepLines w:val="0"/>
              <w:widowControl w:val="0"/>
              <w:rPr>
                <w:strike/>
              </w:rPr>
            </w:pPr>
            <w:r w:rsidRPr="003E0775">
              <w:rPr>
                <w:strike/>
                <w:highlight w:val="yellow"/>
              </w:rPr>
              <w:t>No consensus</w:t>
            </w:r>
          </w:p>
          <w:p w14:paraId="780E0769" w14:textId="77777777" w:rsidR="00B92F31" w:rsidRPr="00693BA8" w:rsidRDefault="00B92F31">
            <w:pPr>
              <w:pStyle w:val="TAL"/>
              <w:keepNext w:val="0"/>
              <w:keepLines w:val="0"/>
              <w:widowControl w:val="0"/>
            </w:pPr>
            <w:r w:rsidRPr="00693BA8">
              <w:rPr>
                <w:highlight w:val="yellow"/>
              </w:rPr>
              <w:t>Limited</w:t>
            </w:r>
          </w:p>
        </w:tc>
        <w:tc>
          <w:tcPr>
            <w:tcW w:w="1405" w:type="dxa"/>
            <w:shd w:val="clear" w:color="auto" w:fill="auto"/>
          </w:tcPr>
          <w:p w14:paraId="4D3F33B7" w14:textId="77777777" w:rsidR="00B92F31" w:rsidRDefault="00B92F31">
            <w:pPr>
              <w:pStyle w:val="TAL"/>
              <w:keepNext w:val="0"/>
              <w:keepLines w:val="0"/>
              <w:widowControl w:val="0"/>
            </w:pPr>
            <w:r>
              <w:t xml:space="preserve">Yes for UE-part model, </w:t>
            </w:r>
          </w:p>
          <w:p w14:paraId="0CAFD4F7" w14:textId="77777777" w:rsidR="00B92F31" w:rsidRPr="00F16236" w:rsidRDefault="00B92F31">
            <w:pPr>
              <w:pStyle w:val="TAL"/>
              <w:keepNext w:val="0"/>
              <w:keepLines w:val="0"/>
              <w:widowControl w:val="0"/>
            </w:pPr>
            <w:r>
              <w:t>limited for NW-part model</w:t>
            </w:r>
          </w:p>
        </w:tc>
        <w:tc>
          <w:tcPr>
            <w:tcW w:w="1405" w:type="dxa"/>
            <w:shd w:val="clear" w:color="auto" w:fill="auto"/>
          </w:tcPr>
          <w:p w14:paraId="5089C745" w14:textId="77777777" w:rsidR="00B92F31" w:rsidRPr="00F16236" w:rsidRDefault="00B92F31">
            <w:pPr>
              <w:pStyle w:val="TAL"/>
              <w:keepNext w:val="0"/>
              <w:keepLines w:val="0"/>
              <w:widowControl w:val="0"/>
            </w:pPr>
            <w:r>
              <w:t>Limited</w:t>
            </w:r>
          </w:p>
        </w:tc>
        <w:tc>
          <w:tcPr>
            <w:tcW w:w="1406" w:type="dxa"/>
            <w:shd w:val="clear" w:color="auto" w:fill="auto"/>
          </w:tcPr>
          <w:p w14:paraId="50AE7D1B" w14:textId="77777777" w:rsidR="00B92F31" w:rsidRPr="00F16236" w:rsidRDefault="00B92F31">
            <w:pPr>
              <w:pStyle w:val="TAL"/>
              <w:keepNext w:val="0"/>
              <w:keepLines w:val="0"/>
              <w:widowControl w:val="0"/>
            </w:pPr>
            <w:r>
              <w:t>Yes</w:t>
            </w:r>
          </w:p>
        </w:tc>
      </w:tr>
      <w:tr w:rsidR="00B92F31" w14:paraId="0BBE281A" w14:textId="77777777">
        <w:trPr>
          <w:trHeight w:val="78"/>
          <w:jc w:val="center"/>
        </w:trPr>
        <w:tc>
          <w:tcPr>
            <w:tcW w:w="3284" w:type="dxa"/>
            <w:shd w:val="clear" w:color="auto" w:fill="auto"/>
          </w:tcPr>
          <w:p w14:paraId="5ECCBC47" w14:textId="77777777" w:rsidR="00B92F31" w:rsidRDefault="00B92F31">
            <w:pPr>
              <w:pStyle w:val="TAL"/>
              <w:keepNext w:val="0"/>
              <w:keepLines w:val="0"/>
              <w:widowControl w:val="0"/>
            </w:pPr>
            <w:r>
              <w:rPr>
                <w:rFonts w:eastAsia="Malgun Gothic"/>
              </w:rPr>
              <w:t>Software/hardware compatibility (Whether device capability can be considered for model development)</w:t>
            </w:r>
          </w:p>
        </w:tc>
        <w:tc>
          <w:tcPr>
            <w:tcW w:w="1405" w:type="dxa"/>
            <w:shd w:val="clear" w:color="auto" w:fill="auto"/>
          </w:tcPr>
          <w:p w14:paraId="6F5FEA60" w14:textId="77777777" w:rsidR="00B92F31" w:rsidRPr="00F16236" w:rsidRDefault="00B92F31">
            <w:pPr>
              <w:pStyle w:val="TAL"/>
              <w:keepNext w:val="0"/>
              <w:keepLines w:val="0"/>
              <w:widowControl w:val="0"/>
            </w:pPr>
            <w:r>
              <w:t>Compatible</w:t>
            </w:r>
          </w:p>
        </w:tc>
        <w:tc>
          <w:tcPr>
            <w:tcW w:w="1405" w:type="dxa"/>
            <w:shd w:val="clear" w:color="auto" w:fill="auto"/>
          </w:tcPr>
          <w:p w14:paraId="4DAF4502" w14:textId="77777777" w:rsidR="00B92F31" w:rsidRPr="00F16236" w:rsidRDefault="00B92F31">
            <w:pPr>
              <w:pStyle w:val="TAL"/>
              <w:keepNext w:val="0"/>
              <w:keepLines w:val="0"/>
              <w:widowControl w:val="0"/>
            </w:pPr>
            <w:r>
              <w:t>Compatible</w:t>
            </w:r>
          </w:p>
        </w:tc>
        <w:tc>
          <w:tcPr>
            <w:tcW w:w="1405" w:type="dxa"/>
            <w:shd w:val="clear" w:color="auto" w:fill="auto"/>
          </w:tcPr>
          <w:p w14:paraId="57F7395D" w14:textId="77777777" w:rsidR="00B92F31" w:rsidRPr="00F16236" w:rsidRDefault="00B92F31">
            <w:pPr>
              <w:pStyle w:val="TAL"/>
              <w:keepNext w:val="0"/>
              <w:keepLines w:val="0"/>
              <w:widowControl w:val="0"/>
            </w:pPr>
            <w:r>
              <w:t>Compatible</w:t>
            </w:r>
          </w:p>
        </w:tc>
        <w:tc>
          <w:tcPr>
            <w:tcW w:w="1406" w:type="dxa"/>
            <w:shd w:val="clear" w:color="auto" w:fill="auto"/>
          </w:tcPr>
          <w:p w14:paraId="4260843E" w14:textId="77777777" w:rsidR="00B92F31" w:rsidRPr="00F16236" w:rsidRDefault="00B92F31">
            <w:pPr>
              <w:pStyle w:val="TAL"/>
              <w:keepNext w:val="0"/>
              <w:keepLines w:val="0"/>
              <w:widowControl w:val="0"/>
            </w:pPr>
            <w:r>
              <w:t>Compatible</w:t>
            </w:r>
          </w:p>
        </w:tc>
      </w:tr>
      <w:tr w:rsidR="00B92F31" w14:paraId="008599C5" w14:textId="77777777">
        <w:trPr>
          <w:trHeight w:val="78"/>
          <w:jc w:val="center"/>
        </w:trPr>
        <w:tc>
          <w:tcPr>
            <w:tcW w:w="3284" w:type="dxa"/>
            <w:shd w:val="clear" w:color="auto" w:fill="auto"/>
          </w:tcPr>
          <w:p w14:paraId="19151E4D" w14:textId="77777777" w:rsidR="00B92F31" w:rsidRDefault="00B92F31">
            <w:pPr>
              <w:pStyle w:val="TAL"/>
              <w:keepNext w:val="0"/>
              <w:keepLines w:val="0"/>
              <w:widowControl w:val="0"/>
            </w:pPr>
            <w:r>
              <w:rPr>
                <w:rFonts w:eastAsia="Malgun Gothic"/>
              </w:rPr>
              <w:t>Model performance</w:t>
            </w:r>
          </w:p>
        </w:tc>
        <w:tc>
          <w:tcPr>
            <w:tcW w:w="1405" w:type="dxa"/>
            <w:shd w:val="clear" w:color="auto" w:fill="auto"/>
          </w:tcPr>
          <w:p w14:paraId="5A3833EE" w14:textId="77777777" w:rsidR="00B92F31" w:rsidRPr="00F16236" w:rsidRDefault="00B92F31">
            <w:pPr>
              <w:pStyle w:val="TAL"/>
              <w:keepNext w:val="0"/>
              <w:keepLines w:val="0"/>
              <w:widowControl w:val="0"/>
            </w:pPr>
            <w:r>
              <w:t>Performance refers to clause 6.2.2</w:t>
            </w:r>
          </w:p>
        </w:tc>
        <w:tc>
          <w:tcPr>
            <w:tcW w:w="1405" w:type="dxa"/>
            <w:shd w:val="clear" w:color="auto" w:fill="auto"/>
          </w:tcPr>
          <w:p w14:paraId="392D2800" w14:textId="77777777" w:rsidR="00B92F31" w:rsidRPr="00F16236" w:rsidRDefault="00B92F31">
            <w:pPr>
              <w:pStyle w:val="TAL"/>
              <w:keepNext w:val="0"/>
              <w:keepLines w:val="0"/>
              <w:widowControl w:val="0"/>
            </w:pPr>
            <w:r>
              <w:t>Performance refers to clause 6.2.2</w:t>
            </w:r>
          </w:p>
        </w:tc>
        <w:tc>
          <w:tcPr>
            <w:tcW w:w="1405" w:type="dxa"/>
            <w:shd w:val="clear" w:color="auto" w:fill="auto"/>
          </w:tcPr>
          <w:p w14:paraId="1464491E" w14:textId="77777777" w:rsidR="00B92F31" w:rsidRPr="00F16236" w:rsidRDefault="00B92F31">
            <w:pPr>
              <w:pStyle w:val="TAL"/>
              <w:keepNext w:val="0"/>
              <w:keepLines w:val="0"/>
              <w:widowControl w:val="0"/>
            </w:pPr>
            <w:r>
              <w:t>Performance refers to clause 6.2.2</w:t>
            </w:r>
          </w:p>
        </w:tc>
        <w:tc>
          <w:tcPr>
            <w:tcW w:w="1406" w:type="dxa"/>
            <w:shd w:val="clear" w:color="auto" w:fill="auto"/>
          </w:tcPr>
          <w:p w14:paraId="6655B174" w14:textId="77777777" w:rsidR="00B92F31" w:rsidRPr="00F16236" w:rsidRDefault="00B92F31">
            <w:pPr>
              <w:pStyle w:val="TAL"/>
              <w:keepNext w:val="0"/>
              <w:keepLines w:val="0"/>
              <w:widowControl w:val="0"/>
            </w:pPr>
            <w:r>
              <w:t>Performance refers to clause 6.2.2</w:t>
            </w:r>
          </w:p>
        </w:tc>
      </w:tr>
    </w:tbl>
    <w:p w14:paraId="768ADC7D" w14:textId="77777777" w:rsidR="00780213" w:rsidRDefault="00780213" w:rsidP="00B92F31">
      <w:pPr>
        <w:ind w:left="360" w:firstLineChars="50" w:firstLine="110"/>
        <w:rPr>
          <w:b/>
          <w:bCs/>
          <w:i/>
          <w:iCs/>
        </w:rPr>
      </w:pPr>
    </w:p>
    <w:p w14:paraId="2068B9E4" w14:textId="5A291EAE" w:rsidR="00B92F31" w:rsidRDefault="00B92F31" w:rsidP="00B92F31">
      <w:pPr>
        <w:ind w:left="360" w:firstLineChars="50" w:firstLine="110"/>
        <w:rPr>
          <w:b/>
          <w:bCs/>
          <w:i/>
          <w:iCs/>
        </w:rPr>
      </w:pPr>
      <w:r w:rsidRPr="00F95589">
        <w:rPr>
          <w:b/>
          <w:bCs/>
          <w:i/>
          <w:iCs/>
        </w:rPr>
        <w:t>Note x</w:t>
      </w:r>
      <w:r>
        <w:rPr>
          <w:b/>
          <w:bCs/>
          <w:i/>
          <w:iCs/>
        </w:rPr>
        <w:t>1</w:t>
      </w:r>
      <w:r w:rsidRPr="00F95589">
        <w:rPr>
          <w:b/>
          <w:bCs/>
          <w:i/>
          <w:iCs/>
        </w:rPr>
        <w:t xml:space="preserve">: </w:t>
      </w:r>
      <w:r>
        <w:rPr>
          <w:b/>
          <w:bCs/>
          <w:i/>
          <w:iCs/>
        </w:rPr>
        <w:t>The user which is to train new UE-side model has the NW-side model in use</w:t>
      </w:r>
      <w:r w:rsidRPr="00F95589">
        <w:rPr>
          <w:b/>
          <w:bCs/>
          <w:i/>
          <w:iCs/>
        </w:rPr>
        <w:t>.</w:t>
      </w:r>
    </w:p>
    <w:p w14:paraId="6CB01075" w14:textId="77777777" w:rsidR="00B92F31" w:rsidRDefault="00B92F31" w:rsidP="00B92F31">
      <w:pPr>
        <w:ind w:left="360" w:firstLineChars="50" w:firstLine="110"/>
        <w:rPr>
          <w:b/>
          <w:bCs/>
          <w:i/>
          <w:iCs/>
        </w:rPr>
      </w:pPr>
      <w:r w:rsidRPr="00F95589">
        <w:rPr>
          <w:b/>
          <w:bCs/>
          <w:i/>
          <w:iCs/>
        </w:rPr>
        <w:t>Note x</w:t>
      </w:r>
      <w:r>
        <w:rPr>
          <w:b/>
          <w:bCs/>
          <w:i/>
          <w:iCs/>
        </w:rPr>
        <w:t>2</w:t>
      </w:r>
      <w:r w:rsidRPr="00F95589">
        <w:rPr>
          <w:b/>
          <w:bCs/>
          <w:i/>
          <w:iCs/>
        </w:rPr>
        <w:t xml:space="preserve">: </w:t>
      </w:r>
      <w:r>
        <w:rPr>
          <w:b/>
          <w:bCs/>
          <w:i/>
          <w:iCs/>
        </w:rPr>
        <w:t>The network which is to train new NW-side model has the UE-side model in use</w:t>
      </w:r>
      <w:r w:rsidRPr="00F95589">
        <w:rPr>
          <w:b/>
          <w:bCs/>
          <w:i/>
          <w:iCs/>
        </w:rPr>
        <w:t>.</w:t>
      </w:r>
    </w:p>
    <w:p w14:paraId="64FFF94D" w14:textId="77777777" w:rsidR="00780213" w:rsidRDefault="00780213" w:rsidP="00B92F31">
      <w:pPr>
        <w:rPr>
          <w:b/>
          <w:i/>
          <w:lang w:eastAsia="zh-CN"/>
        </w:rPr>
      </w:pPr>
    </w:p>
    <w:p w14:paraId="3974396D" w14:textId="450D8A80" w:rsidR="00B92F31" w:rsidRDefault="00B92F31" w:rsidP="00B92F31">
      <w:pPr>
        <w:rPr>
          <w:b/>
          <w:i/>
          <w:lang w:eastAsia="zh-CN"/>
        </w:rPr>
      </w:pPr>
      <w:r w:rsidRPr="009F0E09">
        <w:rPr>
          <w:b/>
          <w:i/>
          <w:lang w:eastAsia="zh-CN"/>
        </w:rPr>
        <w:t>Proposal</w:t>
      </w:r>
      <w:r>
        <w:rPr>
          <w:b/>
          <w:i/>
          <w:lang w:eastAsia="zh-CN"/>
        </w:rPr>
        <w:t xml:space="preserve"> 7</w:t>
      </w:r>
      <w:r w:rsidRPr="009F0E09">
        <w:rPr>
          <w:b/>
          <w:i/>
          <w:lang w:eastAsia="zh-CN"/>
        </w:rPr>
        <w:t>:</w:t>
      </w:r>
      <w:r>
        <w:rPr>
          <w:b/>
          <w:i/>
          <w:lang w:eastAsia="zh-CN"/>
        </w:rPr>
        <w:t xml:space="preserve"> </w:t>
      </w:r>
      <w:r w:rsidRPr="00F5571D">
        <w:rPr>
          <w:b/>
          <w:i/>
          <w:lang w:eastAsia="zh-CN"/>
        </w:rPr>
        <w:t xml:space="preserve">Both training </w:t>
      </w:r>
      <w:r>
        <w:rPr>
          <w:b/>
          <w:i/>
          <w:lang w:eastAsia="zh-CN"/>
        </w:rPr>
        <w:t>Type</w:t>
      </w:r>
      <w:r w:rsidRPr="00F5571D">
        <w:rPr>
          <w:b/>
          <w:i/>
          <w:lang w:eastAsia="zh-CN"/>
        </w:rPr>
        <w:t xml:space="preserve"> 1</w:t>
      </w:r>
      <w:r>
        <w:rPr>
          <w:b/>
          <w:i/>
          <w:lang w:eastAsia="zh-CN"/>
        </w:rPr>
        <w:t xml:space="preserve"> at NW side </w:t>
      </w:r>
      <w:r w:rsidRPr="00F5571D">
        <w:rPr>
          <w:b/>
          <w:i/>
          <w:lang w:eastAsia="zh-CN"/>
        </w:rPr>
        <w:t xml:space="preserve">and </w:t>
      </w:r>
      <w:r>
        <w:rPr>
          <w:b/>
          <w:i/>
          <w:lang w:eastAsia="zh-CN"/>
        </w:rPr>
        <w:t>Type</w:t>
      </w:r>
      <w:r w:rsidRPr="00F5571D">
        <w:rPr>
          <w:b/>
          <w:i/>
          <w:lang w:eastAsia="zh-CN"/>
        </w:rPr>
        <w:t xml:space="preserve"> 3 </w:t>
      </w:r>
      <w:r>
        <w:rPr>
          <w:b/>
          <w:i/>
          <w:lang w:eastAsia="zh-CN"/>
        </w:rPr>
        <w:t xml:space="preserve">with NW-first </w:t>
      </w:r>
      <w:r w:rsidRPr="00F5571D">
        <w:rPr>
          <w:b/>
          <w:i/>
          <w:lang w:eastAsia="zh-CN"/>
        </w:rPr>
        <w:t xml:space="preserve">are </w:t>
      </w:r>
      <w:r>
        <w:rPr>
          <w:b/>
          <w:i/>
          <w:lang w:eastAsia="zh-CN"/>
        </w:rPr>
        <w:t>suggested</w:t>
      </w:r>
      <w:r w:rsidRPr="00F5571D">
        <w:rPr>
          <w:b/>
          <w:i/>
          <w:lang w:eastAsia="zh-CN"/>
        </w:rPr>
        <w:t xml:space="preserve"> to study with higher priority.</w:t>
      </w:r>
    </w:p>
    <w:p w14:paraId="413060C4" w14:textId="7B5BF4B0" w:rsidR="008659C8" w:rsidRPr="00606EA0" w:rsidRDefault="00B65C55" w:rsidP="008659C8">
      <w:pPr>
        <w:spacing w:before="240" w:after="120"/>
        <w:rPr>
          <w:rStyle w:val="IntenseEmphasis"/>
        </w:rPr>
      </w:pPr>
      <w:r>
        <w:rPr>
          <w:rStyle w:val="IntenseEmphasis"/>
        </w:rPr>
        <w:t>NVIDIA</w:t>
      </w:r>
    </w:p>
    <w:p w14:paraId="0328BEC3" w14:textId="77777777" w:rsidR="00B65C55" w:rsidRDefault="00B65C55" w:rsidP="00B65C55">
      <w:pPr>
        <w:spacing w:before="240" w:after="120"/>
        <w:ind w:left="720"/>
        <w:rPr>
          <w:rStyle w:val="Emphasis"/>
        </w:rPr>
      </w:pPr>
      <w:r w:rsidRPr="00B65C55">
        <w:rPr>
          <w:rStyle w:val="Emphasis"/>
        </w:rPr>
        <w:lastRenderedPageBreak/>
        <w:t>Proposal 6: Adopt training type 3 (i.e., separate training at network side and UE side, where the UE-side CSI generation part and the network-side CSI reconstruction part are trained by UE side and network side, respectively) for inter-vendor training collaboration.</w:t>
      </w:r>
    </w:p>
    <w:p w14:paraId="7CFD1ACF" w14:textId="624F9FB6" w:rsidR="00CF7357" w:rsidRPr="00606EA0" w:rsidRDefault="00D574C3" w:rsidP="00CF7357">
      <w:pPr>
        <w:spacing w:before="240" w:after="120"/>
        <w:rPr>
          <w:rStyle w:val="IntenseEmphasis"/>
        </w:rPr>
      </w:pPr>
      <w:r>
        <w:rPr>
          <w:rStyle w:val="IntenseEmphasis"/>
        </w:rPr>
        <w:t>Samsung</w:t>
      </w:r>
    </w:p>
    <w:p w14:paraId="7597C364" w14:textId="35473428" w:rsidR="00AF3A05" w:rsidRDefault="00AF3A05" w:rsidP="00D574C3">
      <w:pPr>
        <w:spacing w:before="240" w:after="120"/>
        <w:ind w:left="720"/>
        <w:rPr>
          <w:rStyle w:val="Emphasis"/>
        </w:rPr>
      </w:pPr>
      <w:r w:rsidRPr="00AF3A05">
        <w:rPr>
          <w:rStyle w:val="Emphasis"/>
        </w:rPr>
        <w:t>Observation</w:t>
      </w:r>
      <w:r>
        <w:rPr>
          <w:rStyle w:val="Emphasis"/>
        </w:rPr>
        <w:t xml:space="preserve"> </w:t>
      </w:r>
      <w:r w:rsidRPr="00AF3A05">
        <w:rPr>
          <w:rStyle w:val="Emphasis"/>
        </w:rPr>
        <w:t>10: The bi-lateral model development framework for Type 2 and Type 3 training types incurs prohibitively large model development and engineering efforts. The vendors’ effort to develop a single model compatible to multiple models from multiple vendors may converge to a common CSI reconstruction scheme. Thus, RAN1 should strive to adopt a common reference CSI reconstruction scheme.</w:t>
      </w:r>
    </w:p>
    <w:p w14:paraId="1D277373" w14:textId="6D6F4FC7" w:rsidR="00D574C3" w:rsidRPr="00D574C3" w:rsidRDefault="00D574C3" w:rsidP="00D574C3">
      <w:pPr>
        <w:spacing w:before="240" w:after="120"/>
        <w:ind w:left="720"/>
        <w:rPr>
          <w:rStyle w:val="Emphasis"/>
        </w:rPr>
      </w:pPr>
      <w:r w:rsidRPr="00D574C3">
        <w:rPr>
          <w:rStyle w:val="Emphasis"/>
        </w:rPr>
        <w:t>Proposal</w:t>
      </w:r>
      <w:r w:rsidR="00AF3A05">
        <w:rPr>
          <w:rStyle w:val="Emphasis"/>
        </w:rPr>
        <w:t xml:space="preserve"> </w:t>
      </w:r>
      <w:r w:rsidRPr="00D574C3">
        <w:rPr>
          <w:rStyle w:val="Emphasis"/>
        </w:rPr>
        <w:t xml:space="preserve">5: In CSI compression using two-sided model use case, for pairing the UE-part and network-part of two-sided models trained/updated/fine-tuned by Type 3 training starting at the network, indication on network-side setting (network-side additional condition) information consider a solution that provides </w:t>
      </w:r>
    </w:p>
    <w:p w14:paraId="0D84C997" w14:textId="167EAD87" w:rsidR="00D574C3" w:rsidRPr="00D574C3" w:rsidRDefault="00D574C3" w:rsidP="001D31EB">
      <w:pPr>
        <w:pStyle w:val="ListParagraph"/>
        <w:numPr>
          <w:ilvl w:val="0"/>
          <w:numId w:val="35"/>
        </w:numPr>
        <w:spacing w:before="240" w:after="120"/>
        <w:rPr>
          <w:rStyle w:val="Emphasis"/>
        </w:rPr>
      </w:pPr>
      <w:r w:rsidRPr="00D574C3">
        <w:rPr>
          <w:rStyle w:val="Emphasis"/>
        </w:rPr>
        <w:t>Abstraction of network’s proprietary implementation information similar to the TCI indication</w:t>
      </w:r>
    </w:p>
    <w:p w14:paraId="0E67C6B8" w14:textId="1C33E387" w:rsidR="00D574C3" w:rsidRDefault="00D574C3" w:rsidP="001D31EB">
      <w:pPr>
        <w:pStyle w:val="ListParagraph"/>
        <w:numPr>
          <w:ilvl w:val="0"/>
          <w:numId w:val="35"/>
        </w:numPr>
        <w:spacing w:before="240" w:after="120"/>
        <w:rPr>
          <w:rStyle w:val="Emphasis"/>
        </w:rPr>
      </w:pPr>
      <w:r w:rsidRPr="00D574C3">
        <w:rPr>
          <w:rStyle w:val="Emphasis"/>
        </w:rPr>
        <w:t xml:space="preserve">Consistency between corresponding data collection for model training and inference.  </w:t>
      </w:r>
    </w:p>
    <w:p w14:paraId="670004F5" w14:textId="69051B2D" w:rsidR="00CF7357" w:rsidRPr="00606EA0" w:rsidRDefault="005B1E35" w:rsidP="00D574C3">
      <w:pPr>
        <w:spacing w:before="240" w:after="120"/>
        <w:rPr>
          <w:rStyle w:val="IntenseEmphasis"/>
        </w:rPr>
      </w:pPr>
      <w:r>
        <w:rPr>
          <w:rStyle w:val="IntenseEmphasis"/>
        </w:rPr>
        <w:t>Fujitsu</w:t>
      </w:r>
    </w:p>
    <w:p w14:paraId="73CE9493" w14:textId="0820C97D" w:rsidR="005B1E35" w:rsidRPr="005B1E35" w:rsidRDefault="005B1E35" w:rsidP="006A0BC7">
      <w:pPr>
        <w:spacing w:before="120" w:after="0"/>
        <w:ind w:left="576"/>
        <w:rPr>
          <w:rStyle w:val="Emphasis"/>
        </w:rPr>
      </w:pPr>
      <w:r w:rsidRPr="005B1E35">
        <w:rPr>
          <w:rStyle w:val="Emphasis"/>
        </w:rPr>
        <w:t>Proposal 6:</w:t>
      </w:r>
      <w:r w:rsidR="006A0BC7">
        <w:rPr>
          <w:rStyle w:val="Emphasis"/>
        </w:rPr>
        <w:t xml:space="preserve"> </w:t>
      </w:r>
      <w:r w:rsidRPr="005B1E35">
        <w:rPr>
          <w:rStyle w:val="Emphasis"/>
        </w:rPr>
        <w:t>Regarding the extendibility of training collaboration Type 3, UE first training is not applicable to train new UE-side model compatible with NW-side model in use, and NW first training is not applicable to train new NW-side model compatible with UE-side model in use, as shown in below revised table.</w:t>
      </w:r>
    </w:p>
    <w:p w14:paraId="5726C3D0" w14:textId="77777777" w:rsidR="005B1E35" w:rsidRDefault="005B1E35" w:rsidP="005B1E35">
      <w:pPr>
        <w:rPr>
          <w:b/>
          <w:bCs/>
          <w:lang w:val="en-US"/>
        </w:rPr>
      </w:pPr>
    </w:p>
    <w:p w14:paraId="0532D882" w14:textId="77777777" w:rsidR="005B1E35" w:rsidRPr="00A61963" w:rsidRDefault="005B1E35" w:rsidP="005B1E35">
      <w:pPr>
        <w:jc w:val="center"/>
        <w:rPr>
          <w:lang w:val="en-US"/>
        </w:rPr>
      </w:pPr>
      <w:r>
        <w:rPr>
          <w:lang w:val="en-US"/>
        </w:rPr>
        <w:t>P</w:t>
      </w:r>
      <w:r w:rsidRPr="00A61963">
        <w:rPr>
          <w:lang w:val="en-US"/>
        </w:rPr>
        <w:t>ros/cons of training collaboration types 2 and type 3</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1441"/>
        <w:gridCol w:w="1621"/>
        <w:gridCol w:w="1531"/>
        <w:gridCol w:w="1711"/>
      </w:tblGrid>
      <w:tr w:rsidR="005B1E35" w:rsidRPr="004C53B9" w14:paraId="478A0D4D" w14:textId="77777777">
        <w:trPr>
          <w:trHeight w:val="216"/>
          <w:jc w:val="center"/>
        </w:trPr>
        <w:tc>
          <w:tcPr>
            <w:tcW w:w="2426" w:type="dxa"/>
            <w:vMerge w:val="restart"/>
            <w:tcBorders>
              <w:top w:val="single" w:sz="4" w:space="0" w:color="auto"/>
              <w:left w:val="single" w:sz="4" w:space="0" w:color="auto"/>
              <w:bottom w:val="single" w:sz="4" w:space="0" w:color="auto"/>
              <w:right w:val="single" w:sz="4" w:space="0" w:color="auto"/>
              <w:tl2br w:val="single" w:sz="4" w:space="0" w:color="auto"/>
            </w:tcBorders>
            <w:hideMark/>
          </w:tcPr>
          <w:p w14:paraId="0AA8B3D1" w14:textId="77777777" w:rsidR="005B1E35" w:rsidRPr="006954CC" w:rsidRDefault="005B1E35">
            <w:pPr>
              <w:tabs>
                <w:tab w:val="left" w:pos="388"/>
                <w:tab w:val="right" w:pos="2403"/>
              </w:tabs>
              <w:wordWrap w:val="0"/>
              <w:snapToGrid w:val="0"/>
              <w:spacing w:beforeLines="30" w:before="72" w:afterLines="30" w:after="72" w:line="288" w:lineRule="auto"/>
              <w:ind w:right="400"/>
              <w:rPr>
                <w:lang w:val="en-US"/>
              </w:rPr>
            </w:pPr>
            <w:r w:rsidRPr="006954CC">
              <w:rPr>
                <w:lang w:val="en-US"/>
              </w:rPr>
              <w:tab/>
              <w:t xml:space="preserve">     Training types</w:t>
            </w:r>
          </w:p>
          <w:p w14:paraId="0507226F" w14:textId="77777777" w:rsidR="005B1E35" w:rsidRPr="006954CC" w:rsidRDefault="005B1E35">
            <w:pPr>
              <w:rPr>
                <w:lang w:val="en-US"/>
              </w:rPr>
            </w:pPr>
            <w:r w:rsidRPr="006954CC">
              <w:rPr>
                <w:lang w:val="en-US"/>
              </w:rPr>
              <w:t>Characteristics</w:t>
            </w:r>
          </w:p>
        </w:tc>
        <w:tc>
          <w:tcPr>
            <w:tcW w:w="3062" w:type="dxa"/>
            <w:gridSpan w:val="2"/>
            <w:tcBorders>
              <w:top w:val="single" w:sz="4" w:space="0" w:color="auto"/>
              <w:left w:val="single" w:sz="4" w:space="0" w:color="auto"/>
              <w:bottom w:val="single" w:sz="4" w:space="0" w:color="auto"/>
              <w:right w:val="single" w:sz="4" w:space="0" w:color="auto"/>
            </w:tcBorders>
            <w:hideMark/>
          </w:tcPr>
          <w:p w14:paraId="7DC0B711" w14:textId="77777777" w:rsidR="005B1E35" w:rsidRPr="006954CC" w:rsidRDefault="005B1E35">
            <w:pPr>
              <w:rPr>
                <w:lang w:val="en-US"/>
              </w:rPr>
            </w:pPr>
            <w:r w:rsidRPr="006954CC">
              <w:rPr>
                <w:lang w:val="en-US"/>
              </w:rPr>
              <w:t>Type 2</w:t>
            </w:r>
          </w:p>
        </w:tc>
        <w:tc>
          <w:tcPr>
            <w:tcW w:w="3242" w:type="dxa"/>
            <w:gridSpan w:val="2"/>
            <w:tcBorders>
              <w:top w:val="single" w:sz="4" w:space="0" w:color="auto"/>
              <w:left w:val="single" w:sz="4" w:space="0" w:color="auto"/>
              <w:bottom w:val="single" w:sz="4" w:space="0" w:color="auto"/>
              <w:right w:val="single" w:sz="4" w:space="0" w:color="auto"/>
            </w:tcBorders>
            <w:hideMark/>
          </w:tcPr>
          <w:p w14:paraId="653BF099" w14:textId="77777777" w:rsidR="005B1E35" w:rsidRPr="006954CC" w:rsidRDefault="005B1E35">
            <w:pPr>
              <w:rPr>
                <w:lang w:val="en-US"/>
              </w:rPr>
            </w:pPr>
            <w:r w:rsidRPr="006954CC">
              <w:rPr>
                <w:lang w:val="en-US"/>
              </w:rPr>
              <w:t>Type 3</w:t>
            </w:r>
          </w:p>
        </w:tc>
      </w:tr>
      <w:tr w:rsidR="005B1E35" w:rsidRPr="004C53B9" w14:paraId="6B7D0ACF" w14:textId="77777777">
        <w:trPr>
          <w:trHeight w:val="157"/>
          <w:jc w:val="center"/>
        </w:trPr>
        <w:tc>
          <w:tcPr>
            <w:tcW w:w="2426" w:type="dxa"/>
            <w:vMerge/>
            <w:tcBorders>
              <w:top w:val="single" w:sz="4" w:space="0" w:color="auto"/>
              <w:left w:val="single" w:sz="4" w:space="0" w:color="auto"/>
              <w:bottom w:val="single" w:sz="4" w:space="0" w:color="auto"/>
              <w:right w:val="single" w:sz="4" w:space="0" w:color="auto"/>
            </w:tcBorders>
            <w:vAlign w:val="center"/>
            <w:hideMark/>
          </w:tcPr>
          <w:p w14:paraId="162D1625" w14:textId="77777777" w:rsidR="005B1E35" w:rsidRPr="006954CC" w:rsidRDefault="005B1E35">
            <w:pPr>
              <w:rPr>
                <w:lang w:val="en-US"/>
              </w:rPr>
            </w:pPr>
          </w:p>
        </w:tc>
        <w:tc>
          <w:tcPr>
            <w:tcW w:w="1441" w:type="dxa"/>
            <w:tcBorders>
              <w:top w:val="single" w:sz="4" w:space="0" w:color="auto"/>
              <w:left w:val="single" w:sz="4" w:space="0" w:color="auto"/>
              <w:bottom w:val="single" w:sz="4" w:space="0" w:color="auto"/>
              <w:right w:val="single" w:sz="4" w:space="0" w:color="auto"/>
            </w:tcBorders>
            <w:hideMark/>
          </w:tcPr>
          <w:p w14:paraId="5AB754BE" w14:textId="77777777" w:rsidR="005B1E35" w:rsidRPr="006954CC" w:rsidRDefault="005B1E35">
            <w:pPr>
              <w:rPr>
                <w:lang w:val="en-US"/>
              </w:rPr>
            </w:pPr>
            <w:r w:rsidRPr="006954CC">
              <w:rPr>
                <w:lang w:val="en-US"/>
              </w:rPr>
              <w:t>Simultaneous</w:t>
            </w:r>
          </w:p>
        </w:tc>
        <w:tc>
          <w:tcPr>
            <w:tcW w:w="1621" w:type="dxa"/>
            <w:tcBorders>
              <w:top w:val="single" w:sz="4" w:space="0" w:color="auto"/>
              <w:left w:val="single" w:sz="4" w:space="0" w:color="auto"/>
              <w:bottom w:val="single" w:sz="4" w:space="0" w:color="auto"/>
              <w:right w:val="single" w:sz="4" w:space="0" w:color="auto"/>
            </w:tcBorders>
            <w:hideMark/>
          </w:tcPr>
          <w:p w14:paraId="463AEBEB" w14:textId="77777777" w:rsidR="005B1E35" w:rsidRPr="006954CC" w:rsidRDefault="005B1E35">
            <w:pPr>
              <w:rPr>
                <w:lang w:val="en-US"/>
              </w:rPr>
            </w:pPr>
            <w:r w:rsidRPr="006954CC">
              <w:rPr>
                <w:lang w:val="en-US"/>
              </w:rPr>
              <w:t xml:space="preserve">Sequential </w:t>
            </w:r>
          </w:p>
          <w:p w14:paraId="5D79699D" w14:textId="77777777" w:rsidR="005B1E35" w:rsidRPr="006954CC" w:rsidRDefault="005B1E35">
            <w:pPr>
              <w:rPr>
                <w:lang w:val="en-US"/>
              </w:rPr>
            </w:pPr>
            <w:r w:rsidRPr="006954CC">
              <w:rPr>
                <w:lang w:val="en-US"/>
              </w:rPr>
              <w:t xml:space="preserve">NW first </w:t>
            </w:r>
          </w:p>
        </w:tc>
        <w:tc>
          <w:tcPr>
            <w:tcW w:w="1531" w:type="dxa"/>
            <w:tcBorders>
              <w:top w:val="single" w:sz="4" w:space="0" w:color="auto"/>
              <w:left w:val="single" w:sz="4" w:space="0" w:color="auto"/>
              <w:bottom w:val="single" w:sz="4" w:space="0" w:color="auto"/>
              <w:right w:val="single" w:sz="4" w:space="0" w:color="auto"/>
            </w:tcBorders>
            <w:hideMark/>
          </w:tcPr>
          <w:p w14:paraId="15D5A4AC" w14:textId="77777777" w:rsidR="005B1E35" w:rsidRPr="006954CC" w:rsidRDefault="005B1E35">
            <w:pPr>
              <w:rPr>
                <w:lang w:val="en-US"/>
              </w:rPr>
            </w:pPr>
            <w:r w:rsidRPr="006954CC">
              <w:rPr>
                <w:lang w:val="en-US"/>
              </w:rPr>
              <w:t>NW first</w:t>
            </w:r>
          </w:p>
        </w:tc>
        <w:tc>
          <w:tcPr>
            <w:tcW w:w="1711" w:type="dxa"/>
            <w:tcBorders>
              <w:top w:val="single" w:sz="4" w:space="0" w:color="auto"/>
              <w:left w:val="single" w:sz="4" w:space="0" w:color="auto"/>
              <w:bottom w:val="single" w:sz="4" w:space="0" w:color="auto"/>
              <w:right w:val="single" w:sz="4" w:space="0" w:color="auto"/>
            </w:tcBorders>
            <w:hideMark/>
          </w:tcPr>
          <w:p w14:paraId="401B1EE5" w14:textId="77777777" w:rsidR="005B1E35" w:rsidRPr="006954CC" w:rsidRDefault="005B1E35">
            <w:pPr>
              <w:rPr>
                <w:lang w:val="en-US"/>
              </w:rPr>
            </w:pPr>
            <w:r w:rsidRPr="006954CC">
              <w:rPr>
                <w:lang w:val="en-US"/>
              </w:rPr>
              <w:t xml:space="preserve"> UE first</w:t>
            </w:r>
          </w:p>
        </w:tc>
      </w:tr>
      <w:tr w:rsidR="005B1E35" w:rsidRPr="004C53B9" w14:paraId="0A1BC999" w14:textId="77777777">
        <w:trPr>
          <w:trHeight w:val="669"/>
          <w:jc w:val="center"/>
        </w:trPr>
        <w:tc>
          <w:tcPr>
            <w:tcW w:w="2426" w:type="dxa"/>
            <w:tcBorders>
              <w:top w:val="single" w:sz="4" w:space="0" w:color="auto"/>
              <w:left w:val="single" w:sz="4" w:space="0" w:color="auto"/>
              <w:bottom w:val="single" w:sz="4" w:space="0" w:color="auto"/>
              <w:right w:val="single" w:sz="4" w:space="0" w:color="auto"/>
            </w:tcBorders>
            <w:hideMark/>
          </w:tcPr>
          <w:p w14:paraId="37149C50" w14:textId="77777777" w:rsidR="005B1E35" w:rsidRPr="006954CC" w:rsidRDefault="005B1E35">
            <w:pPr>
              <w:rPr>
                <w:lang w:val="en-US"/>
              </w:rPr>
            </w:pPr>
            <w:r w:rsidRPr="006954CC">
              <w:rPr>
                <w:lang w:val="en-US"/>
              </w:rPr>
              <w:t>Feasibility of allowing UE side and NW side to develop/update models separately</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CBD7F4E" w14:textId="77777777" w:rsidR="005B1E35" w:rsidRPr="006954CC" w:rsidRDefault="005B1E35">
            <w:pPr>
              <w:rPr>
                <w:lang w:val="en-US"/>
              </w:rPr>
            </w:pPr>
            <w:r w:rsidRPr="006954CC">
              <w:rPr>
                <w:highlight w:val="green"/>
                <w:lang w:val="en-US"/>
              </w:rPr>
              <w:t>Infeasible</w:t>
            </w:r>
          </w:p>
        </w:tc>
        <w:tc>
          <w:tcPr>
            <w:tcW w:w="1621" w:type="dxa"/>
            <w:tcBorders>
              <w:top w:val="single" w:sz="4" w:space="0" w:color="auto"/>
              <w:left w:val="single" w:sz="4" w:space="0" w:color="auto"/>
              <w:bottom w:val="single" w:sz="4" w:space="0" w:color="auto"/>
              <w:right w:val="single" w:sz="4" w:space="0" w:color="auto"/>
            </w:tcBorders>
          </w:tcPr>
          <w:p w14:paraId="7CC9AFCB" w14:textId="77777777" w:rsidR="005B1E35" w:rsidRPr="006954CC" w:rsidRDefault="005B1E35">
            <w:pPr>
              <w:rPr>
                <w:lang w:val="en-US"/>
              </w:rPr>
            </w:pPr>
          </w:p>
          <w:p w14:paraId="606A047E" w14:textId="77777777" w:rsidR="005B1E35" w:rsidRPr="006954CC" w:rsidRDefault="005B1E35">
            <w:pPr>
              <w:rPr>
                <w:lang w:val="en-US"/>
              </w:rPr>
            </w:pPr>
            <w:r w:rsidRPr="006954CC">
              <w:rPr>
                <w:lang w:val="en-US"/>
              </w:rPr>
              <w:t>No consensus</w:t>
            </w:r>
          </w:p>
          <w:p w14:paraId="5E3B3874" w14:textId="77777777" w:rsidR="005B1E35" w:rsidRPr="006954CC" w:rsidRDefault="005B1E35">
            <w:pPr>
              <w:rPr>
                <w:lang w:val="en-US"/>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20F19C73" w14:textId="77777777" w:rsidR="005B1E35" w:rsidRPr="006954CC" w:rsidRDefault="005B1E35">
            <w:pPr>
              <w:rPr>
                <w:lang w:val="en-US"/>
              </w:rPr>
            </w:pPr>
            <w:r w:rsidRPr="006954CC">
              <w:rPr>
                <w:highlight w:val="green"/>
                <w:lang w:val="en-US"/>
              </w:rPr>
              <w:t>Feasible.</w:t>
            </w:r>
            <w:r w:rsidRPr="006954CC">
              <w:rPr>
                <w:lang w:val="en-US"/>
              </w:rPr>
              <w:t xml:space="preserve">  </w:t>
            </w:r>
          </w:p>
        </w:tc>
        <w:tc>
          <w:tcPr>
            <w:tcW w:w="1711" w:type="dxa"/>
            <w:tcBorders>
              <w:top w:val="single" w:sz="4" w:space="0" w:color="auto"/>
              <w:left w:val="single" w:sz="4" w:space="0" w:color="auto"/>
              <w:bottom w:val="single" w:sz="4" w:space="0" w:color="auto"/>
              <w:right w:val="single" w:sz="4" w:space="0" w:color="auto"/>
            </w:tcBorders>
            <w:vAlign w:val="center"/>
            <w:hideMark/>
          </w:tcPr>
          <w:p w14:paraId="700BA73D" w14:textId="77777777" w:rsidR="005B1E35" w:rsidRPr="006954CC" w:rsidRDefault="005B1E35">
            <w:pPr>
              <w:rPr>
                <w:lang w:val="en-US"/>
              </w:rPr>
            </w:pPr>
            <w:r w:rsidRPr="006954CC">
              <w:rPr>
                <w:highlight w:val="green"/>
                <w:lang w:val="en-US"/>
              </w:rPr>
              <w:t xml:space="preserve">Feasible </w:t>
            </w:r>
          </w:p>
        </w:tc>
      </w:tr>
      <w:tr w:rsidR="005B1E35" w:rsidRPr="004C53B9" w14:paraId="4B4B2B16" w14:textId="77777777">
        <w:trPr>
          <w:trHeight w:val="1360"/>
          <w:jc w:val="center"/>
        </w:trPr>
        <w:tc>
          <w:tcPr>
            <w:tcW w:w="2426" w:type="dxa"/>
            <w:tcBorders>
              <w:top w:val="single" w:sz="4" w:space="0" w:color="auto"/>
              <w:left w:val="single" w:sz="4" w:space="0" w:color="auto"/>
              <w:bottom w:val="single" w:sz="4" w:space="0" w:color="auto"/>
              <w:right w:val="single" w:sz="4" w:space="0" w:color="auto"/>
            </w:tcBorders>
            <w:hideMark/>
          </w:tcPr>
          <w:p w14:paraId="67119E90" w14:textId="77777777" w:rsidR="005B1E35" w:rsidRPr="006954CC" w:rsidRDefault="005B1E35">
            <w:pPr>
              <w:rPr>
                <w:lang w:val="en-US"/>
              </w:rPr>
            </w:pPr>
            <w:r w:rsidRPr="006954CC">
              <w:rPr>
                <w:lang w:val="en-US"/>
              </w:rPr>
              <w:t xml:space="preserve">Extendibility: to train new UE-side model compatible with NW-side model in use;  </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9FCEC0E" w14:textId="77777777" w:rsidR="005B1E35" w:rsidRPr="006954CC" w:rsidRDefault="005B1E35">
            <w:pPr>
              <w:rPr>
                <w:lang w:val="en-US"/>
              </w:rPr>
            </w:pPr>
            <w:r w:rsidRPr="006954CC">
              <w:rPr>
                <w:lang w:val="en-US"/>
              </w:rPr>
              <w:t>Not support</w:t>
            </w:r>
          </w:p>
        </w:tc>
        <w:tc>
          <w:tcPr>
            <w:tcW w:w="1621" w:type="dxa"/>
            <w:tcBorders>
              <w:top w:val="single" w:sz="4" w:space="0" w:color="auto"/>
              <w:left w:val="single" w:sz="4" w:space="0" w:color="auto"/>
              <w:bottom w:val="single" w:sz="4" w:space="0" w:color="auto"/>
              <w:right w:val="single" w:sz="4" w:space="0" w:color="auto"/>
            </w:tcBorders>
          </w:tcPr>
          <w:p w14:paraId="66F8A495" w14:textId="77777777" w:rsidR="005B1E35" w:rsidRPr="006954CC" w:rsidRDefault="005B1E35">
            <w:pPr>
              <w:rPr>
                <w:lang w:val="en-US"/>
              </w:rPr>
            </w:pPr>
          </w:p>
          <w:p w14:paraId="6BCEDD9D" w14:textId="77777777" w:rsidR="005B1E35" w:rsidRPr="006954CC" w:rsidRDefault="005B1E35">
            <w:pPr>
              <w:rPr>
                <w:lang w:val="en-US"/>
              </w:rPr>
            </w:pPr>
            <w:r w:rsidRPr="006954CC">
              <w:rPr>
                <w:lang w:val="en-US"/>
              </w:rPr>
              <w:t xml:space="preserve">Support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A18C90B" w14:textId="77777777" w:rsidR="005B1E35" w:rsidRPr="006954CC" w:rsidRDefault="005B1E35">
            <w:pPr>
              <w:rPr>
                <w:lang w:val="en-US"/>
              </w:rPr>
            </w:pPr>
            <w:r w:rsidRPr="006954CC">
              <w:rPr>
                <w:highlight w:val="green"/>
                <w:lang w:val="en-US"/>
              </w:rPr>
              <w:t xml:space="preserve">Support </w:t>
            </w:r>
          </w:p>
        </w:tc>
        <w:tc>
          <w:tcPr>
            <w:tcW w:w="1711" w:type="dxa"/>
            <w:tcBorders>
              <w:top w:val="single" w:sz="4" w:space="0" w:color="auto"/>
              <w:left w:val="single" w:sz="4" w:space="0" w:color="auto"/>
              <w:bottom w:val="single" w:sz="4" w:space="0" w:color="auto"/>
              <w:right w:val="single" w:sz="4" w:space="0" w:color="auto"/>
            </w:tcBorders>
            <w:vAlign w:val="center"/>
            <w:hideMark/>
          </w:tcPr>
          <w:p w14:paraId="23E59253" w14:textId="77777777" w:rsidR="005B1E35" w:rsidRPr="00E356E9" w:rsidRDefault="005B1E35">
            <w:pPr>
              <w:rPr>
                <w:strike/>
                <w:color w:val="FF0000"/>
                <w:lang w:val="en-US"/>
              </w:rPr>
            </w:pPr>
            <w:r w:rsidRPr="00E356E9">
              <w:rPr>
                <w:strike/>
                <w:color w:val="FF0000"/>
                <w:lang w:val="en-US"/>
              </w:rPr>
              <w:t>No consensus</w:t>
            </w:r>
          </w:p>
          <w:p w14:paraId="392B4036" w14:textId="77777777" w:rsidR="005B1E35" w:rsidRPr="00A30568" w:rsidRDefault="005B1E35">
            <w:pPr>
              <w:rPr>
                <w:color w:val="FF0000"/>
                <w:lang w:val="en-US" w:eastAsia="zh-CN"/>
              </w:rPr>
            </w:pPr>
            <w:r w:rsidRPr="00E356E9">
              <w:rPr>
                <w:color w:val="FF0000"/>
                <w:lang w:val="en-US" w:eastAsia="zh-CN"/>
              </w:rPr>
              <w:t>N/A</w:t>
            </w:r>
          </w:p>
        </w:tc>
      </w:tr>
      <w:tr w:rsidR="005B1E35" w:rsidRPr="004C53B9" w14:paraId="7FE44A30" w14:textId="77777777">
        <w:trPr>
          <w:trHeight w:val="1360"/>
          <w:jc w:val="center"/>
        </w:trPr>
        <w:tc>
          <w:tcPr>
            <w:tcW w:w="2426" w:type="dxa"/>
            <w:tcBorders>
              <w:top w:val="single" w:sz="4" w:space="0" w:color="auto"/>
              <w:left w:val="single" w:sz="4" w:space="0" w:color="auto"/>
              <w:bottom w:val="single" w:sz="4" w:space="0" w:color="auto"/>
              <w:right w:val="single" w:sz="4" w:space="0" w:color="auto"/>
            </w:tcBorders>
            <w:hideMark/>
          </w:tcPr>
          <w:p w14:paraId="1DC0D22C" w14:textId="77777777" w:rsidR="005B1E35" w:rsidRPr="006954CC" w:rsidRDefault="005B1E35">
            <w:pPr>
              <w:rPr>
                <w:lang w:val="en-US"/>
              </w:rPr>
            </w:pPr>
            <w:r w:rsidRPr="006954CC">
              <w:rPr>
                <w:lang w:val="en-US"/>
              </w:rPr>
              <w:t xml:space="preserve">Extendibility: To train new NW-side model compatible with UE-side model in use </w:t>
            </w:r>
          </w:p>
        </w:tc>
        <w:tc>
          <w:tcPr>
            <w:tcW w:w="1441" w:type="dxa"/>
            <w:tcBorders>
              <w:top w:val="single" w:sz="4" w:space="0" w:color="auto"/>
              <w:left w:val="single" w:sz="4" w:space="0" w:color="auto"/>
              <w:bottom w:val="single" w:sz="4" w:space="0" w:color="auto"/>
              <w:right w:val="single" w:sz="4" w:space="0" w:color="auto"/>
            </w:tcBorders>
            <w:vAlign w:val="center"/>
            <w:hideMark/>
          </w:tcPr>
          <w:p w14:paraId="094B9A09" w14:textId="77777777" w:rsidR="005B1E35" w:rsidRPr="006954CC" w:rsidRDefault="005B1E35">
            <w:pPr>
              <w:rPr>
                <w:lang w:val="en-US"/>
              </w:rPr>
            </w:pPr>
            <w:r w:rsidRPr="006954CC">
              <w:rPr>
                <w:highlight w:val="green"/>
                <w:lang w:val="en-US"/>
              </w:rPr>
              <w:t>Not support</w:t>
            </w:r>
            <w:r w:rsidRPr="006954CC">
              <w:rPr>
                <w:lang w:val="en-US"/>
              </w:rPr>
              <w:t xml:space="preserve"> </w:t>
            </w:r>
          </w:p>
        </w:tc>
        <w:tc>
          <w:tcPr>
            <w:tcW w:w="1621" w:type="dxa"/>
            <w:tcBorders>
              <w:top w:val="single" w:sz="4" w:space="0" w:color="auto"/>
              <w:left w:val="single" w:sz="4" w:space="0" w:color="auto"/>
              <w:bottom w:val="single" w:sz="4" w:space="0" w:color="auto"/>
              <w:right w:val="single" w:sz="4" w:space="0" w:color="auto"/>
            </w:tcBorders>
          </w:tcPr>
          <w:p w14:paraId="3460F9A7" w14:textId="77777777" w:rsidR="005B1E35" w:rsidRPr="006954CC" w:rsidRDefault="005B1E35">
            <w:pPr>
              <w:rPr>
                <w:lang w:val="en-US"/>
              </w:rPr>
            </w:pPr>
          </w:p>
          <w:p w14:paraId="07563FDB" w14:textId="77777777" w:rsidR="005B1E35" w:rsidRPr="006954CC" w:rsidRDefault="005B1E35">
            <w:pPr>
              <w:rPr>
                <w:lang w:val="en-US"/>
              </w:rPr>
            </w:pPr>
            <w:r w:rsidRPr="006954CC">
              <w:rPr>
                <w:highlight w:val="green"/>
                <w:lang w:val="en-US"/>
              </w:rPr>
              <w:t>Not Support</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2DC7347" w14:textId="77777777" w:rsidR="005B1E35" w:rsidRPr="00E356E9" w:rsidRDefault="005B1E35">
            <w:pPr>
              <w:rPr>
                <w:strike/>
                <w:color w:val="FF0000"/>
                <w:lang w:val="en-US"/>
              </w:rPr>
            </w:pPr>
            <w:r w:rsidRPr="00E356E9">
              <w:rPr>
                <w:strike/>
                <w:color w:val="FF0000"/>
                <w:lang w:val="en-US"/>
              </w:rPr>
              <w:t>No consensus</w:t>
            </w:r>
          </w:p>
          <w:p w14:paraId="2E3F1F8B" w14:textId="77777777" w:rsidR="005B1E35" w:rsidRPr="004E18E9" w:rsidRDefault="005B1E35">
            <w:pPr>
              <w:rPr>
                <w:lang w:val="en-US"/>
              </w:rPr>
            </w:pPr>
            <w:r w:rsidRPr="00E356E9">
              <w:rPr>
                <w:color w:val="FF0000"/>
                <w:lang w:val="en-US" w:eastAsia="zh-CN"/>
              </w:rPr>
              <w:t>N/A</w:t>
            </w:r>
          </w:p>
        </w:tc>
        <w:tc>
          <w:tcPr>
            <w:tcW w:w="1711" w:type="dxa"/>
            <w:tcBorders>
              <w:top w:val="single" w:sz="4" w:space="0" w:color="auto"/>
              <w:left w:val="single" w:sz="4" w:space="0" w:color="auto"/>
              <w:bottom w:val="single" w:sz="4" w:space="0" w:color="auto"/>
              <w:right w:val="single" w:sz="4" w:space="0" w:color="auto"/>
            </w:tcBorders>
            <w:vAlign w:val="center"/>
            <w:hideMark/>
          </w:tcPr>
          <w:p w14:paraId="46A9EC8A" w14:textId="77777777" w:rsidR="005B1E35" w:rsidRPr="006954CC" w:rsidRDefault="005B1E35">
            <w:pPr>
              <w:rPr>
                <w:lang w:val="en-US"/>
              </w:rPr>
            </w:pPr>
            <w:r w:rsidRPr="006954CC">
              <w:rPr>
                <w:highlight w:val="green"/>
                <w:lang w:val="en-US"/>
              </w:rPr>
              <w:t>Support</w:t>
            </w:r>
          </w:p>
        </w:tc>
      </w:tr>
    </w:tbl>
    <w:p w14:paraId="384024B7" w14:textId="1D419333" w:rsidR="00CF7357" w:rsidRPr="00606EA0" w:rsidRDefault="00F74E61" w:rsidP="00CF7357">
      <w:pPr>
        <w:spacing w:before="240" w:after="120"/>
        <w:rPr>
          <w:rStyle w:val="IntenseEmphasis"/>
        </w:rPr>
      </w:pPr>
      <w:r>
        <w:rPr>
          <w:rStyle w:val="IntenseEmphasis"/>
        </w:rPr>
        <w:lastRenderedPageBreak/>
        <w:t>Nokia</w:t>
      </w:r>
    </w:p>
    <w:p w14:paraId="2F1CEEC7" w14:textId="77777777" w:rsidR="000306C2" w:rsidRPr="000306C2" w:rsidRDefault="000306C2" w:rsidP="000306C2">
      <w:pPr>
        <w:spacing w:before="240" w:after="120"/>
        <w:ind w:left="720"/>
        <w:rPr>
          <w:rStyle w:val="Emphasis"/>
        </w:rPr>
      </w:pPr>
      <w:r w:rsidRPr="000306C2">
        <w:rPr>
          <w:rStyle w:val="Emphasis"/>
        </w:rPr>
        <w:t>Proposal 8: For support of interoperability in CSI compression using a two-sided model, RAN1 shall consider partial standardization of the decoder models at the gNB side. As regards model training collaboration types, RAN1 shall focus on NW-first approaches, i.e., Type 2 Sequential and Type 3 NW-first. Type 3 UE-first can be also considered, provide that its potential scalability issue of training a new UE-side model with a NW-side model in use can be resolved.</w:t>
      </w:r>
    </w:p>
    <w:p w14:paraId="04011699" w14:textId="77777777" w:rsidR="000306C2" w:rsidRPr="000306C2" w:rsidRDefault="000306C2" w:rsidP="000306C2">
      <w:pPr>
        <w:spacing w:before="240" w:after="120"/>
        <w:ind w:left="720"/>
        <w:rPr>
          <w:rStyle w:val="Emphasis"/>
        </w:rPr>
      </w:pPr>
      <w:r w:rsidRPr="000306C2">
        <w:rPr>
          <w:rStyle w:val="Emphasis"/>
        </w:rPr>
        <w:t>Proposal 9: In CSI compression using a two-sided model, RAN1 shall evaluate which side, i.e., encoder or decoder, is more critical to E2E model inference performance as a preparation step for partial standardization of the decoder model.</w:t>
      </w:r>
    </w:p>
    <w:p w14:paraId="33A27043" w14:textId="77777777" w:rsidR="000306C2" w:rsidRDefault="000306C2" w:rsidP="000306C2">
      <w:pPr>
        <w:spacing w:before="240" w:after="120"/>
        <w:ind w:left="720"/>
        <w:rPr>
          <w:rStyle w:val="Emphasis"/>
        </w:rPr>
      </w:pPr>
      <w:r w:rsidRPr="000306C2">
        <w:rPr>
          <w:rStyle w:val="Emphasis"/>
        </w:rPr>
        <w:t>Proposal 10: In CSI compression using a two-sided model, RAN1 shall investigate which aspects can be standardized and which aspects can be left out when it comes to partial standardization of the decoder.</w:t>
      </w:r>
    </w:p>
    <w:p w14:paraId="14C60C88" w14:textId="380C1D38" w:rsidR="00F74E61" w:rsidRPr="00606EA0" w:rsidRDefault="00C24996" w:rsidP="000306C2">
      <w:pPr>
        <w:spacing w:before="240" w:after="120"/>
        <w:rPr>
          <w:rStyle w:val="IntenseEmphasis"/>
        </w:rPr>
      </w:pPr>
      <w:r>
        <w:rPr>
          <w:rStyle w:val="IntenseEmphasis"/>
        </w:rPr>
        <w:t>Lenovo</w:t>
      </w:r>
    </w:p>
    <w:p w14:paraId="67F215B0" w14:textId="4E737EF2" w:rsidR="00C24996" w:rsidRDefault="00C24996" w:rsidP="00C24996">
      <w:pPr>
        <w:spacing w:before="240" w:after="120"/>
        <w:ind w:left="720"/>
        <w:rPr>
          <w:rStyle w:val="Emphasis"/>
        </w:rPr>
      </w:pPr>
      <w:r w:rsidRPr="00C24996">
        <w:rPr>
          <w:rStyle w:val="Emphasis"/>
        </w:rPr>
        <w:t>Proposal 4:</w:t>
      </w:r>
      <w:r>
        <w:rPr>
          <w:rStyle w:val="Emphasis"/>
        </w:rPr>
        <w:t xml:space="preserve"> </w:t>
      </w:r>
      <w:r w:rsidRPr="00C24996">
        <w:rPr>
          <w:rStyle w:val="Emphasis"/>
        </w:rPr>
        <w:t>Add the following steps to better explain the Type-3 of training collaboration approach. Training collaboration Type-3 can be explained as the following:  Part1: UE side trains the UE side CSI generation part using a dataset it has received.  Part2: NW side trains the NW side CSI reconstruction part using a dataset it has received.  The dataset that each side receives and how the UE or the NW side train their respective part can be changed as needed.</w:t>
      </w:r>
    </w:p>
    <w:p w14:paraId="0C67DA1F" w14:textId="7E14701C" w:rsidR="00FA7136" w:rsidRDefault="00FA7136" w:rsidP="00C24996">
      <w:pPr>
        <w:spacing w:before="240" w:after="120"/>
        <w:ind w:left="720"/>
        <w:rPr>
          <w:rStyle w:val="Emphasis"/>
        </w:rPr>
      </w:pPr>
      <w:r w:rsidRPr="00FA7136">
        <w:rPr>
          <w:rStyle w:val="Emphasis"/>
        </w:rPr>
        <w:t>Proposal 5:</w:t>
      </w:r>
      <w:r>
        <w:rPr>
          <w:rStyle w:val="Emphasis"/>
        </w:rPr>
        <w:t xml:space="preserve"> </w:t>
      </w:r>
      <w:r w:rsidRPr="00FA7136">
        <w:rPr>
          <w:rStyle w:val="Emphasis"/>
        </w:rPr>
        <w:t>Add the Pros and cons of the general training collaboration Type-3 to the table of Technical Report where we compare the Pros and Cons of different training collaboration Types.</w:t>
      </w:r>
    </w:p>
    <w:p w14:paraId="174F095B" w14:textId="77777777" w:rsidR="00DA1357" w:rsidRPr="00151DD3" w:rsidRDefault="00DA1357" w:rsidP="00151DD3">
      <w:pPr>
        <w:spacing w:before="240" w:after="120"/>
        <w:ind w:left="720"/>
        <w:rPr>
          <w:rStyle w:val="Emphasis"/>
        </w:rPr>
      </w:pPr>
      <w:r w:rsidRPr="00151DD3">
        <w:rPr>
          <w:rStyle w:val="Emphasis"/>
        </w:rPr>
        <w:t>Proposal 6:</w:t>
      </w:r>
      <w:r w:rsidRPr="00151DD3">
        <w:rPr>
          <w:rStyle w:val="Emphasis"/>
        </w:rPr>
        <w:tab/>
        <w:t>We proposed the addition of the following column for Type-3 Training to Table 5.1-2 of the technical report TR 38.843. The highlighted part are the ones that need change.</w:t>
      </w:r>
    </w:p>
    <w:p w14:paraId="4E26A619" w14:textId="77777777" w:rsidR="00DA1357" w:rsidRPr="00133C49" w:rsidRDefault="00DA1357" w:rsidP="00DA1357">
      <w:pPr>
        <w:pStyle w:val="TH"/>
        <w:keepNext w:val="0"/>
        <w:keepLines w:val="0"/>
        <w:widowControl w:val="0"/>
      </w:pPr>
      <w:r w:rsidRPr="00133C49">
        <w:t>Table 5.1-2: Pros and Cons of training collaboration Type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980"/>
        <w:gridCol w:w="2070"/>
        <w:gridCol w:w="1890"/>
      </w:tblGrid>
      <w:tr w:rsidR="00DA1357" w:rsidRPr="00F55083" w14:paraId="756479DD" w14:textId="77777777" w:rsidTr="00F55083">
        <w:trPr>
          <w:trHeight w:val="79"/>
          <w:jc w:val="center"/>
        </w:trPr>
        <w:tc>
          <w:tcPr>
            <w:tcW w:w="2515" w:type="dxa"/>
            <w:vMerge w:val="restart"/>
            <w:shd w:val="clear" w:color="auto" w:fill="D9D9D9"/>
          </w:tcPr>
          <w:p w14:paraId="3BBEF635" w14:textId="77777777" w:rsidR="00DA1357" w:rsidRPr="00F55083" w:rsidRDefault="00DA1357">
            <w:pPr>
              <w:pStyle w:val="TAH"/>
              <w:keepNext w:val="0"/>
              <w:keepLines w:val="0"/>
              <w:widowControl w:val="0"/>
              <w:rPr>
                <w:sz w:val="20"/>
                <w:szCs w:val="22"/>
              </w:rPr>
            </w:pPr>
            <w:r w:rsidRPr="00F55083">
              <w:rPr>
                <w:sz w:val="20"/>
                <w:szCs w:val="22"/>
              </w:rPr>
              <w:t>Characteristics \ Training Types</w:t>
            </w:r>
          </w:p>
        </w:tc>
        <w:tc>
          <w:tcPr>
            <w:tcW w:w="5940" w:type="dxa"/>
            <w:gridSpan w:val="3"/>
            <w:shd w:val="clear" w:color="auto" w:fill="D9D9D9"/>
          </w:tcPr>
          <w:p w14:paraId="27F82307" w14:textId="77777777" w:rsidR="00DA1357" w:rsidRPr="00F55083" w:rsidRDefault="00DA1357">
            <w:pPr>
              <w:pStyle w:val="TAH"/>
              <w:keepNext w:val="0"/>
              <w:keepLines w:val="0"/>
              <w:widowControl w:val="0"/>
              <w:rPr>
                <w:sz w:val="20"/>
                <w:szCs w:val="22"/>
              </w:rPr>
            </w:pPr>
            <w:r w:rsidRPr="00F55083">
              <w:rPr>
                <w:sz w:val="20"/>
                <w:szCs w:val="22"/>
              </w:rPr>
              <w:t>Type 3</w:t>
            </w:r>
          </w:p>
        </w:tc>
      </w:tr>
      <w:tr w:rsidR="00DA1357" w:rsidRPr="00F55083" w14:paraId="3C5F7EE5" w14:textId="77777777" w:rsidTr="00F55083">
        <w:trPr>
          <w:trHeight w:val="78"/>
          <w:jc w:val="center"/>
        </w:trPr>
        <w:tc>
          <w:tcPr>
            <w:tcW w:w="2515" w:type="dxa"/>
            <w:vMerge/>
            <w:shd w:val="clear" w:color="auto" w:fill="D9D9D9"/>
          </w:tcPr>
          <w:p w14:paraId="2AA40793" w14:textId="77777777" w:rsidR="00DA1357" w:rsidRPr="00F55083" w:rsidRDefault="00DA1357">
            <w:pPr>
              <w:pStyle w:val="TAH"/>
              <w:keepNext w:val="0"/>
              <w:keepLines w:val="0"/>
              <w:widowControl w:val="0"/>
              <w:rPr>
                <w:sz w:val="20"/>
                <w:szCs w:val="22"/>
              </w:rPr>
            </w:pPr>
          </w:p>
        </w:tc>
        <w:tc>
          <w:tcPr>
            <w:tcW w:w="1980" w:type="dxa"/>
            <w:shd w:val="clear" w:color="auto" w:fill="D9D9D9"/>
          </w:tcPr>
          <w:p w14:paraId="71C368A4" w14:textId="77777777" w:rsidR="00DA1357" w:rsidRPr="00F55083" w:rsidRDefault="00DA1357">
            <w:pPr>
              <w:pStyle w:val="TAH"/>
              <w:keepNext w:val="0"/>
              <w:keepLines w:val="0"/>
              <w:widowControl w:val="0"/>
              <w:rPr>
                <w:sz w:val="20"/>
                <w:szCs w:val="22"/>
              </w:rPr>
            </w:pPr>
            <w:r w:rsidRPr="00F55083">
              <w:rPr>
                <w:sz w:val="20"/>
                <w:szCs w:val="22"/>
              </w:rPr>
              <w:t>NW first</w:t>
            </w:r>
          </w:p>
        </w:tc>
        <w:tc>
          <w:tcPr>
            <w:tcW w:w="2070" w:type="dxa"/>
            <w:shd w:val="clear" w:color="auto" w:fill="D9D9D9"/>
          </w:tcPr>
          <w:p w14:paraId="70925E66" w14:textId="77777777" w:rsidR="00DA1357" w:rsidRPr="00F55083" w:rsidRDefault="00DA1357">
            <w:pPr>
              <w:pStyle w:val="TAH"/>
              <w:keepNext w:val="0"/>
              <w:keepLines w:val="0"/>
              <w:widowControl w:val="0"/>
              <w:rPr>
                <w:sz w:val="20"/>
                <w:szCs w:val="22"/>
              </w:rPr>
            </w:pPr>
            <w:r w:rsidRPr="00F55083">
              <w:rPr>
                <w:sz w:val="20"/>
                <w:szCs w:val="22"/>
              </w:rPr>
              <w:t xml:space="preserve"> UE first</w:t>
            </w:r>
          </w:p>
        </w:tc>
        <w:tc>
          <w:tcPr>
            <w:tcW w:w="1890" w:type="dxa"/>
            <w:shd w:val="clear" w:color="auto" w:fill="D9D9D9"/>
          </w:tcPr>
          <w:p w14:paraId="3A3C74F4" w14:textId="77777777" w:rsidR="00DA1357" w:rsidRPr="00F55083" w:rsidRDefault="00DA1357">
            <w:pPr>
              <w:pStyle w:val="TAH"/>
              <w:keepNext w:val="0"/>
              <w:keepLines w:val="0"/>
              <w:widowControl w:val="0"/>
              <w:rPr>
                <w:sz w:val="20"/>
                <w:szCs w:val="22"/>
                <w:highlight w:val="yellow"/>
              </w:rPr>
            </w:pPr>
            <w:r w:rsidRPr="00F55083">
              <w:rPr>
                <w:sz w:val="20"/>
                <w:szCs w:val="22"/>
                <w:highlight w:val="yellow"/>
              </w:rPr>
              <w:t>General form</w:t>
            </w:r>
          </w:p>
        </w:tc>
      </w:tr>
      <w:tr w:rsidR="00DA1357" w:rsidRPr="00F55083" w14:paraId="2DF8D456" w14:textId="77777777" w:rsidTr="00F55083">
        <w:trPr>
          <w:trHeight w:val="78"/>
          <w:jc w:val="center"/>
        </w:trPr>
        <w:tc>
          <w:tcPr>
            <w:tcW w:w="2515" w:type="dxa"/>
            <w:shd w:val="clear" w:color="auto" w:fill="auto"/>
          </w:tcPr>
          <w:p w14:paraId="3693F142" w14:textId="77777777" w:rsidR="00DA1357" w:rsidRPr="00F55083" w:rsidRDefault="00DA1357">
            <w:pPr>
              <w:pStyle w:val="TAL"/>
              <w:keepNext w:val="0"/>
              <w:keepLines w:val="0"/>
              <w:widowControl w:val="0"/>
              <w:rPr>
                <w:sz w:val="20"/>
                <w:szCs w:val="22"/>
              </w:rPr>
            </w:pPr>
            <w:r w:rsidRPr="00F55083">
              <w:rPr>
                <w:sz w:val="20"/>
                <w:szCs w:val="22"/>
              </w:rPr>
              <w:t xml:space="preserve">Whether model can be kept proprietary </w:t>
            </w:r>
          </w:p>
        </w:tc>
        <w:tc>
          <w:tcPr>
            <w:tcW w:w="1980" w:type="dxa"/>
            <w:shd w:val="clear" w:color="auto" w:fill="auto"/>
          </w:tcPr>
          <w:p w14:paraId="649B3130" w14:textId="77777777" w:rsidR="00DA1357" w:rsidRPr="00F55083" w:rsidRDefault="00DA1357">
            <w:pPr>
              <w:pStyle w:val="TAL"/>
              <w:keepNext w:val="0"/>
              <w:keepLines w:val="0"/>
              <w:widowControl w:val="0"/>
              <w:rPr>
                <w:sz w:val="20"/>
                <w:szCs w:val="22"/>
              </w:rPr>
            </w:pPr>
            <w:r w:rsidRPr="00F55083">
              <w:rPr>
                <w:sz w:val="20"/>
                <w:szCs w:val="22"/>
              </w:rPr>
              <w:t>Yes (Note 1)</w:t>
            </w:r>
          </w:p>
        </w:tc>
        <w:tc>
          <w:tcPr>
            <w:tcW w:w="2070" w:type="dxa"/>
            <w:shd w:val="clear" w:color="auto" w:fill="auto"/>
          </w:tcPr>
          <w:p w14:paraId="30BAF1D4" w14:textId="77777777" w:rsidR="00DA1357" w:rsidRPr="00F55083" w:rsidRDefault="00DA1357">
            <w:pPr>
              <w:pStyle w:val="TAL"/>
              <w:keepNext w:val="0"/>
              <w:keepLines w:val="0"/>
              <w:widowControl w:val="0"/>
              <w:rPr>
                <w:sz w:val="20"/>
                <w:szCs w:val="22"/>
              </w:rPr>
            </w:pPr>
            <w:r w:rsidRPr="00F55083">
              <w:rPr>
                <w:sz w:val="20"/>
                <w:szCs w:val="22"/>
              </w:rPr>
              <w:t>Yes (Note 1)</w:t>
            </w:r>
          </w:p>
        </w:tc>
        <w:tc>
          <w:tcPr>
            <w:tcW w:w="1890" w:type="dxa"/>
          </w:tcPr>
          <w:p w14:paraId="0EDC215E" w14:textId="77777777" w:rsidR="00DA1357" w:rsidRPr="00F55083" w:rsidRDefault="00DA1357">
            <w:pPr>
              <w:pStyle w:val="TAL"/>
              <w:keepNext w:val="0"/>
              <w:keepLines w:val="0"/>
              <w:widowControl w:val="0"/>
              <w:rPr>
                <w:sz w:val="20"/>
                <w:szCs w:val="22"/>
              </w:rPr>
            </w:pPr>
            <w:r w:rsidRPr="00F55083">
              <w:rPr>
                <w:sz w:val="20"/>
                <w:szCs w:val="22"/>
              </w:rPr>
              <w:t>Yes (Note 1)</w:t>
            </w:r>
          </w:p>
        </w:tc>
      </w:tr>
      <w:tr w:rsidR="00DA1357" w:rsidRPr="00F55083" w14:paraId="00632B03" w14:textId="77777777" w:rsidTr="00F55083">
        <w:trPr>
          <w:trHeight w:val="78"/>
          <w:jc w:val="center"/>
        </w:trPr>
        <w:tc>
          <w:tcPr>
            <w:tcW w:w="2515" w:type="dxa"/>
            <w:shd w:val="clear" w:color="auto" w:fill="auto"/>
          </w:tcPr>
          <w:p w14:paraId="3DF6C221" w14:textId="77777777" w:rsidR="00DA1357" w:rsidRPr="00F55083" w:rsidRDefault="00DA1357">
            <w:pPr>
              <w:pStyle w:val="TAL"/>
              <w:keepNext w:val="0"/>
              <w:keepLines w:val="0"/>
              <w:widowControl w:val="0"/>
              <w:rPr>
                <w:sz w:val="20"/>
                <w:szCs w:val="22"/>
              </w:rPr>
            </w:pPr>
            <w:r w:rsidRPr="00F55083">
              <w:rPr>
                <w:sz w:val="20"/>
                <w:szCs w:val="22"/>
              </w:rPr>
              <w:t>Whether requires privacy-sensitive dataset sharing</w:t>
            </w:r>
          </w:p>
        </w:tc>
        <w:tc>
          <w:tcPr>
            <w:tcW w:w="1980" w:type="dxa"/>
            <w:shd w:val="clear" w:color="auto" w:fill="auto"/>
          </w:tcPr>
          <w:p w14:paraId="3E82527E" w14:textId="77777777" w:rsidR="00DA1357" w:rsidRPr="00F55083" w:rsidRDefault="00DA1357">
            <w:pPr>
              <w:pStyle w:val="TAL"/>
              <w:keepNext w:val="0"/>
              <w:keepLines w:val="0"/>
              <w:widowControl w:val="0"/>
              <w:rPr>
                <w:sz w:val="20"/>
                <w:szCs w:val="22"/>
              </w:rPr>
            </w:pPr>
            <w:r w:rsidRPr="00F55083">
              <w:rPr>
                <w:sz w:val="20"/>
                <w:szCs w:val="22"/>
              </w:rPr>
              <w:t>No (Note 2)</w:t>
            </w:r>
          </w:p>
        </w:tc>
        <w:tc>
          <w:tcPr>
            <w:tcW w:w="2070" w:type="dxa"/>
            <w:shd w:val="clear" w:color="auto" w:fill="auto"/>
          </w:tcPr>
          <w:p w14:paraId="28A371D5" w14:textId="77777777" w:rsidR="00DA1357" w:rsidRPr="00F55083" w:rsidRDefault="00DA1357">
            <w:pPr>
              <w:pStyle w:val="TAL"/>
              <w:keepNext w:val="0"/>
              <w:keepLines w:val="0"/>
              <w:widowControl w:val="0"/>
              <w:rPr>
                <w:sz w:val="20"/>
                <w:szCs w:val="22"/>
              </w:rPr>
            </w:pPr>
            <w:r w:rsidRPr="00F55083">
              <w:rPr>
                <w:sz w:val="20"/>
                <w:szCs w:val="22"/>
              </w:rPr>
              <w:t>No (Note 2)</w:t>
            </w:r>
          </w:p>
        </w:tc>
        <w:tc>
          <w:tcPr>
            <w:tcW w:w="1890" w:type="dxa"/>
          </w:tcPr>
          <w:p w14:paraId="2152CBDA" w14:textId="77777777" w:rsidR="00DA1357" w:rsidRPr="00F55083" w:rsidRDefault="00DA1357">
            <w:pPr>
              <w:pStyle w:val="TAL"/>
              <w:keepNext w:val="0"/>
              <w:keepLines w:val="0"/>
              <w:widowControl w:val="0"/>
              <w:rPr>
                <w:sz w:val="20"/>
                <w:szCs w:val="22"/>
              </w:rPr>
            </w:pPr>
            <w:r w:rsidRPr="00F55083">
              <w:rPr>
                <w:sz w:val="20"/>
                <w:szCs w:val="22"/>
              </w:rPr>
              <w:t>No (Note 2)</w:t>
            </w:r>
          </w:p>
        </w:tc>
      </w:tr>
      <w:tr w:rsidR="00DA1357" w:rsidRPr="00F55083" w14:paraId="6C402FC0" w14:textId="77777777" w:rsidTr="00F55083">
        <w:trPr>
          <w:trHeight w:val="78"/>
          <w:jc w:val="center"/>
        </w:trPr>
        <w:tc>
          <w:tcPr>
            <w:tcW w:w="2515" w:type="dxa"/>
            <w:shd w:val="clear" w:color="auto" w:fill="auto"/>
          </w:tcPr>
          <w:p w14:paraId="7775CA22" w14:textId="77777777" w:rsidR="00DA1357" w:rsidRPr="00F55083" w:rsidRDefault="00DA1357">
            <w:pPr>
              <w:pStyle w:val="TAL"/>
              <w:keepNext w:val="0"/>
              <w:keepLines w:val="0"/>
              <w:widowControl w:val="0"/>
              <w:rPr>
                <w:sz w:val="20"/>
                <w:szCs w:val="22"/>
              </w:rPr>
            </w:pPr>
            <w:r w:rsidRPr="00F55083">
              <w:rPr>
                <w:sz w:val="20"/>
                <w:szCs w:val="22"/>
              </w:rPr>
              <w:t>Flexibility to support cell/site/scenario/configuration specific model</w:t>
            </w:r>
          </w:p>
        </w:tc>
        <w:tc>
          <w:tcPr>
            <w:tcW w:w="1980" w:type="dxa"/>
            <w:shd w:val="clear" w:color="auto" w:fill="auto"/>
          </w:tcPr>
          <w:p w14:paraId="7CD87575" w14:textId="77777777" w:rsidR="00DA1357" w:rsidRPr="00F55083" w:rsidRDefault="00DA1357">
            <w:pPr>
              <w:pStyle w:val="TAL"/>
              <w:widowControl w:val="0"/>
              <w:rPr>
                <w:sz w:val="20"/>
                <w:szCs w:val="22"/>
              </w:rPr>
            </w:pPr>
            <w:r w:rsidRPr="00F55083">
              <w:rPr>
                <w:sz w:val="20"/>
                <w:szCs w:val="22"/>
              </w:rPr>
              <w:t xml:space="preserve">[Semi] flexible except for UE defined scenarios. (Note 3) </w:t>
            </w:r>
          </w:p>
          <w:p w14:paraId="171F0284" w14:textId="77777777" w:rsidR="00DA1357" w:rsidRPr="00F55083" w:rsidRDefault="00DA1357">
            <w:pPr>
              <w:pStyle w:val="TAL"/>
              <w:widowControl w:val="0"/>
              <w:rPr>
                <w:sz w:val="20"/>
                <w:szCs w:val="22"/>
              </w:rPr>
            </w:pPr>
          </w:p>
          <w:p w14:paraId="1BB042EB" w14:textId="77777777" w:rsidR="00DA1357" w:rsidRPr="00F55083" w:rsidRDefault="00DA1357">
            <w:pPr>
              <w:pStyle w:val="TAL"/>
              <w:widowControl w:val="0"/>
              <w:rPr>
                <w:sz w:val="20"/>
                <w:szCs w:val="22"/>
              </w:rPr>
            </w:pPr>
            <w:r w:rsidRPr="00F55083">
              <w:rPr>
                <w:sz w:val="20"/>
                <w:szCs w:val="22"/>
              </w:rPr>
              <w:t xml:space="preserve">[Semi] flexible for UE defined scenarios if UE assistance information is supported and available.  </w:t>
            </w:r>
          </w:p>
          <w:p w14:paraId="5403F75A" w14:textId="77777777" w:rsidR="00DA1357" w:rsidRPr="00F55083" w:rsidRDefault="00DA1357">
            <w:pPr>
              <w:pStyle w:val="TAL"/>
              <w:keepNext w:val="0"/>
              <w:keepLines w:val="0"/>
              <w:widowControl w:val="0"/>
              <w:rPr>
                <w:sz w:val="20"/>
                <w:szCs w:val="22"/>
              </w:rPr>
            </w:pPr>
          </w:p>
        </w:tc>
        <w:tc>
          <w:tcPr>
            <w:tcW w:w="2070" w:type="dxa"/>
            <w:shd w:val="clear" w:color="auto" w:fill="auto"/>
          </w:tcPr>
          <w:p w14:paraId="37352A90" w14:textId="77777777" w:rsidR="00DA1357" w:rsidRPr="00F55083" w:rsidRDefault="00DA1357">
            <w:pPr>
              <w:pStyle w:val="TAL"/>
              <w:widowControl w:val="0"/>
              <w:rPr>
                <w:sz w:val="20"/>
                <w:szCs w:val="22"/>
              </w:rPr>
            </w:pPr>
            <w:r w:rsidRPr="00F55083">
              <w:rPr>
                <w:sz w:val="20"/>
                <w:szCs w:val="22"/>
              </w:rPr>
              <w:t xml:space="preserve">[Semi] flexible except for NW defined scenarios (Note 3). </w:t>
            </w:r>
          </w:p>
          <w:p w14:paraId="0DAE9B40" w14:textId="77777777" w:rsidR="00DA1357" w:rsidRPr="00F55083" w:rsidRDefault="00DA1357">
            <w:pPr>
              <w:pStyle w:val="TAL"/>
              <w:widowControl w:val="0"/>
              <w:rPr>
                <w:sz w:val="20"/>
                <w:szCs w:val="22"/>
              </w:rPr>
            </w:pPr>
          </w:p>
          <w:p w14:paraId="7E869DEB" w14:textId="77777777" w:rsidR="00DA1357" w:rsidRPr="00F55083" w:rsidRDefault="00DA1357">
            <w:pPr>
              <w:pStyle w:val="TAL"/>
              <w:widowControl w:val="0"/>
              <w:rPr>
                <w:sz w:val="20"/>
                <w:szCs w:val="22"/>
              </w:rPr>
            </w:pPr>
            <w:r w:rsidRPr="00F55083">
              <w:rPr>
                <w:sz w:val="20"/>
                <w:szCs w:val="22"/>
              </w:rPr>
              <w:t xml:space="preserve">[Semi] flexible for NW defined scenarios if NW assistance information is supported and available.  </w:t>
            </w:r>
          </w:p>
          <w:p w14:paraId="0D653F01" w14:textId="77777777" w:rsidR="00DA1357" w:rsidRPr="00F55083" w:rsidRDefault="00DA1357">
            <w:pPr>
              <w:pStyle w:val="TAL"/>
              <w:keepNext w:val="0"/>
              <w:keepLines w:val="0"/>
              <w:widowControl w:val="0"/>
              <w:rPr>
                <w:sz w:val="20"/>
                <w:szCs w:val="22"/>
              </w:rPr>
            </w:pPr>
          </w:p>
        </w:tc>
        <w:tc>
          <w:tcPr>
            <w:tcW w:w="1890" w:type="dxa"/>
          </w:tcPr>
          <w:p w14:paraId="002EBBF2" w14:textId="77777777" w:rsidR="00DA1357" w:rsidRPr="00F55083" w:rsidRDefault="00DA1357">
            <w:pPr>
              <w:pStyle w:val="TAL"/>
              <w:widowControl w:val="0"/>
              <w:rPr>
                <w:sz w:val="20"/>
                <w:szCs w:val="22"/>
                <w:highlight w:val="yellow"/>
              </w:rPr>
            </w:pPr>
            <w:r w:rsidRPr="00F55083">
              <w:rPr>
                <w:sz w:val="20"/>
                <w:szCs w:val="22"/>
                <w:highlight w:val="yellow"/>
              </w:rPr>
              <w:t>[Semi] flexible if no assistance information is needed.</w:t>
            </w:r>
          </w:p>
          <w:p w14:paraId="1BECD755" w14:textId="77777777" w:rsidR="00DA1357" w:rsidRPr="00F55083" w:rsidRDefault="00DA1357">
            <w:pPr>
              <w:pStyle w:val="TAL"/>
              <w:widowControl w:val="0"/>
              <w:rPr>
                <w:sz w:val="20"/>
                <w:szCs w:val="22"/>
                <w:highlight w:val="yellow"/>
              </w:rPr>
            </w:pPr>
          </w:p>
          <w:p w14:paraId="680D95FE" w14:textId="77777777" w:rsidR="00DA1357" w:rsidRPr="00F55083" w:rsidRDefault="00DA1357">
            <w:pPr>
              <w:pStyle w:val="TAL"/>
              <w:widowControl w:val="0"/>
              <w:rPr>
                <w:sz w:val="20"/>
                <w:szCs w:val="22"/>
                <w:highlight w:val="yellow"/>
              </w:rPr>
            </w:pPr>
            <w:r w:rsidRPr="00F55083">
              <w:rPr>
                <w:sz w:val="20"/>
                <w:szCs w:val="22"/>
                <w:highlight w:val="yellow"/>
              </w:rPr>
              <w:t>If assistance information is needed, [Semi] flexible if assistance information is supported and available</w:t>
            </w:r>
          </w:p>
        </w:tc>
      </w:tr>
      <w:tr w:rsidR="00DA1357" w:rsidRPr="00F55083" w14:paraId="446E1232" w14:textId="77777777" w:rsidTr="00F55083">
        <w:trPr>
          <w:trHeight w:val="78"/>
          <w:jc w:val="center"/>
        </w:trPr>
        <w:tc>
          <w:tcPr>
            <w:tcW w:w="2515" w:type="dxa"/>
            <w:shd w:val="clear" w:color="auto" w:fill="auto"/>
          </w:tcPr>
          <w:p w14:paraId="7574C9F7" w14:textId="77777777" w:rsidR="00DA1357" w:rsidRPr="00F55083" w:rsidRDefault="00DA1357">
            <w:pPr>
              <w:pStyle w:val="TAL"/>
              <w:keepNext w:val="0"/>
              <w:keepLines w:val="0"/>
              <w:widowControl w:val="0"/>
              <w:rPr>
                <w:sz w:val="20"/>
                <w:szCs w:val="22"/>
              </w:rPr>
            </w:pPr>
            <w:r w:rsidRPr="00F55083">
              <w:rPr>
                <w:sz w:val="20"/>
                <w:szCs w:val="22"/>
              </w:rPr>
              <w:t xml:space="preserve">Whether gNB/device specific optimization is </w:t>
            </w:r>
            <w:r w:rsidRPr="00F55083">
              <w:rPr>
                <w:sz w:val="20"/>
                <w:szCs w:val="22"/>
              </w:rPr>
              <w:lastRenderedPageBreak/>
              <w:t>allowed</w:t>
            </w:r>
          </w:p>
        </w:tc>
        <w:tc>
          <w:tcPr>
            <w:tcW w:w="1980" w:type="dxa"/>
            <w:shd w:val="clear" w:color="auto" w:fill="auto"/>
          </w:tcPr>
          <w:p w14:paraId="1C74F441" w14:textId="77777777" w:rsidR="00DA1357" w:rsidRPr="00F55083" w:rsidRDefault="00DA1357">
            <w:pPr>
              <w:pStyle w:val="TAL"/>
              <w:keepNext w:val="0"/>
              <w:keepLines w:val="0"/>
              <w:widowControl w:val="0"/>
              <w:rPr>
                <w:sz w:val="20"/>
                <w:szCs w:val="22"/>
              </w:rPr>
            </w:pPr>
            <w:r w:rsidRPr="00F55083">
              <w:rPr>
                <w:sz w:val="20"/>
                <w:szCs w:val="22"/>
              </w:rPr>
              <w:lastRenderedPageBreak/>
              <w:t>Yes</w:t>
            </w:r>
          </w:p>
        </w:tc>
        <w:tc>
          <w:tcPr>
            <w:tcW w:w="2070" w:type="dxa"/>
            <w:shd w:val="clear" w:color="auto" w:fill="auto"/>
          </w:tcPr>
          <w:p w14:paraId="4DCB2E44" w14:textId="77777777" w:rsidR="00DA1357" w:rsidRPr="00F55083" w:rsidRDefault="00DA1357">
            <w:pPr>
              <w:pStyle w:val="TAL"/>
              <w:keepNext w:val="0"/>
              <w:keepLines w:val="0"/>
              <w:widowControl w:val="0"/>
              <w:rPr>
                <w:sz w:val="20"/>
                <w:szCs w:val="22"/>
              </w:rPr>
            </w:pPr>
            <w:r w:rsidRPr="00F55083">
              <w:rPr>
                <w:sz w:val="20"/>
                <w:szCs w:val="22"/>
              </w:rPr>
              <w:t>Yes</w:t>
            </w:r>
          </w:p>
        </w:tc>
        <w:tc>
          <w:tcPr>
            <w:tcW w:w="1890" w:type="dxa"/>
          </w:tcPr>
          <w:p w14:paraId="06BAB994" w14:textId="77777777" w:rsidR="00DA1357" w:rsidRPr="00F55083" w:rsidRDefault="00DA1357">
            <w:pPr>
              <w:pStyle w:val="TAL"/>
              <w:keepNext w:val="0"/>
              <w:keepLines w:val="0"/>
              <w:widowControl w:val="0"/>
              <w:rPr>
                <w:sz w:val="20"/>
                <w:szCs w:val="22"/>
              </w:rPr>
            </w:pPr>
            <w:r w:rsidRPr="00F55083">
              <w:rPr>
                <w:sz w:val="20"/>
                <w:szCs w:val="22"/>
              </w:rPr>
              <w:t>Yes</w:t>
            </w:r>
          </w:p>
        </w:tc>
      </w:tr>
      <w:tr w:rsidR="00DA1357" w:rsidRPr="00F55083" w14:paraId="262DF775" w14:textId="77777777" w:rsidTr="00F55083">
        <w:trPr>
          <w:trHeight w:val="78"/>
          <w:jc w:val="center"/>
        </w:trPr>
        <w:tc>
          <w:tcPr>
            <w:tcW w:w="2515" w:type="dxa"/>
            <w:shd w:val="clear" w:color="auto" w:fill="auto"/>
          </w:tcPr>
          <w:p w14:paraId="4DBCE12E" w14:textId="77777777" w:rsidR="00DA1357" w:rsidRPr="00F55083" w:rsidRDefault="00DA1357">
            <w:pPr>
              <w:pStyle w:val="TAL"/>
              <w:keepNext w:val="0"/>
              <w:keepLines w:val="0"/>
              <w:widowControl w:val="0"/>
              <w:rPr>
                <w:sz w:val="20"/>
                <w:szCs w:val="22"/>
              </w:rPr>
            </w:pPr>
            <w:r w:rsidRPr="00F55083">
              <w:rPr>
                <w:sz w:val="20"/>
                <w:szCs w:val="22"/>
              </w:rPr>
              <w:t>Model update flexibility after deployment (Note 4)</w:t>
            </w:r>
          </w:p>
        </w:tc>
        <w:tc>
          <w:tcPr>
            <w:tcW w:w="1980" w:type="dxa"/>
            <w:shd w:val="clear" w:color="auto" w:fill="auto"/>
          </w:tcPr>
          <w:p w14:paraId="62177375" w14:textId="77777777" w:rsidR="00DA1357" w:rsidRPr="00F55083" w:rsidRDefault="00DA1357">
            <w:pPr>
              <w:pStyle w:val="TAL"/>
              <w:keepNext w:val="0"/>
              <w:keepLines w:val="0"/>
              <w:widowControl w:val="0"/>
              <w:rPr>
                <w:sz w:val="20"/>
                <w:szCs w:val="22"/>
              </w:rPr>
            </w:pPr>
            <w:r w:rsidRPr="00F55083">
              <w:rPr>
                <w:sz w:val="20"/>
                <w:szCs w:val="22"/>
              </w:rPr>
              <w:t>Semi-flexible</w:t>
            </w:r>
          </w:p>
        </w:tc>
        <w:tc>
          <w:tcPr>
            <w:tcW w:w="2070" w:type="dxa"/>
            <w:shd w:val="clear" w:color="auto" w:fill="auto"/>
          </w:tcPr>
          <w:p w14:paraId="38B52FDD" w14:textId="77777777" w:rsidR="00DA1357" w:rsidRPr="00F55083" w:rsidRDefault="00DA1357">
            <w:pPr>
              <w:pStyle w:val="TAL"/>
              <w:keepNext w:val="0"/>
              <w:keepLines w:val="0"/>
              <w:widowControl w:val="0"/>
              <w:rPr>
                <w:sz w:val="20"/>
                <w:szCs w:val="22"/>
              </w:rPr>
            </w:pPr>
            <w:r w:rsidRPr="00F55083">
              <w:rPr>
                <w:sz w:val="20"/>
                <w:szCs w:val="22"/>
              </w:rPr>
              <w:t>Semi-flexible</w:t>
            </w:r>
          </w:p>
        </w:tc>
        <w:tc>
          <w:tcPr>
            <w:tcW w:w="1890" w:type="dxa"/>
          </w:tcPr>
          <w:p w14:paraId="19F9FB64" w14:textId="77777777" w:rsidR="00DA1357" w:rsidRPr="00F55083" w:rsidRDefault="00DA1357">
            <w:pPr>
              <w:pStyle w:val="TAL"/>
              <w:keepNext w:val="0"/>
              <w:keepLines w:val="0"/>
              <w:widowControl w:val="0"/>
              <w:rPr>
                <w:sz w:val="20"/>
                <w:szCs w:val="22"/>
              </w:rPr>
            </w:pPr>
            <w:r w:rsidRPr="00F55083">
              <w:rPr>
                <w:sz w:val="20"/>
                <w:szCs w:val="22"/>
              </w:rPr>
              <w:t>Semi-flexible</w:t>
            </w:r>
          </w:p>
        </w:tc>
      </w:tr>
      <w:tr w:rsidR="00DA1357" w:rsidRPr="00F55083" w14:paraId="2EE27DF0" w14:textId="77777777" w:rsidTr="00F55083">
        <w:trPr>
          <w:trHeight w:val="78"/>
          <w:jc w:val="center"/>
        </w:trPr>
        <w:tc>
          <w:tcPr>
            <w:tcW w:w="2515" w:type="dxa"/>
            <w:shd w:val="clear" w:color="auto" w:fill="auto"/>
          </w:tcPr>
          <w:p w14:paraId="4C7B0BF6" w14:textId="77777777" w:rsidR="00DA1357" w:rsidRPr="00F55083" w:rsidRDefault="00DA1357">
            <w:pPr>
              <w:pStyle w:val="TAL"/>
              <w:keepNext w:val="0"/>
              <w:keepLines w:val="0"/>
              <w:widowControl w:val="0"/>
              <w:rPr>
                <w:sz w:val="20"/>
                <w:szCs w:val="22"/>
              </w:rPr>
            </w:pPr>
            <w:r w:rsidRPr="00F55083">
              <w:rPr>
                <w:sz w:val="20"/>
                <w:szCs w:val="22"/>
              </w:rPr>
              <w:t>F</w:t>
            </w:r>
            <w:r w:rsidRPr="00F55083">
              <w:rPr>
                <w:rFonts w:eastAsia="Malgun Gothic"/>
                <w:sz w:val="20"/>
                <w:szCs w:val="22"/>
              </w:rPr>
              <w:t>easibility of allowing UE side and NW side to develop/update models separately</w:t>
            </w:r>
          </w:p>
        </w:tc>
        <w:tc>
          <w:tcPr>
            <w:tcW w:w="1980" w:type="dxa"/>
            <w:shd w:val="clear" w:color="auto" w:fill="auto"/>
          </w:tcPr>
          <w:p w14:paraId="2786A8A5" w14:textId="77777777" w:rsidR="00DA1357" w:rsidRPr="00F55083" w:rsidRDefault="00DA1357">
            <w:pPr>
              <w:pStyle w:val="TAL"/>
              <w:keepNext w:val="0"/>
              <w:keepLines w:val="0"/>
              <w:widowControl w:val="0"/>
              <w:rPr>
                <w:sz w:val="20"/>
                <w:szCs w:val="22"/>
              </w:rPr>
            </w:pPr>
            <w:r w:rsidRPr="00F55083">
              <w:rPr>
                <w:sz w:val="20"/>
                <w:szCs w:val="22"/>
              </w:rPr>
              <w:t>Feasible</w:t>
            </w:r>
          </w:p>
        </w:tc>
        <w:tc>
          <w:tcPr>
            <w:tcW w:w="2070" w:type="dxa"/>
            <w:shd w:val="clear" w:color="auto" w:fill="auto"/>
          </w:tcPr>
          <w:p w14:paraId="74009855" w14:textId="77777777" w:rsidR="00DA1357" w:rsidRPr="00F55083" w:rsidRDefault="00DA1357">
            <w:pPr>
              <w:pStyle w:val="TAL"/>
              <w:keepNext w:val="0"/>
              <w:keepLines w:val="0"/>
              <w:widowControl w:val="0"/>
              <w:rPr>
                <w:sz w:val="20"/>
                <w:szCs w:val="22"/>
              </w:rPr>
            </w:pPr>
            <w:r w:rsidRPr="00F55083">
              <w:rPr>
                <w:sz w:val="20"/>
                <w:szCs w:val="22"/>
              </w:rPr>
              <w:t>Feasible</w:t>
            </w:r>
          </w:p>
        </w:tc>
        <w:tc>
          <w:tcPr>
            <w:tcW w:w="1890" w:type="dxa"/>
          </w:tcPr>
          <w:p w14:paraId="55E0DF47" w14:textId="77777777" w:rsidR="00DA1357" w:rsidRPr="00F55083" w:rsidRDefault="00DA1357">
            <w:pPr>
              <w:pStyle w:val="TAL"/>
              <w:keepNext w:val="0"/>
              <w:keepLines w:val="0"/>
              <w:widowControl w:val="0"/>
              <w:rPr>
                <w:sz w:val="20"/>
                <w:szCs w:val="22"/>
              </w:rPr>
            </w:pPr>
            <w:r w:rsidRPr="00F55083">
              <w:rPr>
                <w:sz w:val="20"/>
                <w:szCs w:val="22"/>
              </w:rPr>
              <w:t>Feasible</w:t>
            </w:r>
          </w:p>
        </w:tc>
      </w:tr>
      <w:tr w:rsidR="00DA1357" w:rsidRPr="00F55083" w14:paraId="7D3E9A59" w14:textId="77777777" w:rsidTr="00F55083">
        <w:trPr>
          <w:trHeight w:val="78"/>
          <w:jc w:val="center"/>
        </w:trPr>
        <w:tc>
          <w:tcPr>
            <w:tcW w:w="2515" w:type="dxa"/>
            <w:shd w:val="clear" w:color="auto" w:fill="auto"/>
          </w:tcPr>
          <w:p w14:paraId="42061D2E" w14:textId="77777777" w:rsidR="00DA1357" w:rsidRPr="00F55083" w:rsidRDefault="00DA1357">
            <w:pPr>
              <w:pStyle w:val="TAL"/>
              <w:keepNext w:val="0"/>
              <w:keepLines w:val="0"/>
              <w:widowControl w:val="0"/>
              <w:rPr>
                <w:sz w:val="20"/>
                <w:szCs w:val="22"/>
              </w:rPr>
            </w:pPr>
            <w:r w:rsidRPr="00F55083">
              <w:rPr>
                <w:sz w:val="20"/>
                <w:szCs w:val="22"/>
              </w:rPr>
              <w:t>Whether gNB can maintain/store a single/unified model over different UE vendors (Note 5)</w:t>
            </w:r>
          </w:p>
        </w:tc>
        <w:tc>
          <w:tcPr>
            <w:tcW w:w="1980" w:type="dxa"/>
            <w:shd w:val="clear" w:color="auto" w:fill="auto"/>
          </w:tcPr>
          <w:p w14:paraId="7F9A4200" w14:textId="77777777" w:rsidR="00DA1357" w:rsidRPr="00F55083" w:rsidRDefault="00DA1357">
            <w:pPr>
              <w:pStyle w:val="TAL"/>
              <w:keepNext w:val="0"/>
              <w:keepLines w:val="0"/>
              <w:widowControl w:val="0"/>
              <w:rPr>
                <w:sz w:val="20"/>
                <w:szCs w:val="22"/>
              </w:rPr>
            </w:pPr>
            <w:r w:rsidRPr="00F55083">
              <w:rPr>
                <w:sz w:val="20"/>
                <w:szCs w:val="22"/>
              </w:rPr>
              <w:t>Yes. Performance refers to observations in "NW first training, 1 NW part model to 1 UE part model, same backbone" and "NW first training, 1 NW part model to 1 UE part model, different backbones" of clause 6.2.2.5.</w:t>
            </w:r>
          </w:p>
        </w:tc>
        <w:tc>
          <w:tcPr>
            <w:tcW w:w="2070" w:type="dxa"/>
            <w:shd w:val="clear" w:color="auto" w:fill="auto"/>
          </w:tcPr>
          <w:p w14:paraId="5BE30777" w14:textId="77777777" w:rsidR="00DA1357" w:rsidRPr="00F55083" w:rsidRDefault="00DA1357">
            <w:pPr>
              <w:pStyle w:val="TAL"/>
              <w:keepNext w:val="0"/>
              <w:keepLines w:val="0"/>
              <w:widowControl w:val="0"/>
              <w:rPr>
                <w:sz w:val="20"/>
                <w:szCs w:val="22"/>
              </w:rPr>
            </w:pPr>
            <w:r w:rsidRPr="00F55083">
              <w:rPr>
                <w:sz w:val="20"/>
                <w:szCs w:val="22"/>
              </w:rPr>
              <w:t>Yes. Performance refers to observations in "UE first training, M&gt;1 UE part models to 1 NW part model" of clause 6.2.2.5.</w:t>
            </w:r>
          </w:p>
        </w:tc>
        <w:tc>
          <w:tcPr>
            <w:tcW w:w="1890" w:type="dxa"/>
          </w:tcPr>
          <w:p w14:paraId="2FA237AC" w14:textId="77777777" w:rsidR="00DA1357" w:rsidRPr="00F55083" w:rsidRDefault="00DA1357">
            <w:pPr>
              <w:pStyle w:val="TAL"/>
              <w:keepNext w:val="0"/>
              <w:keepLines w:val="0"/>
              <w:widowControl w:val="0"/>
              <w:rPr>
                <w:sz w:val="20"/>
                <w:szCs w:val="22"/>
              </w:rPr>
            </w:pPr>
          </w:p>
        </w:tc>
      </w:tr>
      <w:tr w:rsidR="00DA1357" w:rsidRPr="00F55083" w14:paraId="45E79F57" w14:textId="77777777" w:rsidTr="00F55083">
        <w:trPr>
          <w:trHeight w:val="78"/>
          <w:jc w:val="center"/>
        </w:trPr>
        <w:tc>
          <w:tcPr>
            <w:tcW w:w="2515" w:type="dxa"/>
            <w:shd w:val="clear" w:color="auto" w:fill="auto"/>
          </w:tcPr>
          <w:p w14:paraId="65B43281" w14:textId="77777777" w:rsidR="00DA1357" w:rsidRPr="00F55083" w:rsidRDefault="00DA1357">
            <w:pPr>
              <w:pStyle w:val="TAL"/>
              <w:keepNext w:val="0"/>
              <w:keepLines w:val="0"/>
              <w:widowControl w:val="0"/>
              <w:rPr>
                <w:sz w:val="20"/>
                <w:szCs w:val="22"/>
              </w:rPr>
            </w:pPr>
            <w:r w:rsidRPr="00F55083">
              <w:rPr>
                <w:sz w:val="20"/>
                <w:szCs w:val="22"/>
              </w:rPr>
              <w:t>Whether UE device can maintain/store a single/unified CSI generation model over different NW vendors (Note 6)</w:t>
            </w:r>
          </w:p>
        </w:tc>
        <w:tc>
          <w:tcPr>
            <w:tcW w:w="1980" w:type="dxa"/>
            <w:shd w:val="clear" w:color="auto" w:fill="auto"/>
          </w:tcPr>
          <w:p w14:paraId="4D02678A" w14:textId="77777777" w:rsidR="00DA1357" w:rsidRPr="00F55083" w:rsidRDefault="00DA1357">
            <w:pPr>
              <w:pStyle w:val="TAL"/>
              <w:keepNext w:val="0"/>
              <w:keepLines w:val="0"/>
              <w:widowControl w:val="0"/>
              <w:rPr>
                <w:sz w:val="20"/>
                <w:szCs w:val="22"/>
              </w:rPr>
            </w:pPr>
            <w:r w:rsidRPr="00F55083">
              <w:rPr>
                <w:sz w:val="20"/>
                <w:szCs w:val="22"/>
              </w:rPr>
              <w:t>Yes. Performance refers to observations in "NW first training, 1 UE part model to N&gt;1 NW part models" of clause 6.2.2.5.</w:t>
            </w:r>
          </w:p>
        </w:tc>
        <w:tc>
          <w:tcPr>
            <w:tcW w:w="2070" w:type="dxa"/>
            <w:shd w:val="clear" w:color="auto" w:fill="auto"/>
          </w:tcPr>
          <w:p w14:paraId="704AE974" w14:textId="77777777" w:rsidR="00DA1357" w:rsidRPr="00F55083" w:rsidRDefault="00DA1357">
            <w:pPr>
              <w:pStyle w:val="TAL"/>
              <w:keepNext w:val="0"/>
              <w:keepLines w:val="0"/>
              <w:widowControl w:val="0"/>
              <w:rPr>
                <w:sz w:val="20"/>
                <w:szCs w:val="22"/>
              </w:rPr>
            </w:pPr>
            <w:r w:rsidRPr="00F55083">
              <w:rPr>
                <w:sz w:val="20"/>
                <w:szCs w:val="22"/>
              </w:rPr>
              <w:t>Yes. Performance refers to observations in "UE first training, 1 NW part model to 1 UE part model, same backbone". And "UE first training, 1 NW part model to 1 UE part model, different backbones" of clause 6.2.2.5.</w:t>
            </w:r>
          </w:p>
        </w:tc>
        <w:tc>
          <w:tcPr>
            <w:tcW w:w="1890" w:type="dxa"/>
          </w:tcPr>
          <w:p w14:paraId="04EAFC8F" w14:textId="77777777" w:rsidR="00DA1357" w:rsidRPr="00F55083" w:rsidRDefault="00DA1357">
            <w:pPr>
              <w:pStyle w:val="TAL"/>
              <w:keepNext w:val="0"/>
              <w:keepLines w:val="0"/>
              <w:widowControl w:val="0"/>
              <w:rPr>
                <w:sz w:val="20"/>
                <w:szCs w:val="22"/>
              </w:rPr>
            </w:pPr>
          </w:p>
        </w:tc>
      </w:tr>
      <w:tr w:rsidR="00DA1357" w:rsidRPr="00F55083" w14:paraId="1A306C82" w14:textId="77777777" w:rsidTr="00F55083">
        <w:trPr>
          <w:trHeight w:val="78"/>
          <w:jc w:val="center"/>
        </w:trPr>
        <w:tc>
          <w:tcPr>
            <w:tcW w:w="2515" w:type="dxa"/>
            <w:shd w:val="clear" w:color="auto" w:fill="auto"/>
          </w:tcPr>
          <w:p w14:paraId="61D89895" w14:textId="77777777" w:rsidR="00DA1357" w:rsidRPr="00F55083" w:rsidRDefault="00DA1357">
            <w:pPr>
              <w:pStyle w:val="TAL"/>
              <w:keepNext w:val="0"/>
              <w:keepLines w:val="0"/>
              <w:widowControl w:val="0"/>
              <w:rPr>
                <w:sz w:val="20"/>
                <w:szCs w:val="22"/>
              </w:rPr>
            </w:pPr>
            <w:r w:rsidRPr="00F55083">
              <w:rPr>
                <w:sz w:val="20"/>
                <w:szCs w:val="22"/>
              </w:rPr>
              <w:t>Extendibility:</w:t>
            </w:r>
            <w:r w:rsidRPr="00F55083">
              <w:rPr>
                <w:rFonts w:eastAsia="Malgun Gothic"/>
                <w:sz w:val="20"/>
                <w:szCs w:val="22"/>
              </w:rPr>
              <w:t xml:space="preserve"> to train new UE-side model compatible with NW-side model in use; </w:t>
            </w:r>
          </w:p>
        </w:tc>
        <w:tc>
          <w:tcPr>
            <w:tcW w:w="1980" w:type="dxa"/>
            <w:shd w:val="clear" w:color="auto" w:fill="auto"/>
          </w:tcPr>
          <w:p w14:paraId="4D626D03" w14:textId="77777777" w:rsidR="00DA1357" w:rsidRPr="00F55083" w:rsidRDefault="00DA1357">
            <w:pPr>
              <w:pStyle w:val="TAL"/>
              <w:keepNext w:val="0"/>
              <w:keepLines w:val="0"/>
              <w:widowControl w:val="0"/>
              <w:rPr>
                <w:sz w:val="20"/>
                <w:szCs w:val="22"/>
              </w:rPr>
            </w:pPr>
            <w:r w:rsidRPr="00F55083">
              <w:rPr>
                <w:sz w:val="20"/>
                <w:szCs w:val="22"/>
              </w:rPr>
              <w:t>Support</w:t>
            </w:r>
          </w:p>
        </w:tc>
        <w:tc>
          <w:tcPr>
            <w:tcW w:w="2070" w:type="dxa"/>
            <w:shd w:val="clear" w:color="auto" w:fill="auto"/>
          </w:tcPr>
          <w:p w14:paraId="53FCE09C" w14:textId="77777777" w:rsidR="00DA1357" w:rsidRPr="00F55083" w:rsidRDefault="00DA1357">
            <w:pPr>
              <w:pStyle w:val="TAL"/>
              <w:keepNext w:val="0"/>
              <w:keepLines w:val="0"/>
              <w:widowControl w:val="0"/>
              <w:rPr>
                <w:sz w:val="20"/>
                <w:szCs w:val="22"/>
              </w:rPr>
            </w:pPr>
            <w:r w:rsidRPr="00F55083">
              <w:rPr>
                <w:sz w:val="20"/>
                <w:szCs w:val="22"/>
              </w:rPr>
              <w:t>No consensus</w:t>
            </w:r>
          </w:p>
        </w:tc>
        <w:tc>
          <w:tcPr>
            <w:tcW w:w="1890" w:type="dxa"/>
          </w:tcPr>
          <w:p w14:paraId="27419651" w14:textId="77777777" w:rsidR="00DA1357" w:rsidRPr="00F55083" w:rsidRDefault="00DA1357">
            <w:pPr>
              <w:pStyle w:val="TAL"/>
              <w:keepNext w:val="0"/>
              <w:keepLines w:val="0"/>
              <w:widowControl w:val="0"/>
              <w:rPr>
                <w:sz w:val="20"/>
                <w:szCs w:val="22"/>
              </w:rPr>
            </w:pPr>
            <w:r w:rsidRPr="00F55083">
              <w:rPr>
                <w:sz w:val="20"/>
                <w:szCs w:val="22"/>
                <w:highlight w:val="yellow"/>
              </w:rPr>
              <w:t>Support</w:t>
            </w:r>
          </w:p>
        </w:tc>
      </w:tr>
      <w:tr w:rsidR="00DA1357" w:rsidRPr="00F55083" w14:paraId="0C4A868B" w14:textId="77777777" w:rsidTr="00F55083">
        <w:trPr>
          <w:trHeight w:val="78"/>
          <w:jc w:val="center"/>
        </w:trPr>
        <w:tc>
          <w:tcPr>
            <w:tcW w:w="2515" w:type="dxa"/>
            <w:shd w:val="clear" w:color="auto" w:fill="auto"/>
          </w:tcPr>
          <w:p w14:paraId="4EBF6ADA" w14:textId="77777777" w:rsidR="00DA1357" w:rsidRPr="00F55083" w:rsidRDefault="00DA1357">
            <w:pPr>
              <w:pStyle w:val="TAL"/>
              <w:keepNext w:val="0"/>
              <w:keepLines w:val="0"/>
              <w:widowControl w:val="0"/>
              <w:rPr>
                <w:sz w:val="20"/>
                <w:szCs w:val="22"/>
              </w:rPr>
            </w:pPr>
            <w:r w:rsidRPr="00F55083">
              <w:rPr>
                <w:sz w:val="20"/>
                <w:szCs w:val="22"/>
              </w:rPr>
              <w:t>Extendibility:</w:t>
            </w:r>
            <w:r w:rsidRPr="00F55083">
              <w:rPr>
                <w:rFonts w:eastAsia="Malgun Gothic"/>
                <w:sz w:val="20"/>
                <w:szCs w:val="22"/>
              </w:rPr>
              <w:t xml:space="preserve"> To train new NW-side model compatible with UE-side model in use</w:t>
            </w:r>
          </w:p>
        </w:tc>
        <w:tc>
          <w:tcPr>
            <w:tcW w:w="1980" w:type="dxa"/>
            <w:shd w:val="clear" w:color="auto" w:fill="auto"/>
          </w:tcPr>
          <w:p w14:paraId="20730CCE" w14:textId="77777777" w:rsidR="00DA1357" w:rsidRPr="00F55083" w:rsidRDefault="00DA1357">
            <w:pPr>
              <w:pStyle w:val="TAL"/>
              <w:keepNext w:val="0"/>
              <w:keepLines w:val="0"/>
              <w:widowControl w:val="0"/>
              <w:rPr>
                <w:sz w:val="20"/>
                <w:szCs w:val="22"/>
              </w:rPr>
            </w:pPr>
            <w:r w:rsidRPr="00F55083">
              <w:rPr>
                <w:sz w:val="20"/>
                <w:szCs w:val="22"/>
              </w:rPr>
              <w:t>No consensus</w:t>
            </w:r>
          </w:p>
        </w:tc>
        <w:tc>
          <w:tcPr>
            <w:tcW w:w="2070" w:type="dxa"/>
            <w:shd w:val="clear" w:color="auto" w:fill="auto"/>
          </w:tcPr>
          <w:p w14:paraId="78BF0BFB" w14:textId="77777777" w:rsidR="00DA1357" w:rsidRPr="00F55083" w:rsidRDefault="00DA1357">
            <w:pPr>
              <w:pStyle w:val="TAL"/>
              <w:keepNext w:val="0"/>
              <w:keepLines w:val="0"/>
              <w:widowControl w:val="0"/>
              <w:rPr>
                <w:sz w:val="20"/>
                <w:szCs w:val="22"/>
              </w:rPr>
            </w:pPr>
            <w:r w:rsidRPr="00F55083">
              <w:rPr>
                <w:sz w:val="20"/>
                <w:szCs w:val="22"/>
              </w:rPr>
              <w:t>Support</w:t>
            </w:r>
          </w:p>
        </w:tc>
        <w:tc>
          <w:tcPr>
            <w:tcW w:w="1890" w:type="dxa"/>
          </w:tcPr>
          <w:p w14:paraId="543B9185" w14:textId="77777777" w:rsidR="00DA1357" w:rsidRPr="00F55083" w:rsidRDefault="00DA1357">
            <w:pPr>
              <w:pStyle w:val="TAL"/>
              <w:keepNext w:val="0"/>
              <w:keepLines w:val="0"/>
              <w:widowControl w:val="0"/>
              <w:rPr>
                <w:sz w:val="20"/>
                <w:szCs w:val="22"/>
              </w:rPr>
            </w:pPr>
            <w:r w:rsidRPr="00F55083">
              <w:rPr>
                <w:sz w:val="20"/>
                <w:szCs w:val="22"/>
                <w:highlight w:val="yellow"/>
              </w:rPr>
              <w:t>Support</w:t>
            </w:r>
          </w:p>
        </w:tc>
      </w:tr>
      <w:tr w:rsidR="00DA1357" w:rsidRPr="00F55083" w14:paraId="52306D54" w14:textId="77777777" w:rsidTr="00F55083">
        <w:trPr>
          <w:trHeight w:val="78"/>
          <w:jc w:val="center"/>
        </w:trPr>
        <w:tc>
          <w:tcPr>
            <w:tcW w:w="2515" w:type="dxa"/>
            <w:shd w:val="clear" w:color="auto" w:fill="auto"/>
          </w:tcPr>
          <w:p w14:paraId="22183334" w14:textId="77777777" w:rsidR="00DA1357" w:rsidRPr="00F55083" w:rsidRDefault="00DA1357">
            <w:pPr>
              <w:pStyle w:val="TAL"/>
              <w:keepNext w:val="0"/>
              <w:keepLines w:val="0"/>
              <w:widowControl w:val="0"/>
              <w:rPr>
                <w:sz w:val="20"/>
                <w:szCs w:val="22"/>
              </w:rPr>
            </w:pPr>
            <w:r w:rsidRPr="00F55083">
              <w:rPr>
                <w:sz w:val="20"/>
                <w:szCs w:val="22"/>
              </w:rPr>
              <w:t>Whether training data distribution can match the inference device</w:t>
            </w:r>
          </w:p>
        </w:tc>
        <w:tc>
          <w:tcPr>
            <w:tcW w:w="1980" w:type="dxa"/>
            <w:shd w:val="clear" w:color="auto" w:fill="auto"/>
          </w:tcPr>
          <w:p w14:paraId="157107EB" w14:textId="77777777" w:rsidR="00DA1357" w:rsidRPr="00F55083" w:rsidRDefault="00DA1357">
            <w:pPr>
              <w:pStyle w:val="TAL"/>
              <w:keepNext w:val="0"/>
              <w:keepLines w:val="0"/>
              <w:widowControl w:val="0"/>
              <w:rPr>
                <w:sz w:val="20"/>
                <w:szCs w:val="22"/>
              </w:rPr>
            </w:pPr>
            <w:r w:rsidRPr="00F55083">
              <w:rPr>
                <w:sz w:val="20"/>
                <w:szCs w:val="22"/>
              </w:rPr>
              <w:t>Limited</w:t>
            </w:r>
          </w:p>
        </w:tc>
        <w:tc>
          <w:tcPr>
            <w:tcW w:w="2070" w:type="dxa"/>
            <w:shd w:val="clear" w:color="auto" w:fill="auto"/>
          </w:tcPr>
          <w:p w14:paraId="2C49746D" w14:textId="77777777" w:rsidR="00DA1357" w:rsidRPr="00F55083" w:rsidRDefault="00DA1357">
            <w:pPr>
              <w:pStyle w:val="TAL"/>
              <w:keepNext w:val="0"/>
              <w:keepLines w:val="0"/>
              <w:widowControl w:val="0"/>
              <w:rPr>
                <w:sz w:val="20"/>
                <w:szCs w:val="22"/>
              </w:rPr>
            </w:pPr>
            <w:r w:rsidRPr="00F55083">
              <w:rPr>
                <w:sz w:val="20"/>
                <w:szCs w:val="22"/>
              </w:rPr>
              <w:t>Yes</w:t>
            </w:r>
          </w:p>
        </w:tc>
        <w:tc>
          <w:tcPr>
            <w:tcW w:w="1890" w:type="dxa"/>
          </w:tcPr>
          <w:p w14:paraId="190439F7" w14:textId="77777777" w:rsidR="00DA1357" w:rsidRPr="00F55083" w:rsidRDefault="00DA1357">
            <w:pPr>
              <w:pStyle w:val="TAL"/>
              <w:keepNext w:val="0"/>
              <w:keepLines w:val="0"/>
              <w:widowControl w:val="0"/>
              <w:rPr>
                <w:sz w:val="20"/>
                <w:szCs w:val="22"/>
              </w:rPr>
            </w:pPr>
            <w:r w:rsidRPr="00F55083">
              <w:rPr>
                <w:sz w:val="20"/>
                <w:szCs w:val="22"/>
                <w:highlight w:val="yellow"/>
              </w:rPr>
              <w:t>Yes</w:t>
            </w:r>
          </w:p>
        </w:tc>
      </w:tr>
      <w:tr w:rsidR="00DA1357" w:rsidRPr="00F55083" w14:paraId="42AAF9AB" w14:textId="77777777" w:rsidTr="00F55083">
        <w:trPr>
          <w:trHeight w:val="78"/>
          <w:jc w:val="center"/>
        </w:trPr>
        <w:tc>
          <w:tcPr>
            <w:tcW w:w="2515" w:type="dxa"/>
            <w:shd w:val="clear" w:color="auto" w:fill="auto"/>
          </w:tcPr>
          <w:p w14:paraId="26DF1CFD" w14:textId="77777777" w:rsidR="00DA1357" w:rsidRPr="00F55083" w:rsidRDefault="00DA1357">
            <w:pPr>
              <w:pStyle w:val="TAL"/>
              <w:keepNext w:val="0"/>
              <w:keepLines w:val="0"/>
              <w:widowControl w:val="0"/>
              <w:rPr>
                <w:sz w:val="20"/>
                <w:szCs w:val="22"/>
              </w:rPr>
            </w:pPr>
            <w:r w:rsidRPr="00F55083">
              <w:rPr>
                <w:rFonts w:eastAsia="Malgun Gothic"/>
                <w:sz w:val="20"/>
                <w:szCs w:val="22"/>
              </w:rPr>
              <w:t>Software/hardware compatibility (Whether device capability can be considered for model development)</w:t>
            </w:r>
          </w:p>
        </w:tc>
        <w:tc>
          <w:tcPr>
            <w:tcW w:w="1980" w:type="dxa"/>
            <w:shd w:val="clear" w:color="auto" w:fill="auto"/>
          </w:tcPr>
          <w:p w14:paraId="5867D7D9" w14:textId="77777777" w:rsidR="00DA1357" w:rsidRPr="00F55083" w:rsidRDefault="00DA1357">
            <w:pPr>
              <w:pStyle w:val="TAL"/>
              <w:keepNext w:val="0"/>
              <w:keepLines w:val="0"/>
              <w:widowControl w:val="0"/>
              <w:rPr>
                <w:sz w:val="20"/>
                <w:szCs w:val="22"/>
              </w:rPr>
            </w:pPr>
            <w:r w:rsidRPr="00F55083">
              <w:rPr>
                <w:sz w:val="20"/>
                <w:szCs w:val="22"/>
              </w:rPr>
              <w:t>Compatible</w:t>
            </w:r>
          </w:p>
        </w:tc>
        <w:tc>
          <w:tcPr>
            <w:tcW w:w="2070" w:type="dxa"/>
            <w:shd w:val="clear" w:color="auto" w:fill="auto"/>
          </w:tcPr>
          <w:p w14:paraId="22D073AE" w14:textId="77777777" w:rsidR="00DA1357" w:rsidRPr="00F55083" w:rsidRDefault="00DA1357">
            <w:pPr>
              <w:pStyle w:val="TAL"/>
              <w:keepNext w:val="0"/>
              <w:keepLines w:val="0"/>
              <w:widowControl w:val="0"/>
              <w:rPr>
                <w:sz w:val="20"/>
                <w:szCs w:val="22"/>
              </w:rPr>
            </w:pPr>
            <w:r w:rsidRPr="00F55083">
              <w:rPr>
                <w:sz w:val="20"/>
                <w:szCs w:val="22"/>
              </w:rPr>
              <w:t>Compatible</w:t>
            </w:r>
          </w:p>
        </w:tc>
        <w:tc>
          <w:tcPr>
            <w:tcW w:w="1890" w:type="dxa"/>
          </w:tcPr>
          <w:p w14:paraId="31F29781" w14:textId="77777777" w:rsidR="00DA1357" w:rsidRPr="00F55083" w:rsidRDefault="00DA1357">
            <w:pPr>
              <w:pStyle w:val="TAL"/>
              <w:keepNext w:val="0"/>
              <w:keepLines w:val="0"/>
              <w:widowControl w:val="0"/>
              <w:rPr>
                <w:sz w:val="20"/>
                <w:szCs w:val="22"/>
              </w:rPr>
            </w:pPr>
            <w:r w:rsidRPr="00F55083">
              <w:rPr>
                <w:sz w:val="20"/>
                <w:szCs w:val="22"/>
              </w:rPr>
              <w:t>Compatible</w:t>
            </w:r>
          </w:p>
        </w:tc>
      </w:tr>
      <w:tr w:rsidR="00DA1357" w:rsidRPr="00F55083" w14:paraId="77B032BD" w14:textId="77777777" w:rsidTr="00F55083">
        <w:trPr>
          <w:trHeight w:val="78"/>
          <w:jc w:val="center"/>
        </w:trPr>
        <w:tc>
          <w:tcPr>
            <w:tcW w:w="2515" w:type="dxa"/>
            <w:shd w:val="clear" w:color="auto" w:fill="auto"/>
          </w:tcPr>
          <w:p w14:paraId="3438EBBD" w14:textId="77777777" w:rsidR="00DA1357" w:rsidRPr="00F55083" w:rsidRDefault="00DA1357">
            <w:pPr>
              <w:pStyle w:val="TAL"/>
              <w:keepNext w:val="0"/>
              <w:keepLines w:val="0"/>
              <w:widowControl w:val="0"/>
              <w:rPr>
                <w:sz w:val="20"/>
                <w:szCs w:val="22"/>
              </w:rPr>
            </w:pPr>
            <w:r w:rsidRPr="00F55083">
              <w:rPr>
                <w:rFonts w:eastAsia="Malgun Gothic"/>
                <w:sz w:val="20"/>
                <w:szCs w:val="22"/>
              </w:rPr>
              <w:t>Model performance</w:t>
            </w:r>
          </w:p>
        </w:tc>
        <w:tc>
          <w:tcPr>
            <w:tcW w:w="1980" w:type="dxa"/>
            <w:shd w:val="clear" w:color="auto" w:fill="auto"/>
          </w:tcPr>
          <w:p w14:paraId="06B88A9B" w14:textId="77777777" w:rsidR="00DA1357" w:rsidRPr="00F55083" w:rsidRDefault="00DA1357">
            <w:pPr>
              <w:pStyle w:val="TAL"/>
              <w:keepNext w:val="0"/>
              <w:keepLines w:val="0"/>
              <w:widowControl w:val="0"/>
              <w:rPr>
                <w:sz w:val="20"/>
                <w:szCs w:val="22"/>
              </w:rPr>
            </w:pPr>
            <w:r w:rsidRPr="00F55083">
              <w:rPr>
                <w:sz w:val="20"/>
                <w:szCs w:val="22"/>
              </w:rPr>
              <w:t>Performance refers to clause 6.2.2</w:t>
            </w:r>
          </w:p>
        </w:tc>
        <w:tc>
          <w:tcPr>
            <w:tcW w:w="2070" w:type="dxa"/>
            <w:shd w:val="clear" w:color="auto" w:fill="auto"/>
          </w:tcPr>
          <w:p w14:paraId="70AA00B9" w14:textId="77777777" w:rsidR="00DA1357" w:rsidRPr="00F55083" w:rsidRDefault="00DA1357">
            <w:pPr>
              <w:pStyle w:val="TAL"/>
              <w:keepNext w:val="0"/>
              <w:keepLines w:val="0"/>
              <w:widowControl w:val="0"/>
              <w:rPr>
                <w:sz w:val="20"/>
                <w:szCs w:val="22"/>
              </w:rPr>
            </w:pPr>
            <w:r w:rsidRPr="00F55083">
              <w:rPr>
                <w:sz w:val="20"/>
                <w:szCs w:val="22"/>
              </w:rPr>
              <w:t>Performance refers to clause 6.2.2</w:t>
            </w:r>
          </w:p>
        </w:tc>
        <w:tc>
          <w:tcPr>
            <w:tcW w:w="1890" w:type="dxa"/>
          </w:tcPr>
          <w:p w14:paraId="44EA9DB0" w14:textId="77777777" w:rsidR="00DA1357" w:rsidRPr="00F55083" w:rsidRDefault="00DA1357">
            <w:pPr>
              <w:pStyle w:val="TAL"/>
              <w:keepNext w:val="0"/>
              <w:keepLines w:val="0"/>
              <w:widowControl w:val="0"/>
              <w:rPr>
                <w:sz w:val="20"/>
                <w:szCs w:val="22"/>
              </w:rPr>
            </w:pPr>
          </w:p>
        </w:tc>
      </w:tr>
    </w:tbl>
    <w:p w14:paraId="325774E6" w14:textId="77777777" w:rsidR="000238F5" w:rsidRDefault="000238F5" w:rsidP="00C24996">
      <w:pPr>
        <w:spacing w:before="240" w:after="120"/>
        <w:ind w:left="720"/>
        <w:rPr>
          <w:rStyle w:val="Emphasis"/>
        </w:rPr>
      </w:pPr>
    </w:p>
    <w:p w14:paraId="67BCB5DF" w14:textId="7543ADB6" w:rsidR="000238F5" w:rsidRDefault="000238F5" w:rsidP="00F55083">
      <w:pPr>
        <w:spacing w:before="240" w:after="120"/>
        <w:ind w:left="720"/>
        <w:rPr>
          <w:rStyle w:val="Emphasis"/>
        </w:rPr>
      </w:pPr>
      <w:r w:rsidRPr="000238F5">
        <w:rPr>
          <w:rStyle w:val="Emphasis"/>
        </w:rPr>
        <w:lastRenderedPageBreak/>
        <w:t>Proposal 7:</w:t>
      </w:r>
      <w:r>
        <w:rPr>
          <w:rStyle w:val="Emphasis"/>
        </w:rPr>
        <w:t xml:space="preserve"> </w:t>
      </w:r>
      <w:r w:rsidRPr="000238F5">
        <w:rPr>
          <w:rStyle w:val="Emphasis"/>
        </w:rPr>
        <w:t>Study the performance gains, and the extra training costs incurred by, “iterative separate training” as a potential method to improve the performance of single step Type-3 training.</w:t>
      </w:r>
    </w:p>
    <w:p w14:paraId="220555EB" w14:textId="286BB138" w:rsidR="009504F1" w:rsidRPr="00606EA0" w:rsidRDefault="009504F1" w:rsidP="009504F1">
      <w:pPr>
        <w:spacing w:before="240" w:after="120"/>
        <w:rPr>
          <w:rStyle w:val="IntenseEmphasis"/>
        </w:rPr>
      </w:pPr>
      <w:r>
        <w:rPr>
          <w:rStyle w:val="IntenseEmphasis"/>
        </w:rPr>
        <w:t>Sony</w:t>
      </w:r>
    </w:p>
    <w:p w14:paraId="001FE575" w14:textId="77777777" w:rsidR="001A0C5C" w:rsidRPr="001A0C5C" w:rsidRDefault="001A0C5C" w:rsidP="001A0C5C">
      <w:pPr>
        <w:spacing w:before="240" w:after="120"/>
        <w:ind w:left="720"/>
        <w:rPr>
          <w:rStyle w:val="Emphasis"/>
        </w:rPr>
      </w:pPr>
      <w:r w:rsidRPr="001A0C5C">
        <w:rPr>
          <w:rStyle w:val="Emphasis"/>
        </w:rPr>
        <w:t>Proposal 1: RAN1 should consider introducing cell specific AI/ML models for two-sided model use cases.</w:t>
      </w:r>
    </w:p>
    <w:p w14:paraId="62B273DF" w14:textId="77777777" w:rsidR="001A0C5C" w:rsidRPr="001A0C5C" w:rsidRDefault="001A0C5C" w:rsidP="001A0C5C">
      <w:pPr>
        <w:spacing w:before="240" w:after="120"/>
        <w:ind w:left="720"/>
        <w:rPr>
          <w:rStyle w:val="Emphasis"/>
        </w:rPr>
      </w:pPr>
      <w:r w:rsidRPr="001A0C5C">
        <w:rPr>
          <w:rStyle w:val="Emphasis"/>
        </w:rPr>
        <w:t>Proposal 2: Cell specific AI/ML model information should be broadcast (e.g. as system information) to all UEs which have AI/ML capability.</w:t>
      </w:r>
    </w:p>
    <w:p w14:paraId="73141EF5" w14:textId="77777777" w:rsidR="001A0C5C" w:rsidRPr="001A0C5C" w:rsidRDefault="001A0C5C" w:rsidP="001A0C5C">
      <w:pPr>
        <w:spacing w:before="240" w:after="120"/>
        <w:ind w:left="720"/>
        <w:rPr>
          <w:rStyle w:val="Emphasis"/>
        </w:rPr>
      </w:pPr>
      <w:r w:rsidRPr="001A0C5C">
        <w:rPr>
          <w:rStyle w:val="Emphasis"/>
        </w:rPr>
        <w:t>Proposal 3: If cell specific AI/ML model is provided from gNB to UE, UE can fine-tune the provided AI/ML model at UE side.</w:t>
      </w:r>
    </w:p>
    <w:p w14:paraId="65F48946" w14:textId="77777777" w:rsidR="001A0C5C" w:rsidRPr="001A0C5C" w:rsidRDefault="001A0C5C" w:rsidP="001A0C5C">
      <w:pPr>
        <w:spacing w:before="240" w:after="120"/>
        <w:ind w:left="720"/>
        <w:rPr>
          <w:rStyle w:val="Emphasis"/>
        </w:rPr>
      </w:pPr>
      <w:r w:rsidRPr="001A0C5C">
        <w:rPr>
          <w:rStyle w:val="Emphasis"/>
        </w:rPr>
        <w:t>Proposal 4: gNB can configure a permission whether UE can or not fine-tune the cell specific AI/ML model which is provided from gNB</w:t>
      </w:r>
    </w:p>
    <w:p w14:paraId="71432E66" w14:textId="77777777" w:rsidR="001A0C5C" w:rsidRPr="001A0C5C" w:rsidRDefault="001A0C5C" w:rsidP="001A0C5C">
      <w:pPr>
        <w:spacing w:before="240" w:after="120"/>
        <w:ind w:left="720"/>
        <w:rPr>
          <w:rStyle w:val="Emphasis"/>
        </w:rPr>
      </w:pPr>
      <w:r w:rsidRPr="001A0C5C">
        <w:rPr>
          <w:rStyle w:val="Emphasis"/>
        </w:rPr>
        <w:t>Proposal 5: If gNB allows fine-tuning of cell-specific AI/ML model, gNB needs to provide training data which is used for training of the fine-turned cell-specific AI/ML model to UE.</w:t>
      </w:r>
    </w:p>
    <w:p w14:paraId="0E4E7486" w14:textId="08559BC8" w:rsidR="001A0C5C" w:rsidRDefault="001A0C5C" w:rsidP="001A0C5C">
      <w:pPr>
        <w:spacing w:before="240" w:after="120"/>
        <w:ind w:left="720"/>
        <w:rPr>
          <w:rStyle w:val="Emphasis"/>
        </w:rPr>
      </w:pPr>
      <w:r w:rsidRPr="001A0C5C">
        <w:rPr>
          <w:rStyle w:val="Emphasis"/>
        </w:rPr>
        <w:t>Proposal 6: If gNB allows fine-tuning of cell-specific AI/ML model, then during inference, gNB needs to monitor the performance of the fine-tuned AI/ML model and if the performance is not optimal, gNB can indicate to the UE to fallback to the original cell-specific model.</w:t>
      </w:r>
      <w:r>
        <w:rPr>
          <w:rStyle w:val="Emphasis"/>
        </w:rPr>
        <w:tab/>
      </w:r>
      <w:r>
        <w:rPr>
          <w:rStyle w:val="Emphasis"/>
        </w:rPr>
        <w:tab/>
      </w:r>
    </w:p>
    <w:p w14:paraId="7636F5BA" w14:textId="3D3932C1" w:rsidR="009504F1" w:rsidRPr="00606EA0" w:rsidRDefault="00865C21" w:rsidP="001A0C5C">
      <w:pPr>
        <w:spacing w:before="240" w:after="120"/>
        <w:rPr>
          <w:rStyle w:val="IntenseEmphasis"/>
        </w:rPr>
      </w:pPr>
      <w:r>
        <w:rPr>
          <w:rStyle w:val="IntenseEmphasis"/>
        </w:rPr>
        <w:t>Panasonic</w:t>
      </w:r>
    </w:p>
    <w:p w14:paraId="5064176F" w14:textId="77777777" w:rsidR="00865C21" w:rsidRPr="00865C21" w:rsidRDefault="00865C21" w:rsidP="00865C21">
      <w:pPr>
        <w:spacing w:before="240" w:after="120"/>
        <w:ind w:left="720"/>
        <w:rPr>
          <w:rStyle w:val="Emphasis"/>
        </w:rPr>
      </w:pPr>
      <w:r w:rsidRPr="00865C21">
        <w:rPr>
          <w:rStyle w:val="Emphasis"/>
        </w:rPr>
        <w:t>Observation 15: Type 1 training involves the exchange of AI/ML model and then, requires some common AI/ML inference algorithm and common reference/structure for model inference.</w:t>
      </w:r>
    </w:p>
    <w:p w14:paraId="2AE3E361" w14:textId="77777777" w:rsidR="00865C21" w:rsidRPr="00865C21" w:rsidRDefault="00865C21" w:rsidP="00865C21">
      <w:pPr>
        <w:spacing w:before="240" w:after="120"/>
        <w:ind w:left="720"/>
        <w:rPr>
          <w:rStyle w:val="Emphasis"/>
        </w:rPr>
      </w:pPr>
      <w:r w:rsidRPr="00865C21">
        <w:rPr>
          <w:rStyle w:val="Emphasis"/>
        </w:rPr>
        <w:t>Observation 16: For Type 2 with offline training, if the consideration on the air interface specification impact on FP/BP interaction is not needed, there might be no Type 2 specific specification impact.</w:t>
      </w:r>
    </w:p>
    <w:p w14:paraId="0396C2DB" w14:textId="77777777" w:rsidR="00865C21" w:rsidRPr="00865C21" w:rsidRDefault="00865C21" w:rsidP="00865C21">
      <w:pPr>
        <w:spacing w:before="240" w:after="120"/>
        <w:ind w:left="720"/>
        <w:rPr>
          <w:rStyle w:val="Emphasis"/>
        </w:rPr>
      </w:pPr>
      <w:r w:rsidRPr="00865C21">
        <w:rPr>
          <w:rStyle w:val="Emphasis"/>
        </w:rPr>
        <w:t>Observation 17: For Type 3 training collaboration with network-first training, at least the option that network generates training dataset to enable UE side supervised learning should be studied.</w:t>
      </w:r>
    </w:p>
    <w:p w14:paraId="49BDEB07" w14:textId="77777777" w:rsidR="00865C21" w:rsidRPr="00865C21" w:rsidRDefault="00865C21" w:rsidP="00865C21">
      <w:pPr>
        <w:spacing w:before="240" w:after="120"/>
        <w:ind w:left="720"/>
        <w:rPr>
          <w:rStyle w:val="Emphasis"/>
        </w:rPr>
      </w:pPr>
      <w:r w:rsidRPr="00865C21">
        <w:rPr>
          <w:rStyle w:val="Emphasis"/>
        </w:rPr>
        <w:t>Observation 18: For Type 3, 3GPP may need to define some kind of requirement of CSI encoding by input and output relation, performance test or something else. The input for the training can be 3GPP specified channel model or field raw data. The output for the training can be something 3gpp defined output or network vendor specific information. The UE model performance can be checked by 3gpp specification or inter-operability test (IOT).</w:t>
      </w:r>
    </w:p>
    <w:p w14:paraId="40CE0332" w14:textId="77777777" w:rsidR="00865C21" w:rsidRDefault="00865C21" w:rsidP="00865C21">
      <w:pPr>
        <w:spacing w:before="240" w:after="120"/>
        <w:ind w:left="720"/>
        <w:rPr>
          <w:rStyle w:val="Emphasis"/>
        </w:rPr>
      </w:pPr>
      <w:r w:rsidRPr="00865C21">
        <w:rPr>
          <w:rStyle w:val="Emphasis"/>
        </w:rPr>
        <w:t>Observation 19: Type 3 with network-first separate training might be feasible options at least Re.19 timeline from standardization effort perspective. Type 1 with network sided training can be potential in the long-term.</w:t>
      </w:r>
    </w:p>
    <w:p w14:paraId="31EC48ED" w14:textId="495E7E54" w:rsidR="009504F1" w:rsidRPr="00606EA0" w:rsidRDefault="00554F7B" w:rsidP="00865C21">
      <w:pPr>
        <w:spacing w:before="240" w:after="120"/>
        <w:rPr>
          <w:rStyle w:val="IntenseEmphasis"/>
        </w:rPr>
      </w:pPr>
      <w:r>
        <w:rPr>
          <w:rStyle w:val="IntenseEmphasis"/>
        </w:rPr>
        <w:t>NTT DOCOMO</w:t>
      </w:r>
    </w:p>
    <w:p w14:paraId="498C1013" w14:textId="4BFC073A" w:rsidR="00554F7B" w:rsidRDefault="00554F7B" w:rsidP="00554F7B">
      <w:pPr>
        <w:spacing w:before="240" w:after="120"/>
        <w:ind w:left="720"/>
        <w:rPr>
          <w:rStyle w:val="Emphasis"/>
        </w:rPr>
      </w:pPr>
      <w:r>
        <w:rPr>
          <w:rStyle w:val="Emphasis"/>
        </w:rPr>
        <w:lastRenderedPageBreak/>
        <w:t xml:space="preserve">Proposal </w:t>
      </w:r>
      <w:r w:rsidR="00CA45A5">
        <w:rPr>
          <w:rStyle w:val="Emphasis"/>
        </w:rPr>
        <w:t xml:space="preserve">5: </w:t>
      </w:r>
      <w:r w:rsidRPr="00554F7B">
        <w:rPr>
          <w:rStyle w:val="Emphasis"/>
        </w:rPr>
        <w:t>The Rel. 19 study on inter-vendor training collaboration aims to identify feasible approaches with extendibility based on existing or new proposed training types.</w:t>
      </w:r>
    </w:p>
    <w:p w14:paraId="6B61A758" w14:textId="4F0C160B" w:rsidR="00120FB2" w:rsidRPr="00606EA0" w:rsidRDefault="00120FB2" w:rsidP="00120FB2">
      <w:pPr>
        <w:spacing w:before="240" w:after="120"/>
        <w:rPr>
          <w:rStyle w:val="IntenseEmphasis"/>
        </w:rPr>
      </w:pPr>
      <w:r w:rsidRPr="00606EA0">
        <w:rPr>
          <w:rStyle w:val="IntenseEmphasis"/>
        </w:rPr>
        <w:t>C</w:t>
      </w:r>
      <w:r w:rsidR="008B2755">
        <w:rPr>
          <w:rStyle w:val="IntenseEmphasis"/>
        </w:rPr>
        <w:t>AICT</w:t>
      </w:r>
    </w:p>
    <w:p w14:paraId="195ABED5" w14:textId="77777777" w:rsidR="008B2755" w:rsidRPr="008B2755" w:rsidRDefault="008B2755" w:rsidP="008B2755">
      <w:pPr>
        <w:spacing w:before="120" w:after="240"/>
        <w:ind w:left="720"/>
        <w:rPr>
          <w:rStyle w:val="Emphasis"/>
        </w:rPr>
      </w:pPr>
      <w:r w:rsidRPr="008B2755">
        <w:rPr>
          <w:rStyle w:val="Emphasis"/>
        </w:rPr>
        <w:t xml:space="preserve">Proposal 5: Training type 1 could be based on Z3(known model) and model transfer should be based on parameter exchange. </w:t>
      </w:r>
    </w:p>
    <w:p w14:paraId="0620AA7D" w14:textId="77777777" w:rsidR="008B2755" w:rsidRDefault="008B2755" w:rsidP="008B2755">
      <w:pPr>
        <w:spacing w:before="240" w:after="120"/>
        <w:ind w:left="720"/>
        <w:rPr>
          <w:rStyle w:val="Emphasis"/>
        </w:rPr>
      </w:pPr>
      <w:r w:rsidRPr="008B2755">
        <w:rPr>
          <w:rStyle w:val="Emphasis"/>
        </w:rPr>
        <w:t xml:space="preserve">Proposal 6: Training type 3 should consider the case of dataset transfer with air interface impacts. </w:t>
      </w:r>
    </w:p>
    <w:p w14:paraId="5518D67A" w14:textId="3E6E6AB0" w:rsidR="00120FB2" w:rsidRPr="00606EA0" w:rsidRDefault="00D82699" w:rsidP="008B2755">
      <w:pPr>
        <w:spacing w:before="240" w:after="120"/>
        <w:rPr>
          <w:rStyle w:val="IntenseEmphasis"/>
        </w:rPr>
      </w:pPr>
      <w:r>
        <w:rPr>
          <w:rStyle w:val="IntenseEmphasis"/>
        </w:rPr>
        <w:t>Fraunhofer</w:t>
      </w:r>
    </w:p>
    <w:p w14:paraId="18D3874D" w14:textId="77777777" w:rsidR="00B238D9" w:rsidRDefault="00B238D9" w:rsidP="00B238D9">
      <w:pPr>
        <w:spacing w:before="240" w:after="120"/>
        <w:ind w:left="720"/>
        <w:rPr>
          <w:rStyle w:val="Emphasis"/>
        </w:rPr>
      </w:pPr>
      <w:r w:rsidRPr="00B238D9">
        <w:rPr>
          <w:rStyle w:val="Emphasis"/>
        </w:rPr>
        <w:t xml:space="preserve">Proposal 1: In CSI compression using two-sided model use case, use Table 1 to capture the pros/cons of training collaboration Type 1, Type 2 and Type 3. </w:t>
      </w:r>
    </w:p>
    <w:p w14:paraId="2687E7FE" w14:textId="77777777" w:rsidR="00452D77" w:rsidRPr="002C2837" w:rsidRDefault="00452D77" w:rsidP="00452D77">
      <w:pPr>
        <w:pStyle w:val="Caption"/>
        <w:keepNext/>
        <w:spacing w:after="0"/>
        <w:rPr>
          <w:sz w:val="22"/>
          <w:szCs w:val="22"/>
        </w:rPr>
      </w:pPr>
      <w:r w:rsidRPr="00381B5A">
        <w:rPr>
          <w:sz w:val="22"/>
          <w:szCs w:val="22"/>
        </w:rPr>
        <w:t xml:space="preserve">Table </w:t>
      </w:r>
      <w:r>
        <w:rPr>
          <w:sz w:val="22"/>
          <w:szCs w:val="22"/>
        </w:rPr>
        <w:t>1</w:t>
      </w:r>
      <w:r w:rsidRPr="00381B5A">
        <w:rPr>
          <w:sz w:val="22"/>
          <w:szCs w:val="22"/>
        </w:rPr>
        <w:t>: Comparison of different types of offline training</w:t>
      </w:r>
    </w:p>
    <w:tbl>
      <w:tblPr>
        <w:tblpPr w:leftFromText="180" w:rightFromText="180" w:vertAnchor="text" w:horzAnchor="margin" w:tblpY="407"/>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69"/>
        <w:gridCol w:w="1384"/>
        <w:gridCol w:w="1595"/>
        <w:gridCol w:w="1075"/>
        <w:gridCol w:w="1229"/>
        <w:gridCol w:w="1174"/>
        <w:gridCol w:w="1174"/>
      </w:tblGrid>
      <w:tr w:rsidR="00452D77" w:rsidRPr="00711FF8" w14:paraId="3AF2059D" w14:textId="77777777" w:rsidTr="00F50500">
        <w:trPr>
          <w:trHeight w:val="531"/>
        </w:trPr>
        <w:tc>
          <w:tcPr>
            <w:tcW w:w="1886" w:type="dxa"/>
            <w:shd w:val="clear" w:color="auto" w:fill="auto"/>
            <w:noWrap/>
            <w:vAlign w:val="center"/>
            <w:hideMark/>
          </w:tcPr>
          <w:p w14:paraId="46DBC8F9" w14:textId="77777777" w:rsidR="00452D77" w:rsidRPr="00711FF8" w:rsidRDefault="00452D77">
            <w:pPr>
              <w:spacing w:after="0" w:line="276" w:lineRule="auto"/>
              <w:jc w:val="center"/>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Type of training</w:t>
            </w:r>
          </w:p>
        </w:tc>
        <w:tc>
          <w:tcPr>
            <w:tcW w:w="1270" w:type="dxa"/>
            <w:shd w:val="clear" w:color="auto" w:fill="auto"/>
            <w:vAlign w:val="center"/>
            <w:hideMark/>
          </w:tcPr>
          <w:p w14:paraId="78B9E028" w14:textId="77777777" w:rsidR="00452D77" w:rsidRPr="00711FF8" w:rsidRDefault="00452D77">
            <w:pPr>
              <w:spacing w:after="0" w:line="276" w:lineRule="auto"/>
              <w:jc w:val="center"/>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Type 1- UE side</w:t>
            </w:r>
          </w:p>
        </w:tc>
        <w:tc>
          <w:tcPr>
            <w:tcW w:w="1610" w:type="dxa"/>
            <w:shd w:val="clear" w:color="auto" w:fill="auto"/>
            <w:vAlign w:val="center"/>
            <w:hideMark/>
          </w:tcPr>
          <w:p w14:paraId="0DD9475C" w14:textId="77777777" w:rsidR="00452D77" w:rsidRPr="00711FF8" w:rsidRDefault="00452D77">
            <w:pPr>
              <w:spacing w:after="0" w:line="276" w:lineRule="auto"/>
              <w:jc w:val="center"/>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Type 1 – NW side</w:t>
            </w:r>
          </w:p>
        </w:tc>
        <w:tc>
          <w:tcPr>
            <w:tcW w:w="990" w:type="dxa"/>
            <w:shd w:val="clear" w:color="auto" w:fill="auto"/>
            <w:vAlign w:val="center"/>
            <w:hideMark/>
          </w:tcPr>
          <w:p w14:paraId="63934C64" w14:textId="77777777" w:rsidR="00452D77" w:rsidRPr="00711FF8" w:rsidRDefault="00452D77">
            <w:pPr>
              <w:spacing w:after="0" w:line="276" w:lineRule="auto"/>
              <w:jc w:val="center"/>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Type 1 – 3</w:t>
            </w:r>
            <w:r w:rsidRPr="00711FF8">
              <w:rPr>
                <w:rFonts w:asciiTheme="majorBidi" w:hAnsiTheme="majorBidi" w:cstheme="majorBidi"/>
                <w:b/>
                <w:bCs/>
                <w:sz w:val="20"/>
                <w:szCs w:val="20"/>
                <w:vertAlign w:val="superscript"/>
                <w:lang w:eastAsia="de-DE" w:bidi="ta-IN"/>
              </w:rPr>
              <w:t>rd</w:t>
            </w:r>
            <w:r w:rsidRPr="00711FF8">
              <w:rPr>
                <w:rFonts w:asciiTheme="majorBidi" w:hAnsiTheme="majorBidi" w:cstheme="majorBidi"/>
                <w:b/>
                <w:bCs/>
                <w:sz w:val="20"/>
                <w:szCs w:val="20"/>
                <w:lang w:eastAsia="de-DE" w:bidi="ta-IN"/>
              </w:rPr>
              <w:t xml:space="preserve"> party</w:t>
            </w:r>
          </w:p>
        </w:tc>
        <w:tc>
          <w:tcPr>
            <w:tcW w:w="1169" w:type="dxa"/>
            <w:shd w:val="clear" w:color="auto" w:fill="auto"/>
            <w:vAlign w:val="center"/>
            <w:hideMark/>
          </w:tcPr>
          <w:p w14:paraId="24E68C78" w14:textId="77777777" w:rsidR="00452D77" w:rsidRPr="00711FF8" w:rsidRDefault="00452D77">
            <w:pPr>
              <w:spacing w:after="0" w:line="276" w:lineRule="auto"/>
              <w:jc w:val="center"/>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 xml:space="preserve">Type 2 </w:t>
            </w:r>
          </w:p>
        </w:tc>
        <w:tc>
          <w:tcPr>
            <w:tcW w:w="1284" w:type="dxa"/>
            <w:shd w:val="clear" w:color="auto" w:fill="auto"/>
            <w:vAlign w:val="center"/>
            <w:hideMark/>
          </w:tcPr>
          <w:p w14:paraId="3BA79FE6" w14:textId="77777777" w:rsidR="00452D77" w:rsidRPr="00711FF8" w:rsidRDefault="00452D77">
            <w:pPr>
              <w:spacing w:after="0" w:line="276" w:lineRule="auto"/>
              <w:jc w:val="center"/>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Type 3 – NW first</w:t>
            </w:r>
          </w:p>
        </w:tc>
        <w:tc>
          <w:tcPr>
            <w:tcW w:w="1146" w:type="dxa"/>
            <w:shd w:val="clear" w:color="auto" w:fill="auto"/>
            <w:vAlign w:val="center"/>
            <w:hideMark/>
          </w:tcPr>
          <w:p w14:paraId="28AE1F43" w14:textId="77777777" w:rsidR="00452D77" w:rsidRPr="00711FF8" w:rsidRDefault="00452D77">
            <w:pPr>
              <w:spacing w:after="0" w:line="276" w:lineRule="auto"/>
              <w:jc w:val="center"/>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Type 3 – UE first</w:t>
            </w:r>
          </w:p>
        </w:tc>
      </w:tr>
      <w:tr w:rsidR="00452D77" w:rsidRPr="00711FF8" w14:paraId="283655D6" w14:textId="77777777" w:rsidTr="00F50500">
        <w:trPr>
          <w:trHeight w:val="611"/>
        </w:trPr>
        <w:tc>
          <w:tcPr>
            <w:tcW w:w="1886" w:type="dxa"/>
            <w:shd w:val="clear" w:color="auto" w:fill="auto"/>
            <w:hideMark/>
          </w:tcPr>
          <w:p w14:paraId="71CE1B51" w14:textId="77777777" w:rsidR="00452D77" w:rsidRPr="00711FF8" w:rsidRDefault="00452D77" w:rsidP="00452D77">
            <w:pPr>
              <w:spacing w:after="0" w:line="276" w:lineRule="auto"/>
              <w:jc w:val="left"/>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UE-processing compatibility</w:t>
            </w:r>
          </w:p>
        </w:tc>
        <w:tc>
          <w:tcPr>
            <w:tcW w:w="1270" w:type="dxa"/>
            <w:shd w:val="clear" w:color="auto" w:fill="auto"/>
            <w:hideMark/>
          </w:tcPr>
          <w:p w14:paraId="0AFAF6FA"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No issues</w:t>
            </w:r>
          </w:p>
        </w:tc>
        <w:tc>
          <w:tcPr>
            <w:tcW w:w="1610" w:type="dxa"/>
            <w:shd w:val="clear" w:color="auto" w:fill="auto"/>
            <w:noWrap/>
            <w:hideMark/>
          </w:tcPr>
          <w:p w14:paraId="58E194BC"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eastAsia="de-DE" w:bidi="ta-IN"/>
              </w:rPr>
              <w:t>UE vendor assistance required for UE compatibility</w:t>
            </w:r>
          </w:p>
        </w:tc>
        <w:tc>
          <w:tcPr>
            <w:tcW w:w="990" w:type="dxa"/>
            <w:shd w:val="clear" w:color="auto" w:fill="auto"/>
          </w:tcPr>
          <w:p w14:paraId="6113C7D0" w14:textId="77777777" w:rsidR="00452D77" w:rsidRPr="00711FF8" w:rsidRDefault="00452D77" w:rsidP="00452D77">
            <w:pPr>
              <w:spacing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UE and gNB vendors assistance required</w:t>
            </w:r>
          </w:p>
        </w:tc>
        <w:tc>
          <w:tcPr>
            <w:tcW w:w="1169" w:type="dxa"/>
            <w:shd w:val="clear" w:color="auto" w:fill="auto"/>
          </w:tcPr>
          <w:p w14:paraId="4EE55665"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eastAsia="de-DE" w:bidi="ta-IN"/>
              </w:rPr>
              <w:t>No issues (UE-vendor trained)</w:t>
            </w:r>
          </w:p>
        </w:tc>
        <w:tc>
          <w:tcPr>
            <w:tcW w:w="1284" w:type="dxa"/>
            <w:shd w:val="clear" w:color="auto" w:fill="auto"/>
          </w:tcPr>
          <w:p w14:paraId="4F3046BE"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UE and gNB vendors assistance required</w:t>
            </w:r>
          </w:p>
        </w:tc>
        <w:tc>
          <w:tcPr>
            <w:tcW w:w="1146" w:type="dxa"/>
            <w:shd w:val="clear" w:color="auto" w:fill="auto"/>
          </w:tcPr>
          <w:p w14:paraId="0A16D000"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eastAsia="de-DE" w:bidi="ta-IN"/>
              </w:rPr>
              <w:t>No issues (UE-vendor trained)</w:t>
            </w:r>
          </w:p>
        </w:tc>
      </w:tr>
      <w:tr w:rsidR="00452D77" w:rsidRPr="00711FF8" w14:paraId="758159E3" w14:textId="77777777" w:rsidTr="00F50500">
        <w:trPr>
          <w:trHeight w:val="1002"/>
        </w:trPr>
        <w:tc>
          <w:tcPr>
            <w:tcW w:w="1886" w:type="dxa"/>
            <w:shd w:val="clear" w:color="auto" w:fill="auto"/>
            <w:hideMark/>
          </w:tcPr>
          <w:p w14:paraId="4787B14F" w14:textId="77777777" w:rsidR="00452D77" w:rsidRPr="00711FF8" w:rsidRDefault="00452D77" w:rsidP="00452D77">
            <w:pPr>
              <w:spacing w:after="0" w:line="276" w:lineRule="auto"/>
              <w:jc w:val="left"/>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Encoder-decoder compatibility</w:t>
            </w:r>
          </w:p>
        </w:tc>
        <w:tc>
          <w:tcPr>
            <w:tcW w:w="1270" w:type="dxa"/>
            <w:shd w:val="clear" w:color="auto" w:fill="auto"/>
            <w:hideMark/>
          </w:tcPr>
          <w:p w14:paraId="3BA9F0E0"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Trained at one side</w:t>
            </w:r>
          </w:p>
        </w:tc>
        <w:tc>
          <w:tcPr>
            <w:tcW w:w="1610" w:type="dxa"/>
            <w:shd w:val="clear" w:color="auto" w:fill="auto"/>
            <w:noWrap/>
            <w:hideMark/>
          </w:tcPr>
          <w:p w14:paraId="018A9EAA"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Trained at one side</w:t>
            </w:r>
          </w:p>
        </w:tc>
        <w:tc>
          <w:tcPr>
            <w:tcW w:w="990" w:type="dxa"/>
            <w:shd w:val="clear" w:color="auto" w:fill="auto"/>
          </w:tcPr>
          <w:p w14:paraId="3DF598B4"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Trained at one side</w:t>
            </w:r>
          </w:p>
        </w:tc>
        <w:tc>
          <w:tcPr>
            <w:tcW w:w="1169" w:type="dxa"/>
            <w:shd w:val="clear" w:color="auto" w:fill="auto"/>
          </w:tcPr>
          <w:p w14:paraId="11F00D08"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Jointly trained</w:t>
            </w:r>
          </w:p>
        </w:tc>
        <w:tc>
          <w:tcPr>
            <w:tcW w:w="1284" w:type="dxa"/>
            <w:shd w:val="clear" w:color="auto" w:fill="auto"/>
          </w:tcPr>
          <w:p w14:paraId="4130B077"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Separately trained</w:t>
            </w:r>
          </w:p>
        </w:tc>
        <w:tc>
          <w:tcPr>
            <w:tcW w:w="1146" w:type="dxa"/>
            <w:shd w:val="clear" w:color="auto" w:fill="auto"/>
          </w:tcPr>
          <w:p w14:paraId="03EEA6CB"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Separately trained</w:t>
            </w:r>
          </w:p>
        </w:tc>
      </w:tr>
      <w:tr w:rsidR="00452D77" w:rsidRPr="00711FF8" w14:paraId="0BF10EE1" w14:textId="77777777" w:rsidTr="00F50500">
        <w:trPr>
          <w:trHeight w:val="1002"/>
        </w:trPr>
        <w:tc>
          <w:tcPr>
            <w:tcW w:w="1886" w:type="dxa"/>
            <w:shd w:val="clear" w:color="auto" w:fill="auto"/>
          </w:tcPr>
          <w:p w14:paraId="7E6256BE" w14:textId="77777777" w:rsidR="00452D77" w:rsidRPr="00711FF8" w:rsidRDefault="00452D77" w:rsidP="00452D77">
            <w:pPr>
              <w:spacing w:after="0" w:line="276" w:lineRule="auto"/>
              <w:jc w:val="left"/>
              <w:rPr>
                <w:rFonts w:asciiTheme="majorBidi" w:hAnsiTheme="majorBidi" w:cstheme="majorBidi"/>
                <w:b/>
                <w:bCs/>
                <w:sz w:val="20"/>
                <w:szCs w:val="20"/>
                <w:lang w:val="en-US" w:eastAsia="de-DE" w:bidi="ta-IN"/>
              </w:rPr>
            </w:pPr>
            <w:r w:rsidRPr="00711FF8">
              <w:rPr>
                <w:rFonts w:asciiTheme="majorBidi" w:hAnsiTheme="majorBidi" w:cstheme="majorBidi"/>
                <w:b/>
                <w:bCs/>
                <w:sz w:val="20"/>
                <w:szCs w:val="20"/>
                <w:lang w:eastAsia="de-DE" w:bidi="ta-IN"/>
              </w:rPr>
              <w:t>Logistics of AI model design</w:t>
            </w:r>
          </w:p>
        </w:tc>
        <w:tc>
          <w:tcPr>
            <w:tcW w:w="1270" w:type="dxa"/>
            <w:shd w:val="clear" w:color="auto" w:fill="auto"/>
          </w:tcPr>
          <w:p w14:paraId="1DA6ABD7"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Design by a single vendor, high complexity at UE-side</w:t>
            </w:r>
          </w:p>
          <w:p w14:paraId="1E1B117A"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p>
        </w:tc>
        <w:tc>
          <w:tcPr>
            <w:tcW w:w="1610" w:type="dxa"/>
            <w:shd w:val="clear" w:color="auto" w:fill="auto"/>
            <w:noWrap/>
          </w:tcPr>
          <w:p w14:paraId="0F7A3BE8"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Easy (training at single entity)</w:t>
            </w:r>
          </w:p>
        </w:tc>
        <w:tc>
          <w:tcPr>
            <w:tcW w:w="990" w:type="dxa"/>
            <w:shd w:val="clear" w:color="auto" w:fill="auto"/>
          </w:tcPr>
          <w:p w14:paraId="5F58EACD"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Easy (training at single entity)</w:t>
            </w:r>
          </w:p>
        </w:tc>
        <w:tc>
          <w:tcPr>
            <w:tcW w:w="1169" w:type="dxa"/>
            <w:shd w:val="clear" w:color="auto" w:fill="auto"/>
          </w:tcPr>
          <w:p w14:paraId="7134AB2A"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Harder (vendor pairings needed for AI model development)</w:t>
            </w:r>
          </w:p>
        </w:tc>
        <w:tc>
          <w:tcPr>
            <w:tcW w:w="1284" w:type="dxa"/>
            <w:shd w:val="clear" w:color="auto" w:fill="auto"/>
          </w:tcPr>
          <w:p w14:paraId="0C974B4B"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Easy (independent training regardless of encoder-decoder pairing)</w:t>
            </w:r>
          </w:p>
        </w:tc>
        <w:tc>
          <w:tcPr>
            <w:tcW w:w="1146" w:type="dxa"/>
            <w:shd w:val="clear" w:color="auto" w:fill="auto"/>
          </w:tcPr>
          <w:p w14:paraId="2330386A"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eastAsia="de-DE" w:bidi="ta-IN"/>
              </w:rPr>
              <w:t>Easy (independent training regardless of encoder-decoder pairing)</w:t>
            </w:r>
          </w:p>
        </w:tc>
      </w:tr>
      <w:tr w:rsidR="00452D77" w:rsidRPr="00711FF8" w14:paraId="41472128" w14:textId="77777777" w:rsidTr="00F50500">
        <w:trPr>
          <w:trHeight w:val="601"/>
        </w:trPr>
        <w:tc>
          <w:tcPr>
            <w:tcW w:w="1886" w:type="dxa"/>
            <w:shd w:val="clear" w:color="auto" w:fill="auto"/>
            <w:hideMark/>
          </w:tcPr>
          <w:p w14:paraId="39D49572" w14:textId="77777777" w:rsidR="00452D77" w:rsidRPr="00711FF8" w:rsidRDefault="00452D77" w:rsidP="00452D77">
            <w:pPr>
              <w:spacing w:after="0" w:line="276" w:lineRule="auto"/>
              <w:jc w:val="left"/>
              <w:rPr>
                <w:rFonts w:asciiTheme="majorBidi" w:hAnsiTheme="majorBidi" w:cstheme="majorBidi"/>
                <w:b/>
                <w:bCs/>
                <w:sz w:val="20"/>
                <w:szCs w:val="20"/>
                <w:lang w:val="en-US" w:eastAsia="de-DE" w:bidi="ta-IN"/>
              </w:rPr>
            </w:pPr>
            <w:r w:rsidRPr="00711FF8">
              <w:rPr>
                <w:rFonts w:asciiTheme="majorBidi" w:hAnsiTheme="majorBidi" w:cstheme="majorBidi"/>
                <w:b/>
                <w:bCs/>
                <w:sz w:val="20"/>
                <w:szCs w:val="20"/>
                <w:lang w:eastAsia="de-DE" w:bidi="ta-IN"/>
              </w:rPr>
              <w:t>Logistics of AI model training</w:t>
            </w:r>
          </w:p>
        </w:tc>
        <w:tc>
          <w:tcPr>
            <w:tcW w:w="1270" w:type="dxa"/>
            <w:shd w:val="clear" w:color="auto" w:fill="auto"/>
            <w:hideMark/>
          </w:tcPr>
          <w:p w14:paraId="2B7609BC"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No issues</w:t>
            </w:r>
          </w:p>
        </w:tc>
        <w:tc>
          <w:tcPr>
            <w:tcW w:w="1610" w:type="dxa"/>
            <w:shd w:val="clear" w:color="auto" w:fill="auto"/>
            <w:noWrap/>
            <w:hideMark/>
          </w:tcPr>
          <w:p w14:paraId="6A604A89"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eastAsia="de-DE" w:bidi="ta-IN"/>
              </w:rPr>
              <w:t>Training data exchange is necessary (UE vendors need to exchange training data with</w:t>
            </w:r>
          </w:p>
        </w:tc>
        <w:tc>
          <w:tcPr>
            <w:tcW w:w="990" w:type="dxa"/>
            <w:shd w:val="clear" w:color="auto" w:fill="auto"/>
          </w:tcPr>
          <w:p w14:paraId="0B18506D"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Training data exchange is necessary</w:t>
            </w:r>
          </w:p>
        </w:tc>
        <w:tc>
          <w:tcPr>
            <w:tcW w:w="1169" w:type="dxa"/>
            <w:shd w:val="clear" w:color="auto" w:fill="auto"/>
          </w:tcPr>
          <w:p w14:paraId="3ED2133B"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Harder (vendor  pairs need to exchange training data)</w:t>
            </w:r>
          </w:p>
        </w:tc>
        <w:tc>
          <w:tcPr>
            <w:tcW w:w="1284" w:type="dxa"/>
            <w:shd w:val="clear" w:color="auto" w:fill="auto"/>
          </w:tcPr>
          <w:p w14:paraId="1C3889AA" w14:textId="77777777" w:rsidR="00452D77" w:rsidRPr="00711FF8" w:rsidRDefault="00452D77" w:rsidP="00452D77">
            <w:pPr>
              <w:jc w:val="left"/>
              <w:rPr>
                <w:sz w:val="20"/>
                <w:szCs w:val="20"/>
                <w:lang w:eastAsia="de-DE" w:bidi="ta-IN"/>
              </w:rPr>
            </w:pPr>
            <w:r w:rsidRPr="00711FF8">
              <w:rPr>
                <w:rFonts w:asciiTheme="majorBidi" w:hAnsiTheme="majorBidi" w:cstheme="majorBidi"/>
                <w:sz w:val="20"/>
                <w:szCs w:val="20"/>
                <w:lang w:eastAsia="de-DE" w:bidi="ta-IN"/>
              </w:rPr>
              <w:t>Harder (vendor  pairs need to exchange training data)</w:t>
            </w:r>
          </w:p>
        </w:tc>
        <w:tc>
          <w:tcPr>
            <w:tcW w:w="1146" w:type="dxa"/>
            <w:shd w:val="clear" w:color="auto" w:fill="auto"/>
          </w:tcPr>
          <w:p w14:paraId="40060052"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eastAsia="de-DE" w:bidi="ta-IN"/>
              </w:rPr>
              <w:t>Harder (vendor  pairs need to exchange training data)</w:t>
            </w:r>
          </w:p>
        </w:tc>
      </w:tr>
      <w:tr w:rsidR="00452D77" w:rsidRPr="00711FF8" w14:paraId="3FD7655A" w14:textId="77777777" w:rsidTr="00F50500">
        <w:trPr>
          <w:trHeight w:val="801"/>
        </w:trPr>
        <w:tc>
          <w:tcPr>
            <w:tcW w:w="1886" w:type="dxa"/>
            <w:shd w:val="clear" w:color="auto" w:fill="auto"/>
            <w:hideMark/>
          </w:tcPr>
          <w:p w14:paraId="60CFCD6D" w14:textId="77777777" w:rsidR="00452D77" w:rsidRPr="00711FF8" w:rsidRDefault="00452D77" w:rsidP="00452D77">
            <w:pPr>
              <w:spacing w:after="0" w:line="276" w:lineRule="auto"/>
              <w:jc w:val="left"/>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Revealing proprietary information</w:t>
            </w:r>
          </w:p>
        </w:tc>
        <w:tc>
          <w:tcPr>
            <w:tcW w:w="1270" w:type="dxa"/>
            <w:shd w:val="clear" w:color="auto" w:fill="auto"/>
            <w:hideMark/>
          </w:tcPr>
          <w:p w14:paraId="1F08BCE5"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NW vendor may need to reveal some implementation info to UE vendor for decoder design</w:t>
            </w:r>
          </w:p>
        </w:tc>
        <w:tc>
          <w:tcPr>
            <w:tcW w:w="1610" w:type="dxa"/>
            <w:shd w:val="clear" w:color="auto" w:fill="auto"/>
            <w:noWrap/>
            <w:hideMark/>
          </w:tcPr>
          <w:p w14:paraId="2D435F0E"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eastAsia="de-DE" w:bidi="ta-IN"/>
              </w:rPr>
              <w:t xml:space="preserve">Some proprietary information may be revealed by UE side vendor to NW vendor for designing UE-compatible </w:t>
            </w:r>
            <w:r w:rsidRPr="00711FF8">
              <w:rPr>
                <w:rFonts w:asciiTheme="majorBidi" w:hAnsiTheme="majorBidi" w:cstheme="majorBidi"/>
                <w:sz w:val="20"/>
                <w:szCs w:val="20"/>
                <w:lang w:eastAsia="de-DE" w:bidi="ta-IN"/>
              </w:rPr>
              <w:lastRenderedPageBreak/>
              <w:t>encoder</w:t>
            </w:r>
          </w:p>
        </w:tc>
        <w:tc>
          <w:tcPr>
            <w:tcW w:w="990" w:type="dxa"/>
            <w:shd w:val="clear" w:color="auto" w:fill="auto"/>
          </w:tcPr>
          <w:p w14:paraId="0CA268F7"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lastRenderedPageBreak/>
              <w:t>Some proprietary information may be revealed by UE</w:t>
            </w:r>
          </w:p>
        </w:tc>
        <w:tc>
          <w:tcPr>
            <w:tcW w:w="1169" w:type="dxa"/>
            <w:shd w:val="clear" w:color="auto" w:fill="auto"/>
          </w:tcPr>
          <w:p w14:paraId="4DA18D24"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 xml:space="preserve">Some proprietary information may be revealed between pairing </w:t>
            </w:r>
            <w:r w:rsidRPr="00711FF8">
              <w:rPr>
                <w:rFonts w:asciiTheme="majorBidi" w:hAnsiTheme="majorBidi" w:cstheme="majorBidi"/>
                <w:sz w:val="20"/>
                <w:szCs w:val="20"/>
                <w:lang w:eastAsia="de-DE" w:bidi="ta-IN"/>
              </w:rPr>
              <w:lastRenderedPageBreak/>
              <w:t>vendors</w:t>
            </w:r>
          </w:p>
        </w:tc>
        <w:tc>
          <w:tcPr>
            <w:tcW w:w="1284" w:type="dxa"/>
            <w:shd w:val="clear" w:color="auto" w:fill="auto"/>
          </w:tcPr>
          <w:p w14:paraId="49B08DDF"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lastRenderedPageBreak/>
              <w:t>No revealing of proprietary information is required</w:t>
            </w:r>
          </w:p>
        </w:tc>
        <w:tc>
          <w:tcPr>
            <w:tcW w:w="1146" w:type="dxa"/>
            <w:shd w:val="clear" w:color="auto" w:fill="auto"/>
          </w:tcPr>
          <w:p w14:paraId="153F7E27"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No revealing of proprietary information is required</w:t>
            </w:r>
          </w:p>
        </w:tc>
      </w:tr>
      <w:tr w:rsidR="00452D77" w:rsidRPr="00711FF8" w14:paraId="04613B47" w14:textId="77777777" w:rsidTr="00F50500">
        <w:trPr>
          <w:trHeight w:val="863"/>
        </w:trPr>
        <w:tc>
          <w:tcPr>
            <w:tcW w:w="1886" w:type="dxa"/>
            <w:shd w:val="clear" w:color="auto" w:fill="auto"/>
          </w:tcPr>
          <w:p w14:paraId="4557F69A" w14:textId="77777777" w:rsidR="00452D77" w:rsidRPr="00711FF8" w:rsidRDefault="00452D77" w:rsidP="00452D77">
            <w:pPr>
              <w:spacing w:after="0" w:line="276" w:lineRule="auto"/>
              <w:jc w:val="left"/>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Performance guarantees</w:t>
            </w:r>
          </w:p>
          <w:p w14:paraId="5A9C41AB" w14:textId="77777777" w:rsidR="00452D77" w:rsidRPr="00711FF8" w:rsidRDefault="00452D77" w:rsidP="00452D77">
            <w:pPr>
              <w:spacing w:after="0" w:line="276" w:lineRule="auto"/>
              <w:jc w:val="left"/>
              <w:rPr>
                <w:rFonts w:asciiTheme="majorBidi" w:hAnsiTheme="majorBidi" w:cstheme="majorBidi"/>
                <w:b/>
                <w:bCs/>
                <w:sz w:val="20"/>
                <w:szCs w:val="20"/>
                <w:lang w:val="en-US" w:eastAsia="de-DE" w:bidi="ta-IN"/>
              </w:rPr>
            </w:pPr>
          </w:p>
        </w:tc>
        <w:tc>
          <w:tcPr>
            <w:tcW w:w="1270" w:type="dxa"/>
            <w:shd w:val="clear" w:color="auto" w:fill="auto"/>
          </w:tcPr>
          <w:p w14:paraId="37902127"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Possible</w:t>
            </w:r>
          </w:p>
        </w:tc>
        <w:tc>
          <w:tcPr>
            <w:tcW w:w="1610" w:type="dxa"/>
            <w:shd w:val="clear" w:color="auto" w:fill="auto"/>
            <w:noWrap/>
          </w:tcPr>
          <w:p w14:paraId="2F549B74"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eastAsia="de-DE" w:bidi="ta-IN"/>
              </w:rPr>
              <w:t>Possible</w:t>
            </w:r>
          </w:p>
        </w:tc>
        <w:tc>
          <w:tcPr>
            <w:tcW w:w="990" w:type="dxa"/>
            <w:shd w:val="clear" w:color="auto" w:fill="auto"/>
          </w:tcPr>
          <w:p w14:paraId="5BDC7327"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Possible</w:t>
            </w:r>
          </w:p>
        </w:tc>
        <w:tc>
          <w:tcPr>
            <w:tcW w:w="1169" w:type="dxa"/>
            <w:shd w:val="clear" w:color="auto" w:fill="auto"/>
          </w:tcPr>
          <w:p w14:paraId="333A79FB" w14:textId="77777777" w:rsidR="00452D77" w:rsidRPr="00711FF8" w:rsidRDefault="00452D77" w:rsidP="00452D77">
            <w:pPr>
              <w:spacing w:after="0" w:line="276" w:lineRule="auto"/>
              <w:jc w:val="left"/>
              <w:rPr>
                <w:rFonts w:asciiTheme="majorBidi" w:hAnsiTheme="majorBidi" w:cstheme="majorBidi"/>
                <w:sz w:val="20"/>
                <w:szCs w:val="20"/>
                <w:shd w:val="clear" w:color="auto" w:fill="EAB4B4"/>
                <w:lang w:eastAsia="de-DE" w:bidi="ta-IN"/>
              </w:rPr>
            </w:pPr>
            <w:r w:rsidRPr="00711FF8">
              <w:rPr>
                <w:rFonts w:asciiTheme="majorBidi" w:hAnsiTheme="majorBidi" w:cstheme="majorBidi"/>
                <w:sz w:val="20"/>
                <w:szCs w:val="20"/>
                <w:lang w:eastAsia="de-DE" w:bidi="ta-IN"/>
              </w:rPr>
              <w:t>Possible</w:t>
            </w:r>
          </w:p>
        </w:tc>
        <w:tc>
          <w:tcPr>
            <w:tcW w:w="1284" w:type="dxa"/>
            <w:shd w:val="clear" w:color="auto" w:fill="auto"/>
          </w:tcPr>
          <w:p w14:paraId="656671B7"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Hard to guarantee due to higher chances of encoder-decoder mismatch</w:t>
            </w:r>
          </w:p>
        </w:tc>
        <w:tc>
          <w:tcPr>
            <w:tcW w:w="1146" w:type="dxa"/>
            <w:shd w:val="clear" w:color="auto" w:fill="auto"/>
          </w:tcPr>
          <w:p w14:paraId="26256A06"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Hard to guarantee due to higher chances of encoder-decoder mismatch</w:t>
            </w:r>
          </w:p>
        </w:tc>
      </w:tr>
      <w:tr w:rsidR="00452D77" w:rsidRPr="00711FF8" w14:paraId="3CFDB7C4" w14:textId="77777777" w:rsidTr="00F50500">
        <w:trPr>
          <w:trHeight w:val="863"/>
        </w:trPr>
        <w:tc>
          <w:tcPr>
            <w:tcW w:w="1886" w:type="dxa"/>
            <w:shd w:val="clear" w:color="auto" w:fill="auto"/>
          </w:tcPr>
          <w:p w14:paraId="212BD721" w14:textId="77777777" w:rsidR="00452D77" w:rsidRPr="00711FF8" w:rsidRDefault="00452D77" w:rsidP="00452D77">
            <w:pPr>
              <w:spacing w:after="0" w:line="276" w:lineRule="auto"/>
              <w:jc w:val="left"/>
              <w:rPr>
                <w:b/>
                <w:bCs/>
                <w:sz w:val="20"/>
                <w:szCs w:val="20"/>
                <w:lang w:val="en-US" w:bidi="ta-IN"/>
              </w:rPr>
            </w:pPr>
            <w:r w:rsidRPr="00711FF8">
              <w:rPr>
                <w:b/>
                <w:bCs/>
                <w:sz w:val="20"/>
                <w:szCs w:val="20"/>
                <w:lang w:val="en-US"/>
              </w:rPr>
              <w:t>Whether training data distribution can match the inference device</w:t>
            </w:r>
            <w:r w:rsidRPr="00711FF8">
              <w:rPr>
                <w:b/>
                <w:bCs/>
                <w:sz w:val="20"/>
                <w:szCs w:val="20"/>
                <w:lang w:val="en-US"/>
              </w:rPr>
              <w:br/>
            </w:r>
          </w:p>
        </w:tc>
        <w:tc>
          <w:tcPr>
            <w:tcW w:w="1270" w:type="dxa"/>
            <w:shd w:val="clear" w:color="auto" w:fill="auto"/>
          </w:tcPr>
          <w:p w14:paraId="29E8D9A4"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Conditional and restricted, with assisted information from UE for device (group) specific model.</w:t>
            </w:r>
          </w:p>
        </w:tc>
        <w:tc>
          <w:tcPr>
            <w:tcW w:w="1610" w:type="dxa"/>
            <w:shd w:val="clear" w:color="auto" w:fill="auto"/>
            <w:noWrap/>
          </w:tcPr>
          <w:p w14:paraId="64F23B72"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Yes</w:t>
            </w:r>
          </w:p>
        </w:tc>
        <w:tc>
          <w:tcPr>
            <w:tcW w:w="990" w:type="dxa"/>
            <w:shd w:val="clear" w:color="auto" w:fill="auto"/>
          </w:tcPr>
          <w:p w14:paraId="3BDF8092"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Yes</w:t>
            </w:r>
          </w:p>
        </w:tc>
        <w:tc>
          <w:tcPr>
            <w:tcW w:w="1169" w:type="dxa"/>
            <w:shd w:val="clear" w:color="auto" w:fill="auto"/>
          </w:tcPr>
          <w:p w14:paraId="08543A0F"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Possible</w:t>
            </w:r>
          </w:p>
        </w:tc>
        <w:tc>
          <w:tcPr>
            <w:tcW w:w="1284" w:type="dxa"/>
            <w:shd w:val="clear" w:color="auto" w:fill="auto"/>
          </w:tcPr>
          <w:p w14:paraId="2243FCD6"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kern w:val="24"/>
                <w:sz w:val="20"/>
                <w:szCs w:val="20"/>
                <w:lang w:val="en-US"/>
              </w:rPr>
              <w:t>Conditional, with assisted information from UE</w:t>
            </w:r>
          </w:p>
        </w:tc>
        <w:tc>
          <w:tcPr>
            <w:tcW w:w="1146" w:type="dxa"/>
            <w:shd w:val="clear" w:color="auto" w:fill="auto"/>
          </w:tcPr>
          <w:p w14:paraId="254757BD"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Yes</w:t>
            </w:r>
          </w:p>
        </w:tc>
      </w:tr>
      <w:tr w:rsidR="00452D77" w:rsidRPr="00711FF8" w14:paraId="184BD4A9" w14:textId="77777777" w:rsidTr="00F50500">
        <w:trPr>
          <w:trHeight w:val="863"/>
        </w:trPr>
        <w:tc>
          <w:tcPr>
            <w:tcW w:w="1886" w:type="dxa"/>
            <w:shd w:val="clear" w:color="auto" w:fill="auto"/>
          </w:tcPr>
          <w:p w14:paraId="6C7FA654" w14:textId="77777777" w:rsidR="00452D77" w:rsidRPr="00711FF8" w:rsidRDefault="00452D77" w:rsidP="00452D77">
            <w:pPr>
              <w:spacing w:after="0" w:line="276" w:lineRule="auto"/>
              <w:jc w:val="left"/>
              <w:rPr>
                <w:b/>
                <w:bCs/>
                <w:sz w:val="20"/>
                <w:szCs w:val="20"/>
                <w:lang w:val="en-US"/>
              </w:rPr>
            </w:pPr>
            <w:r w:rsidRPr="00711FF8">
              <w:rPr>
                <w:b/>
                <w:bCs/>
                <w:iCs/>
                <w:sz w:val="20"/>
                <w:szCs w:val="20"/>
                <w:lang w:val="en-US"/>
              </w:rPr>
              <w:t>Extendibility: to train new UE-side model compatible with NW-side model in use</w:t>
            </w:r>
          </w:p>
        </w:tc>
        <w:tc>
          <w:tcPr>
            <w:tcW w:w="1270" w:type="dxa"/>
            <w:shd w:val="clear" w:color="auto" w:fill="auto"/>
          </w:tcPr>
          <w:p w14:paraId="781CD355"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Not support</w:t>
            </w:r>
          </w:p>
        </w:tc>
        <w:tc>
          <w:tcPr>
            <w:tcW w:w="1610" w:type="dxa"/>
            <w:shd w:val="clear" w:color="auto" w:fill="auto"/>
            <w:noWrap/>
          </w:tcPr>
          <w:p w14:paraId="04E45699"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Not Support</w:t>
            </w:r>
          </w:p>
        </w:tc>
        <w:tc>
          <w:tcPr>
            <w:tcW w:w="990" w:type="dxa"/>
            <w:shd w:val="clear" w:color="auto" w:fill="auto"/>
          </w:tcPr>
          <w:p w14:paraId="46DAE2A7"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Support</w:t>
            </w:r>
          </w:p>
        </w:tc>
        <w:tc>
          <w:tcPr>
            <w:tcW w:w="1169" w:type="dxa"/>
            <w:shd w:val="clear" w:color="auto" w:fill="auto"/>
          </w:tcPr>
          <w:p w14:paraId="56360DEA"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Not Support</w:t>
            </w:r>
          </w:p>
        </w:tc>
        <w:tc>
          <w:tcPr>
            <w:tcW w:w="1284" w:type="dxa"/>
            <w:shd w:val="clear" w:color="auto" w:fill="auto"/>
          </w:tcPr>
          <w:p w14:paraId="72C09D66" w14:textId="77777777" w:rsidR="00452D77" w:rsidRPr="00711FF8" w:rsidRDefault="00452D77" w:rsidP="00452D77">
            <w:pPr>
              <w:spacing w:after="0" w:line="276" w:lineRule="auto"/>
              <w:jc w:val="left"/>
              <w:rPr>
                <w:kern w:val="24"/>
                <w:sz w:val="20"/>
                <w:szCs w:val="20"/>
                <w:lang w:val="en-US"/>
              </w:rPr>
            </w:pPr>
            <w:r w:rsidRPr="00711FF8">
              <w:rPr>
                <w:kern w:val="24"/>
                <w:sz w:val="20"/>
                <w:szCs w:val="20"/>
                <w:lang w:val="en-US"/>
              </w:rPr>
              <w:t>Support</w:t>
            </w:r>
          </w:p>
        </w:tc>
        <w:tc>
          <w:tcPr>
            <w:tcW w:w="1146" w:type="dxa"/>
            <w:shd w:val="clear" w:color="auto" w:fill="auto"/>
          </w:tcPr>
          <w:p w14:paraId="626358A0"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bCs/>
                <w:iCs/>
                <w:sz w:val="20"/>
                <w:szCs w:val="20"/>
                <w:lang w:val="en-US" w:eastAsia="de-DE" w:bidi="ta-IN"/>
              </w:rPr>
              <w:t>Support using procedures other than the example UE-first procedure</w:t>
            </w:r>
          </w:p>
        </w:tc>
      </w:tr>
      <w:tr w:rsidR="00452D77" w:rsidRPr="00711FF8" w14:paraId="05C59351" w14:textId="77777777" w:rsidTr="00F50500">
        <w:trPr>
          <w:trHeight w:val="863"/>
        </w:trPr>
        <w:tc>
          <w:tcPr>
            <w:tcW w:w="1886" w:type="dxa"/>
            <w:shd w:val="clear" w:color="auto" w:fill="auto"/>
          </w:tcPr>
          <w:p w14:paraId="302A0567" w14:textId="77777777" w:rsidR="00452D77" w:rsidRPr="00711FF8" w:rsidRDefault="00452D77" w:rsidP="00452D77">
            <w:pPr>
              <w:spacing w:after="0" w:line="276" w:lineRule="auto"/>
              <w:jc w:val="left"/>
              <w:rPr>
                <w:b/>
                <w:bCs/>
                <w:iCs/>
                <w:sz w:val="20"/>
                <w:szCs w:val="20"/>
                <w:lang w:val="en-US"/>
              </w:rPr>
            </w:pPr>
            <w:r w:rsidRPr="00711FF8">
              <w:rPr>
                <w:b/>
                <w:bCs/>
                <w:iCs/>
                <w:sz w:val="20"/>
                <w:szCs w:val="20"/>
                <w:lang w:val="en-US"/>
              </w:rPr>
              <w:t>Extendibility: To train new NW-side model compatible with UE-side model in use</w:t>
            </w:r>
          </w:p>
        </w:tc>
        <w:tc>
          <w:tcPr>
            <w:tcW w:w="1270" w:type="dxa"/>
            <w:shd w:val="clear" w:color="auto" w:fill="auto"/>
          </w:tcPr>
          <w:p w14:paraId="571E0820"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Not Support</w:t>
            </w:r>
          </w:p>
        </w:tc>
        <w:tc>
          <w:tcPr>
            <w:tcW w:w="1610" w:type="dxa"/>
            <w:shd w:val="clear" w:color="auto" w:fill="auto"/>
            <w:noWrap/>
          </w:tcPr>
          <w:p w14:paraId="362A86F2"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Not Support</w:t>
            </w:r>
          </w:p>
        </w:tc>
        <w:tc>
          <w:tcPr>
            <w:tcW w:w="990" w:type="dxa"/>
            <w:shd w:val="clear" w:color="auto" w:fill="auto"/>
          </w:tcPr>
          <w:p w14:paraId="1887CB28"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Not Support</w:t>
            </w:r>
          </w:p>
        </w:tc>
        <w:tc>
          <w:tcPr>
            <w:tcW w:w="1169" w:type="dxa"/>
            <w:shd w:val="clear" w:color="auto" w:fill="auto"/>
          </w:tcPr>
          <w:p w14:paraId="2C897DD2"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Not Support</w:t>
            </w:r>
          </w:p>
        </w:tc>
        <w:tc>
          <w:tcPr>
            <w:tcW w:w="1284" w:type="dxa"/>
            <w:shd w:val="clear" w:color="auto" w:fill="auto"/>
          </w:tcPr>
          <w:p w14:paraId="31ACB549" w14:textId="77777777" w:rsidR="00452D77" w:rsidRPr="00711FF8" w:rsidRDefault="00452D77" w:rsidP="00452D77">
            <w:pPr>
              <w:spacing w:after="0" w:line="276" w:lineRule="auto"/>
              <w:jc w:val="left"/>
              <w:rPr>
                <w:kern w:val="24"/>
                <w:sz w:val="20"/>
                <w:szCs w:val="20"/>
                <w:lang w:val="en-US"/>
              </w:rPr>
            </w:pPr>
            <w:r w:rsidRPr="00711FF8">
              <w:rPr>
                <w:bCs/>
                <w:iCs/>
                <w:sz w:val="20"/>
                <w:szCs w:val="20"/>
                <w:lang w:val="en-US"/>
              </w:rPr>
              <w:t>Support using procedures other than the example NW-first procedure</w:t>
            </w:r>
          </w:p>
        </w:tc>
        <w:tc>
          <w:tcPr>
            <w:tcW w:w="1146" w:type="dxa"/>
            <w:shd w:val="clear" w:color="auto" w:fill="auto"/>
          </w:tcPr>
          <w:p w14:paraId="49B37CBF" w14:textId="77777777" w:rsidR="00452D77" w:rsidRPr="00711FF8" w:rsidRDefault="00452D77" w:rsidP="00452D77">
            <w:pPr>
              <w:spacing w:after="0" w:line="276" w:lineRule="auto"/>
              <w:jc w:val="left"/>
              <w:rPr>
                <w:rFonts w:asciiTheme="majorBidi" w:hAnsiTheme="majorBidi" w:cstheme="majorBidi"/>
                <w:bCs/>
                <w:iCs/>
                <w:sz w:val="20"/>
                <w:szCs w:val="20"/>
                <w:lang w:val="en-US" w:eastAsia="de-DE" w:bidi="ta-IN"/>
              </w:rPr>
            </w:pPr>
            <w:r w:rsidRPr="00711FF8">
              <w:rPr>
                <w:rFonts w:asciiTheme="majorBidi" w:hAnsiTheme="majorBidi" w:cstheme="majorBidi"/>
                <w:bCs/>
                <w:iCs/>
                <w:sz w:val="20"/>
                <w:szCs w:val="20"/>
                <w:lang w:val="en-US" w:eastAsia="de-DE" w:bidi="ta-IN"/>
              </w:rPr>
              <w:t>Support</w:t>
            </w:r>
          </w:p>
        </w:tc>
      </w:tr>
    </w:tbl>
    <w:p w14:paraId="7204440B" w14:textId="77777777" w:rsidR="00B238D9" w:rsidRDefault="00B238D9" w:rsidP="00B238D9">
      <w:pPr>
        <w:spacing w:before="240" w:after="120"/>
        <w:ind w:left="720"/>
        <w:rPr>
          <w:rStyle w:val="Emphasis"/>
        </w:rPr>
      </w:pPr>
    </w:p>
    <w:p w14:paraId="64373EB6" w14:textId="74F36086" w:rsidR="00120FB2" w:rsidRPr="00606EA0" w:rsidRDefault="00120FB2" w:rsidP="00120FB2">
      <w:pPr>
        <w:spacing w:before="240" w:after="120"/>
        <w:rPr>
          <w:rStyle w:val="IntenseEmphasis"/>
        </w:rPr>
      </w:pPr>
      <w:r w:rsidRPr="00606EA0">
        <w:rPr>
          <w:rStyle w:val="IntenseEmphasis"/>
        </w:rPr>
        <w:t>C</w:t>
      </w:r>
      <w:r w:rsidR="006373A0">
        <w:rPr>
          <w:rStyle w:val="IntenseEmphasis"/>
        </w:rPr>
        <w:t>EWiT</w:t>
      </w:r>
    </w:p>
    <w:p w14:paraId="3CA8C2B8" w14:textId="77777777" w:rsidR="006373A0" w:rsidRPr="006373A0" w:rsidRDefault="006373A0" w:rsidP="006373A0">
      <w:pPr>
        <w:spacing w:before="240" w:after="120"/>
        <w:ind w:left="720"/>
        <w:rPr>
          <w:rStyle w:val="Emphasis"/>
        </w:rPr>
      </w:pPr>
      <w:r w:rsidRPr="006373A0">
        <w:rPr>
          <w:rStyle w:val="Emphasis"/>
        </w:rPr>
        <w:t>Proposal : Study the remaining aspect of inter-vendor training with respect to different training collaborations. It shall narrow down identifying the appropriate information for avoiding any discrepancy.</w:t>
      </w:r>
    </w:p>
    <w:p w14:paraId="11E17251" w14:textId="77777777" w:rsidR="006373A0" w:rsidRDefault="006373A0" w:rsidP="006373A0">
      <w:pPr>
        <w:spacing w:before="240" w:after="120"/>
        <w:ind w:left="720"/>
        <w:rPr>
          <w:rStyle w:val="Emphasis"/>
        </w:rPr>
      </w:pPr>
      <w:r w:rsidRPr="006373A0">
        <w:rPr>
          <w:rStyle w:val="Emphasis"/>
        </w:rPr>
        <w:t>Proposal : Consider using model ID based identification for ensuring proper training between UE sided model and NW sided model</w:t>
      </w:r>
    </w:p>
    <w:p w14:paraId="10D719A5" w14:textId="77777777" w:rsidR="004E696C" w:rsidRPr="004E696C" w:rsidRDefault="004E696C" w:rsidP="004E696C">
      <w:pPr>
        <w:spacing w:before="240" w:after="120"/>
        <w:ind w:left="720"/>
        <w:rPr>
          <w:rStyle w:val="Emphasis"/>
        </w:rPr>
      </w:pPr>
      <w:r w:rsidRPr="004E696C">
        <w:rPr>
          <w:rStyle w:val="Emphasis"/>
        </w:rPr>
        <w:t xml:space="preserve">Proposal : In case of improving inter-vendor collaboration, store the additional information of an NW-sided model like vector-quantisation codebook name or its properties(size,feature length). </w:t>
      </w:r>
    </w:p>
    <w:p w14:paraId="19107749" w14:textId="26FF8318" w:rsidR="004E696C" w:rsidRDefault="004E696C" w:rsidP="004E696C">
      <w:pPr>
        <w:spacing w:before="240" w:after="120"/>
        <w:ind w:left="720"/>
        <w:rPr>
          <w:rStyle w:val="Emphasis"/>
        </w:rPr>
      </w:pPr>
      <w:r w:rsidRPr="004E696C">
        <w:rPr>
          <w:rStyle w:val="Emphasis"/>
        </w:rPr>
        <w:lastRenderedPageBreak/>
        <w:t>Proposal:  In case of Type-III UE first training, train the CSI reconstruction model with the knowledge of UE specific codebook.</w:t>
      </w:r>
    </w:p>
    <w:p w14:paraId="415C1C03" w14:textId="6AFC3F08" w:rsidR="004C325F" w:rsidRPr="00606EA0" w:rsidRDefault="004C325F" w:rsidP="004C325F">
      <w:pPr>
        <w:spacing w:before="240" w:after="120"/>
        <w:rPr>
          <w:rStyle w:val="IntenseEmphasis"/>
        </w:rPr>
      </w:pPr>
      <w:r>
        <w:rPr>
          <w:rStyle w:val="IntenseEmphasis"/>
        </w:rPr>
        <w:t>ITL</w:t>
      </w:r>
    </w:p>
    <w:p w14:paraId="4714C025" w14:textId="77777777" w:rsidR="00FA7E5C" w:rsidRDefault="00FA7E5C" w:rsidP="00FA7E5C">
      <w:pPr>
        <w:spacing w:before="240" w:after="120"/>
        <w:ind w:left="720"/>
        <w:rPr>
          <w:rStyle w:val="Emphasis"/>
        </w:rPr>
      </w:pPr>
      <w:r w:rsidRPr="00FA7E5C">
        <w:rPr>
          <w:rStyle w:val="Emphasis"/>
        </w:rPr>
        <w:t>Proposal 4: It is proposed that the training collaboration type 3 is baseline inter-vendor training collaboration for AI/ML based CSI compression.</w:t>
      </w:r>
    </w:p>
    <w:p w14:paraId="4834E08F" w14:textId="77777777" w:rsidR="00343A39" w:rsidRDefault="00343A39" w:rsidP="00FA7E5C">
      <w:pPr>
        <w:spacing w:before="240" w:after="120"/>
        <w:ind w:left="720"/>
        <w:rPr>
          <w:rStyle w:val="Emphasis"/>
        </w:rPr>
      </w:pPr>
    </w:p>
    <w:p w14:paraId="4BCBAD99" w14:textId="2D3097CE" w:rsidR="004C325F" w:rsidRPr="00606EA0" w:rsidRDefault="00AB40AC" w:rsidP="004C325F">
      <w:pPr>
        <w:spacing w:before="240" w:after="120"/>
        <w:rPr>
          <w:rStyle w:val="IntenseEmphasis"/>
        </w:rPr>
      </w:pPr>
      <w:r>
        <w:rPr>
          <w:rStyle w:val="IntenseEmphasis"/>
        </w:rPr>
        <w:t>Qualcomm</w:t>
      </w:r>
    </w:p>
    <w:p w14:paraId="3BD78446" w14:textId="5E3EA9CD" w:rsidR="00AB40AC" w:rsidRPr="00AB40AC" w:rsidRDefault="00AB40AC" w:rsidP="00241BCD">
      <w:pPr>
        <w:spacing w:before="120" w:after="240"/>
        <w:ind w:left="720"/>
        <w:rPr>
          <w:rStyle w:val="Emphasis"/>
        </w:rPr>
      </w:pPr>
      <w:r w:rsidRPr="00AB40AC">
        <w:rPr>
          <w:rStyle w:val="Emphasis"/>
        </w:rPr>
        <w:t>Proposal 1:</w:t>
      </w:r>
      <w:r>
        <w:rPr>
          <w:rStyle w:val="Emphasis"/>
        </w:rPr>
        <w:t xml:space="preserve"> </w:t>
      </w:r>
      <w:r w:rsidRPr="00AB40AC">
        <w:rPr>
          <w:rStyle w:val="Emphasis"/>
        </w:rPr>
        <w:t>Study potential specification support to enable vendors to achieve a common understanding of the PMI mapping (i.e., the mapping between the precoding matrix indicator (PMI) in the CSI feedback payload and the precoding matrix it represents), both for training and inference.</w:t>
      </w:r>
    </w:p>
    <w:p w14:paraId="55FA52FC" w14:textId="4DACC5E9" w:rsidR="00AB40AC" w:rsidRPr="00AB40AC" w:rsidRDefault="00AB40AC" w:rsidP="00241BCD">
      <w:pPr>
        <w:spacing w:before="120" w:after="240"/>
        <w:ind w:left="720"/>
        <w:rPr>
          <w:rStyle w:val="Emphasis"/>
        </w:rPr>
      </w:pPr>
      <w:r w:rsidRPr="00AB40AC">
        <w:rPr>
          <w:rStyle w:val="Emphasis"/>
        </w:rPr>
        <w:t>Proposal 2:</w:t>
      </w:r>
      <w:r>
        <w:rPr>
          <w:rStyle w:val="Emphasis"/>
        </w:rPr>
        <w:t xml:space="preserve"> </w:t>
      </w:r>
      <w:r w:rsidRPr="00AB40AC">
        <w:rPr>
          <w:rStyle w:val="Emphasis"/>
        </w:rPr>
        <w:t>To address concerns related to inter-vendor training collaboration complexity, study the approach of 2-sided model training based on registering the mapping between the PMI payload and the preferred precoding matrix that it represents.</w:t>
      </w:r>
    </w:p>
    <w:p w14:paraId="1FE2DF8B" w14:textId="18FF5855" w:rsidR="00AB40AC" w:rsidRDefault="00AB40AC" w:rsidP="00241BCD">
      <w:pPr>
        <w:spacing w:before="120" w:after="240"/>
        <w:ind w:left="720"/>
        <w:rPr>
          <w:rStyle w:val="Emphasis"/>
        </w:rPr>
      </w:pPr>
      <w:r w:rsidRPr="00AB40AC">
        <w:rPr>
          <w:rStyle w:val="Emphasis"/>
        </w:rPr>
        <w:t>Proposal 3:</w:t>
      </w:r>
      <w:r>
        <w:rPr>
          <w:rStyle w:val="Emphasis"/>
        </w:rPr>
        <w:t xml:space="preserve"> </w:t>
      </w:r>
      <w:r w:rsidRPr="00AB40AC">
        <w:rPr>
          <w:rStyle w:val="Emphasis"/>
        </w:rPr>
        <w:t>The procedure to enable a training entity to register and retrieve the PMI-precoder mapping information from the central registry can be standardized.</w:t>
      </w:r>
    </w:p>
    <w:p w14:paraId="2165DFDD" w14:textId="77777777" w:rsidR="009504F1" w:rsidRPr="009265E8" w:rsidRDefault="009504F1" w:rsidP="009504F1">
      <w:pPr>
        <w:spacing w:before="120" w:after="240"/>
        <w:rPr>
          <w:rStyle w:val="Emphasis"/>
        </w:rPr>
      </w:pPr>
    </w:p>
    <w:p w14:paraId="6B2316D5" w14:textId="77777777" w:rsidR="00206D47" w:rsidRDefault="00206D47" w:rsidP="00EE7FE2">
      <w:pPr>
        <w:pStyle w:val="Heading2"/>
      </w:pPr>
      <w:r>
        <w:t>1</w:t>
      </w:r>
      <w:r w:rsidRPr="00EE7FE2">
        <w:rPr>
          <w:vertAlign w:val="superscript"/>
        </w:rPr>
        <w:t>st</w:t>
      </w:r>
      <w:r>
        <w:t xml:space="preserve"> round discussion</w:t>
      </w:r>
    </w:p>
    <w:p w14:paraId="67745057" w14:textId="10A485D0" w:rsidR="00206D47" w:rsidRDefault="000A44A4" w:rsidP="00EE7FE2">
      <w:pPr>
        <w:pStyle w:val="Heading3"/>
      </w:pPr>
      <w:r>
        <w:t xml:space="preserve">Scalable </w:t>
      </w:r>
      <w:r w:rsidR="00965389">
        <w:t>approaches</w:t>
      </w:r>
      <w:r w:rsidR="001E7C13">
        <w:t xml:space="preserve"> for training collaboration</w:t>
      </w:r>
    </w:p>
    <w:p w14:paraId="4109D81A" w14:textId="1A95CB78" w:rsidR="00965389" w:rsidRDefault="002D4BBA" w:rsidP="00965389">
      <w:r w:rsidRPr="002D4BBA">
        <w:rPr>
          <w:b/>
          <w:bCs/>
          <w:u w:val="single"/>
        </w:rPr>
        <w:t xml:space="preserve">FL </w:t>
      </w:r>
      <w:r w:rsidR="00174AA5">
        <w:rPr>
          <w:b/>
          <w:bCs/>
          <w:u w:val="single"/>
        </w:rPr>
        <w:t>n</w:t>
      </w:r>
      <w:r w:rsidRPr="002D4BBA">
        <w:rPr>
          <w:b/>
          <w:bCs/>
          <w:u w:val="single"/>
        </w:rPr>
        <w:t>ote</w:t>
      </w:r>
      <w:r w:rsidRPr="002D4BBA">
        <w:rPr>
          <w:b/>
          <w:bCs/>
        </w:rPr>
        <w:t>:</w:t>
      </w:r>
      <w:r>
        <w:rPr>
          <w:b/>
          <w:bCs/>
        </w:rPr>
        <w:t xml:space="preserve"> </w:t>
      </w:r>
      <w:r w:rsidR="00A7075C">
        <w:t xml:space="preserve">Resolving the </w:t>
      </w:r>
      <w:r w:rsidR="00415B14">
        <w:t>issue</w:t>
      </w:r>
      <w:r w:rsidR="00A7075C">
        <w:t>s</w:t>
      </w:r>
      <w:r w:rsidR="00415B14">
        <w:t xml:space="preserve"> related to </w:t>
      </w:r>
      <w:r w:rsidR="003360DD">
        <w:t xml:space="preserve">the complexity of inter-vendor collaboration </w:t>
      </w:r>
      <w:r w:rsidR="00A7075C">
        <w:t xml:space="preserve">has been identified as one objective of the study. </w:t>
      </w:r>
      <w:r w:rsidR="00467DCF">
        <w:t xml:space="preserve">Different approaches have been proposed by companies in their contributions. </w:t>
      </w:r>
      <w:r w:rsidR="008B2C3F">
        <w:t xml:space="preserve">A common theme is </w:t>
      </w:r>
      <w:r w:rsidR="00A45879">
        <w:t xml:space="preserve">to provide standards-based support in some form to facilitate </w:t>
      </w:r>
      <w:r w:rsidR="00F205C7">
        <w:t>interopera</w:t>
      </w:r>
      <w:r w:rsidR="006131C3">
        <w:t>bility</w:t>
      </w:r>
      <w:r w:rsidR="007149F9">
        <w:t xml:space="preserve"> in a scalable way. </w:t>
      </w:r>
      <w:r w:rsidR="0077589A">
        <w:t xml:space="preserve">What should be standardized and to what extent needs further analysis. </w:t>
      </w:r>
      <w:r w:rsidR="00672F7F">
        <w:t>Based on this discussion, the following proposal aims to identify the directions to pursue towards resolving the collaboration complexity issue.</w:t>
      </w:r>
    </w:p>
    <w:p w14:paraId="4B432374" w14:textId="01543208" w:rsidR="00672F7F" w:rsidRDefault="00672F7F" w:rsidP="0089694A">
      <w:pPr>
        <w:pStyle w:val="Heading4"/>
      </w:pPr>
      <w:r>
        <w:t>Proposal 4.2.1</w:t>
      </w:r>
    </w:p>
    <w:p w14:paraId="3AF7FBC0" w14:textId="10BE6BBE" w:rsidR="00672F7F" w:rsidRDefault="00210EAA" w:rsidP="00672F7F">
      <w:pPr>
        <w:rPr>
          <w:b/>
          <w:bCs/>
          <w:i/>
          <w:iCs/>
        </w:rPr>
      </w:pPr>
      <w:r w:rsidRPr="00D94157">
        <w:rPr>
          <w:b/>
          <w:bCs/>
          <w:i/>
          <w:iCs/>
        </w:rPr>
        <w:t xml:space="preserve">To resolve the issues related to inter-vendor training collaboration complexity, study the following </w:t>
      </w:r>
      <w:r w:rsidR="001764E2" w:rsidRPr="00D94157">
        <w:rPr>
          <w:b/>
          <w:bCs/>
          <w:i/>
          <w:iCs/>
        </w:rPr>
        <w:t>options:</w:t>
      </w:r>
    </w:p>
    <w:p w14:paraId="5F33C97A" w14:textId="01B647DC" w:rsidR="001C3A4D" w:rsidRPr="004C5C0E" w:rsidRDefault="00E37FDB" w:rsidP="00A66203">
      <w:pPr>
        <w:pStyle w:val="ListParagraph"/>
        <w:numPr>
          <w:ilvl w:val="0"/>
          <w:numId w:val="57"/>
        </w:numPr>
        <w:ind w:left="360"/>
        <w:contextualSpacing w:val="0"/>
        <w:rPr>
          <w:b/>
          <w:bCs/>
          <w:i/>
          <w:iCs/>
        </w:rPr>
      </w:pPr>
      <w:r>
        <w:rPr>
          <w:b/>
          <w:bCs/>
          <w:i/>
          <w:iCs/>
        </w:rPr>
        <w:t xml:space="preserve">Option 1: </w:t>
      </w:r>
      <w:r w:rsidR="00A450D1" w:rsidRPr="004C5C0E">
        <w:rPr>
          <w:b/>
          <w:bCs/>
          <w:i/>
          <w:iCs/>
        </w:rPr>
        <w:t>St</w:t>
      </w:r>
      <w:r w:rsidR="00D07943" w:rsidRPr="004C5C0E">
        <w:rPr>
          <w:b/>
          <w:bCs/>
          <w:i/>
          <w:iCs/>
        </w:rPr>
        <w:t>andard</w:t>
      </w:r>
      <w:r w:rsidR="001D166A">
        <w:rPr>
          <w:b/>
          <w:bCs/>
          <w:i/>
          <w:iCs/>
        </w:rPr>
        <w:t>ized procedure</w:t>
      </w:r>
      <w:r w:rsidR="00270D91" w:rsidRPr="004C5C0E">
        <w:rPr>
          <w:b/>
          <w:bCs/>
          <w:i/>
          <w:iCs/>
        </w:rPr>
        <w:t xml:space="preserve"> </w:t>
      </w:r>
      <w:r w:rsidR="00D07943" w:rsidRPr="004C5C0E">
        <w:rPr>
          <w:b/>
          <w:bCs/>
          <w:i/>
          <w:iCs/>
        </w:rPr>
        <w:t xml:space="preserve">for </w:t>
      </w:r>
      <w:r w:rsidR="00270D91" w:rsidRPr="004C5C0E">
        <w:rPr>
          <w:b/>
          <w:bCs/>
          <w:i/>
          <w:iCs/>
        </w:rPr>
        <w:t>registration</w:t>
      </w:r>
      <w:r w:rsidR="00400E1C" w:rsidRPr="004C5C0E">
        <w:rPr>
          <w:b/>
          <w:bCs/>
          <w:i/>
          <w:iCs/>
        </w:rPr>
        <w:t xml:space="preserve"> </w:t>
      </w:r>
      <w:r w:rsidR="00AE6D28">
        <w:rPr>
          <w:b/>
          <w:bCs/>
          <w:i/>
          <w:iCs/>
        </w:rPr>
        <w:t>/</w:t>
      </w:r>
      <w:r w:rsidR="007068D1" w:rsidRPr="004C5C0E">
        <w:rPr>
          <w:b/>
          <w:bCs/>
          <w:i/>
          <w:iCs/>
        </w:rPr>
        <w:t xml:space="preserve"> retrieval of </w:t>
      </w:r>
      <w:r w:rsidR="00BD1F61" w:rsidRPr="004C5C0E">
        <w:rPr>
          <w:b/>
          <w:bCs/>
          <w:i/>
          <w:iCs/>
        </w:rPr>
        <w:t xml:space="preserve">information about the </w:t>
      </w:r>
      <w:r w:rsidR="004F1592" w:rsidRPr="004C5C0E">
        <w:rPr>
          <w:b/>
          <w:bCs/>
          <w:i/>
          <w:iCs/>
        </w:rPr>
        <w:t xml:space="preserve">CSI </w:t>
      </w:r>
      <w:r w:rsidR="00AE70F2" w:rsidRPr="004C5C0E">
        <w:rPr>
          <w:b/>
          <w:bCs/>
          <w:i/>
          <w:iCs/>
        </w:rPr>
        <w:t>representation</w:t>
      </w:r>
      <w:r w:rsidR="00D83601" w:rsidRPr="004C5C0E">
        <w:rPr>
          <w:b/>
          <w:bCs/>
          <w:i/>
          <w:iCs/>
        </w:rPr>
        <w:t xml:space="preserve"> required for training compatible models</w:t>
      </w:r>
      <w:r w:rsidR="00AE70F2" w:rsidRPr="004C5C0E">
        <w:rPr>
          <w:b/>
          <w:bCs/>
          <w:i/>
          <w:iCs/>
        </w:rPr>
        <w:t>.</w:t>
      </w:r>
    </w:p>
    <w:p w14:paraId="27D3BEBD" w14:textId="4018A7C0" w:rsidR="00A03A32" w:rsidRPr="004C5C0E" w:rsidRDefault="00AC38AD" w:rsidP="00A66203">
      <w:pPr>
        <w:pStyle w:val="ListParagraph"/>
        <w:numPr>
          <w:ilvl w:val="1"/>
          <w:numId w:val="60"/>
        </w:numPr>
        <w:ind w:left="1240"/>
        <w:contextualSpacing w:val="0"/>
        <w:rPr>
          <w:b/>
          <w:bCs/>
          <w:i/>
          <w:iCs/>
        </w:rPr>
      </w:pPr>
      <w:r w:rsidRPr="004C5C0E">
        <w:rPr>
          <w:b/>
          <w:bCs/>
          <w:i/>
          <w:iCs/>
        </w:rPr>
        <w:t xml:space="preserve">E.g., </w:t>
      </w:r>
      <w:r w:rsidR="00D45B6E">
        <w:rPr>
          <w:b/>
          <w:bCs/>
          <w:i/>
          <w:iCs/>
        </w:rPr>
        <w:t>Registering a d</w:t>
      </w:r>
      <w:r w:rsidR="0027403B" w:rsidRPr="004C5C0E">
        <w:rPr>
          <w:b/>
          <w:bCs/>
          <w:i/>
          <w:iCs/>
        </w:rPr>
        <w:t>ataset</w:t>
      </w:r>
      <w:r w:rsidR="00907FDE">
        <w:rPr>
          <w:b/>
          <w:bCs/>
          <w:i/>
          <w:iCs/>
        </w:rPr>
        <w:t>, r</w:t>
      </w:r>
      <w:r w:rsidR="000F2803" w:rsidRPr="004C5C0E">
        <w:rPr>
          <w:b/>
          <w:bCs/>
          <w:i/>
          <w:iCs/>
        </w:rPr>
        <w:t xml:space="preserve">eference model, </w:t>
      </w:r>
      <w:r w:rsidR="00877DDA">
        <w:rPr>
          <w:b/>
          <w:bCs/>
          <w:i/>
          <w:iCs/>
        </w:rPr>
        <w:t xml:space="preserve">or </w:t>
      </w:r>
      <w:r w:rsidR="000F2803" w:rsidRPr="004C5C0E">
        <w:rPr>
          <w:b/>
          <w:bCs/>
          <w:i/>
          <w:iCs/>
        </w:rPr>
        <w:t>gradient exchange</w:t>
      </w:r>
      <w:r w:rsidR="00D45B6E">
        <w:rPr>
          <w:b/>
          <w:bCs/>
          <w:i/>
          <w:iCs/>
        </w:rPr>
        <w:t xml:space="preserve"> </w:t>
      </w:r>
      <w:r w:rsidR="00E33B3D">
        <w:rPr>
          <w:b/>
          <w:bCs/>
          <w:i/>
          <w:iCs/>
        </w:rPr>
        <w:t>interface</w:t>
      </w:r>
      <w:r w:rsidR="00936C5B">
        <w:rPr>
          <w:b/>
          <w:bCs/>
          <w:i/>
          <w:iCs/>
        </w:rPr>
        <w:t>,</w:t>
      </w:r>
      <w:r w:rsidR="00877DDA">
        <w:rPr>
          <w:b/>
          <w:bCs/>
          <w:i/>
          <w:iCs/>
        </w:rPr>
        <w:t xml:space="preserve"> for </w:t>
      </w:r>
      <w:r w:rsidR="000F2803" w:rsidRPr="004C5C0E">
        <w:rPr>
          <w:b/>
          <w:bCs/>
          <w:i/>
          <w:iCs/>
        </w:rPr>
        <w:t>sequential training</w:t>
      </w:r>
      <w:r w:rsidR="00303794">
        <w:rPr>
          <w:b/>
          <w:bCs/>
          <w:i/>
          <w:iCs/>
        </w:rPr>
        <w:t>.</w:t>
      </w:r>
    </w:p>
    <w:p w14:paraId="34F773A3" w14:textId="61048A37" w:rsidR="00D83601" w:rsidRPr="004C5C0E" w:rsidRDefault="00E37FDB" w:rsidP="00A66203">
      <w:pPr>
        <w:pStyle w:val="ListParagraph"/>
        <w:numPr>
          <w:ilvl w:val="0"/>
          <w:numId w:val="57"/>
        </w:numPr>
        <w:ind w:left="360"/>
        <w:contextualSpacing w:val="0"/>
        <w:rPr>
          <w:b/>
          <w:bCs/>
          <w:i/>
          <w:iCs/>
        </w:rPr>
      </w:pPr>
      <w:r>
        <w:rPr>
          <w:b/>
          <w:bCs/>
          <w:i/>
          <w:iCs/>
        </w:rPr>
        <w:t xml:space="preserve">Option 2: </w:t>
      </w:r>
      <w:r w:rsidR="000207DA" w:rsidRPr="004C5C0E">
        <w:rPr>
          <w:b/>
          <w:bCs/>
          <w:i/>
          <w:iCs/>
        </w:rPr>
        <w:t>Standardi</w:t>
      </w:r>
      <w:r w:rsidR="00EA043A" w:rsidRPr="004C5C0E">
        <w:rPr>
          <w:b/>
          <w:bCs/>
          <w:i/>
          <w:iCs/>
        </w:rPr>
        <w:t>zed reference model st</w:t>
      </w:r>
      <w:r w:rsidR="005F79FD" w:rsidRPr="004C5C0E">
        <w:rPr>
          <w:b/>
          <w:bCs/>
          <w:i/>
          <w:iCs/>
        </w:rPr>
        <w:t>ructure</w:t>
      </w:r>
    </w:p>
    <w:p w14:paraId="53E28128" w14:textId="21D0C4B0" w:rsidR="005F79FD" w:rsidRPr="004C5C0E" w:rsidRDefault="004D2A8C" w:rsidP="00A66203">
      <w:pPr>
        <w:pStyle w:val="ListParagraph"/>
        <w:numPr>
          <w:ilvl w:val="1"/>
          <w:numId w:val="59"/>
        </w:numPr>
        <w:ind w:left="1240"/>
        <w:contextualSpacing w:val="0"/>
        <w:rPr>
          <w:b/>
          <w:bCs/>
          <w:i/>
          <w:iCs/>
        </w:rPr>
      </w:pPr>
      <w:r>
        <w:rPr>
          <w:b/>
          <w:bCs/>
          <w:i/>
          <w:iCs/>
        </w:rPr>
        <w:t xml:space="preserve">Option 2a: </w:t>
      </w:r>
      <w:r w:rsidR="00A65630" w:rsidRPr="004C5C0E">
        <w:rPr>
          <w:b/>
          <w:bCs/>
          <w:i/>
          <w:iCs/>
        </w:rPr>
        <w:t>CSI generation part</w:t>
      </w:r>
    </w:p>
    <w:p w14:paraId="2E742426" w14:textId="7A1B17A3" w:rsidR="00A65630" w:rsidRPr="004C5C0E" w:rsidRDefault="004D2A8C" w:rsidP="00A66203">
      <w:pPr>
        <w:pStyle w:val="ListParagraph"/>
        <w:numPr>
          <w:ilvl w:val="1"/>
          <w:numId w:val="59"/>
        </w:numPr>
        <w:ind w:left="1240"/>
        <w:contextualSpacing w:val="0"/>
        <w:rPr>
          <w:b/>
          <w:bCs/>
          <w:i/>
          <w:iCs/>
        </w:rPr>
      </w:pPr>
      <w:r>
        <w:rPr>
          <w:b/>
          <w:bCs/>
          <w:i/>
          <w:iCs/>
        </w:rPr>
        <w:t xml:space="preserve">Option 2b: </w:t>
      </w:r>
      <w:r w:rsidR="00A65630" w:rsidRPr="004C5C0E">
        <w:rPr>
          <w:b/>
          <w:bCs/>
          <w:i/>
          <w:iCs/>
        </w:rPr>
        <w:t>CSI reconstruction part</w:t>
      </w:r>
    </w:p>
    <w:p w14:paraId="2795FE89" w14:textId="078D13E5" w:rsidR="00180852" w:rsidRPr="004C5C0E" w:rsidRDefault="00E37FDB" w:rsidP="00A66203">
      <w:pPr>
        <w:pStyle w:val="ListParagraph"/>
        <w:numPr>
          <w:ilvl w:val="0"/>
          <w:numId w:val="57"/>
        </w:numPr>
        <w:ind w:left="360"/>
        <w:contextualSpacing w:val="0"/>
        <w:rPr>
          <w:b/>
          <w:bCs/>
          <w:i/>
          <w:iCs/>
        </w:rPr>
      </w:pPr>
      <w:r>
        <w:rPr>
          <w:b/>
          <w:bCs/>
          <w:i/>
          <w:iCs/>
        </w:rPr>
        <w:lastRenderedPageBreak/>
        <w:t xml:space="preserve">Option 3: </w:t>
      </w:r>
      <w:r w:rsidR="00180852" w:rsidRPr="004C5C0E">
        <w:rPr>
          <w:b/>
          <w:bCs/>
          <w:i/>
          <w:iCs/>
        </w:rPr>
        <w:t>Standardized</w:t>
      </w:r>
      <w:r w:rsidR="005E1781">
        <w:rPr>
          <w:b/>
          <w:bCs/>
          <w:i/>
          <w:iCs/>
        </w:rPr>
        <w:t xml:space="preserve"> reference</w:t>
      </w:r>
      <w:r w:rsidR="00180852" w:rsidRPr="004C5C0E">
        <w:rPr>
          <w:b/>
          <w:bCs/>
          <w:i/>
          <w:iCs/>
        </w:rPr>
        <w:t xml:space="preserve"> model structure and parameters</w:t>
      </w:r>
    </w:p>
    <w:p w14:paraId="40529DB8" w14:textId="3A5F0283" w:rsidR="00180852" w:rsidRPr="004C5C0E" w:rsidRDefault="004D2A8C" w:rsidP="00A66203">
      <w:pPr>
        <w:pStyle w:val="ListParagraph"/>
        <w:numPr>
          <w:ilvl w:val="1"/>
          <w:numId w:val="58"/>
        </w:numPr>
        <w:ind w:left="1240"/>
        <w:contextualSpacing w:val="0"/>
        <w:rPr>
          <w:b/>
          <w:bCs/>
          <w:i/>
          <w:iCs/>
        </w:rPr>
      </w:pPr>
      <w:r>
        <w:rPr>
          <w:b/>
          <w:bCs/>
          <w:i/>
          <w:iCs/>
        </w:rPr>
        <w:t xml:space="preserve">Option </w:t>
      </w:r>
      <w:r w:rsidR="00DC4C62">
        <w:rPr>
          <w:b/>
          <w:bCs/>
          <w:i/>
          <w:iCs/>
        </w:rPr>
        <w:t>3</w:t>
      </w:r>
      <w:r>
        <w:rPr>
          <w:b/>
          <w:bCs/>
          <w:i/>
          <w:iCs/>
        </w:rPr>
        <w:t xml:space="preserve">a: </w:t>
      </w:r>
      <w:r w:rsidR="00180852" w:rsidRPr="004C5C0E">
        <w:rPr>
          <w:b/>
          <w:bCs/>
          <w:i/>
          <w:iCs/>
        </w:rPr>
        <w:t>CSI generation part</w:t>
      </w:r>
    </w:p>
    <w:p w14:paraId="5DC6CB5A" w14:textId="589AFEA5" w:rsidR="00A65630" w:rsidRPr="00452A44" w:rsidRDefault="00DC4C62" w:rsidP="00A66203">
      <w:pPr>
        <w:pStyle w:val="ListParagraph"/>
        <w:numPr>
          <w:ilvl w:val="1"/>
          <w:numId w:val="58"/>
        </w:numPr>
        <w:ind w:left="1240"/>
        <w:contextualSpacing w:val="0"/>
        <w:rPr>
          <w:b/>
          <w:bCs/>
          <w:i/>
          <w:iCs/>
        </w:rPr>
      </w:pPr>
      <w:r>
        <w:rPr>
          <w:b/>
          <w:bCs/>
          <w:i/>
          <w:iCs/>
        </w:rPr>
        <w:t xml:space="preserve">Option 3b: </w:t>
      </w:r>
      <w:r w:rsidR="00180852" w:rsidRPr="004C5C0E">
        <w:rPr>
          <w:b/>
          <w:bCs/>
          <w:i/>
          <w:iCs/>
        </w:rPr>
        <w:t>CSI reconstruction part</w:t>
      </w:r>
    </w:p>
    <w:p w14:paraId="63A2DCB2" w14:textId="243E8C89" w:rsidR="00A450D1" w:rsidRDefault="00A45C43" w:rsidP="00672F7F">
      <w:pPr>
        <w:rPr>
          <w:b/>
          <w:bCs/>
          <w:i/>
          <w:iCs/>
        </w:rPr>
      </w:pPr>
      <w:r>
        <w:rPr>
          <w:b/>
          <w:bCs/>
          <w:i/>
          <w:iCs/>
        </w:rPr>
        <w:t>Note</w:t>
      </w:r>
      <w:r w:rsidR="00B61C9D">
        <w:rPr>
          <w:b/>
          <w:bCs/>
          <w:i/>
          <w:iCs/>
        </w:rPr>
        <w:t xml:space="preserve"> 1</w:t>
      </w:r>
      <w:r>
        <w:rPr>
          <w:b/>
          <w:bCs/>
          <w:i/>
          <w:iCs/>
        </w:rPr>
        <w:t>: T</w:t>
      </w:r>
      <w:r w:rsidR="000A0A48">
        <w:rPr>
          <w:b/>
          <w:bCs/>
          <w:i/>
          <w:iCs/>
        </w:rPr>
        <w:t xml:space="preserve">he </w:t>
      </w:r>
      <w:r w:rsidR="00E349F4">
        <w:rPr>
          <w:b/>
          <w:bCs/>
          <w:i/>
          <w:iCs/>
        </w:rPr>
        <w:t xml:space="preserve">above options </w:t>
      </w:r>
      <w:r w:rsidR="00597C53">
        <w:rPr>
          <w:b/>
          <w:bCs/>
          <w:i/>
          <w:iCs/>
        </w:rPr>
        <w:t>may not be mutually exclusive</w:t>
      </w:r>
      <w:r w:rsidR="00DF25D8">
        <w:rPr>
          <w:b/>
          <w:bCs/>
          <w:i/>
          <w:iCs/>
        </w:rPr>
        <w:t xml:space="preserve"> and may be</w:t>
      </w:r>
      <w:r w:rsidR="009A1E98">
        <w:rPr>
          <w:b/>
          <w:bCs/>
          <w:i/>
          <w:iCs/>
        </w:rPr>
        <w:t xml:space="preserve"> </w:t>
      </w:r>
      <w:r w:rsidR="000119FF">
        <w:rPr>
          <w:b/>
          <w:bCs/>
          <w:i/>
          <w:iCs/>
        </w:rPr>
        <w:t>used together</w:t>
      </w:r>
      <w:r w:rsidR="00597C53">
        <w:rPr>
          <w:b/>
          <w:bCs/>
          <w:i/>
          <w:iCs/>
        </w:rPr>
        <w:t>.</w:t>
      </w:r>
    </w:p>
    <w:p w14:paraId="0470CB63" w14:textId="65567ED1" w:rsidR="00D94157" w:rsidRDefault="00B61C9D" w:rsidP="00672F7F">
      <w:pPr>
        <w:rPr>
          <w:b/>
          <w:bCs/>
          <w:i/>
          <w:iCs/>
        </w:rPr>
      </w:pPr>
      <w:r>
        <w:rPr>
          <w:b/>
          <w:bCs/>
          <w:i/>
          <w:iCs/>
        </w:rPr>
        <w:t xml:space="preserve">Note 2: </w:t>
      </w:r>
      <w:r w:rsidR="001C3A4D">
        <w:rPr>
          <w:b/>
          <w:bCs/>
          <w:i/>
          <w:iCs/>
        </w:rPr>
        <w:t>Other options are not precluded</w:t>
      </w:r>
      <w:r w:rsidR="00A450D1">
        <w:rPr>
          <w:b/>
          <w:bCs/>
          <w:i/>
          <w:iCs/>
        </w:rPr>
        <w:t>.</w:t>
      </w:r>
    </w:p>
    <w:p w14:paraId="4DC08CFD" w14:textId="77777777" w:rsidR="00B61C9D" w:rsidRDefault="00B61C9D" w:rsidP="00672F7F">
      <w:pPr>
        <w:rPr>
          <w:b/>
          <w:bCs/>
          <w:i/>
          <w:iCs/>
        </w:rPr>
      </w:pPr>
    </w:p>
    <w:tbl>
      <w:tblPr>
        <w:tblStyle w:val="TableGrid"/>
        <w:tblW w:w="0" w:type="auto"/>
        <w:tblLook w:val="04A0" w:firstRow="1" w:lastRow="0" w:firstColumn="1" w:lastColumn="0" w:noHBand="0" w:noVBand="1"/>
      </w:tblPr>
      <w:tblGrid>
        <w:gridCol w:w="2335"/>
        <w:gridCol w:w="7015"/>
      </w:tblGrid>
      <w:tr w:rsidR="00B61C9D" w14:paraId="598E3A5A" w14:textId="77777777" w:rsidTr="003C6162">
        <w:tc>
          <w:tcPr>
            <w:tcW w:w="2335" w:type="dxa"/>
          </w:tcPr>
          <w:p w14:paraId="4E03FF2F" w14:textId="77777777" w:rsidR="00B61C9D" w:rsidRPr="007524FC" w:rsidRDefault="00B61C9D" w:rsidP="003C6162">
            <w:pPr>
              <w:rPr>
                <w:i/>
                <w:iCs/>
              </w:rPr>
            </w:pPr>
            <w:r w:rsidRPr="007524FC">
              <w:rPr>
                <w:i/>
                <w:iCs/>
                <w:color w:val="00B050"/>
              </w:rPr>
              <w:t>Support / Can accept</w:t>
            </w:r>
          </w:p>
        </w:tc>
        <w:tc>
          <w:tcPr>
            <w:tcW w:w="7015" w:type="dxa"/>
          </w:tcPr>
          <w:p w14:paraId="0A618093" w14:textId="50C80D93" w:rsidR="00B61C9D" w:rsidRDefault="00391716" w:rsidP="003C6162">
            <w:r>
              <w:t>AT&amp;T</w:t>
            </w:r>
          </w:p>
        </w:tc>
      </w:tr>
      <w:tr w:rsidR="00B61C9D" w14:paraId="3050F894" w14:textId="77777777" w:rsidTr="003C6162">
        <w:tc>
          <w:tcPr>
            <w:tcW w:w="2335" w:type="dxa"/>
          </w:tcPr>
          <w:p w14:paraId="40617C51" w14:textId="77777777" w:rsidR="00B61C9D" w:rsidRPr="007524FC" w:rsidRDefault="00B61C9D" w:rsidP="003C6162">
            <w:pPr>
              <w:rPr>
                <w:i/>
                <w:iCs/>
              </w:rPr>
            </w:pPr>
            <w:r w:rsidRPr="007524FC">
              <w:rPr>
                <w:i/>
                <w:iCs/>
                <w:color w:val="C00000"/>
              </w:rPr>
              <w:t>Object / Have a concern</w:t>
            </w:r>
          </w:p>
        </w:tc>
        <w:tc>
          <w:tcPr>
            <w:tcW w:w="7015" w:type="dxa"/>
          </w:tcPr>
          <w:p w14:paraId="76EAFF4C" w14:textId="128E4E1E" w:rsidR="00B61C9D" w:rsidRDefault="00923819" w:rsidP="003C6162">
            <w:r>
              <w:t>Lenovo</w:t>
            </w:r>
            <w:r w:rsidR="00AC035B">
              <w:t xml:space="preserve"> (comment)</w:t>
            </w:r>
          </w:p>
        </w:tc>
      </w:tr>
    </w:tbl>
    <w:p w14:paraId="2D5D03E2" w14:textId="77777777" w:rsidR="00B61C9D" w:rsidRDefault="00B61C9D" w:rsidP="00B61C9D"/>
    <w:tbl>
      <w:tblPr>
        <w:tblStyle w:val="GridTable1Light1"/>
        <w:tblW w:w="0" w:type="auto"/>
        <w:tblLook w:val="04A0" w:firstRow="1" w:lastRow="0" w:firstColumn="1" w:lastColumn="0" w:noHBand="0" w:noVBand="1"/>
      </w:tblPr>
      <w:tblGrid>
        <w:gridCol w:w="1795"/>
        <w:gridCol w:w="7555"/>
      </w:tblGrid>
      <w:tr w:rsidR="00B61C9D" w14:paraId="0625069C" w14:textId="77777777" w:rsidTr="003C61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46ABED4" w14:textId="77777777" w:rsidR="00B61C9D" w:rsidRPr="007524FC" w:rsidRDefault="00B61C9D" w:rsidP="003C6162">
            <w:pPr>
              <w:rPr>
                <w:i/>
                <w:iCs/>
              </w:rPr>
            </w:pPr>
            <w:r>
              <w:rPr>
                <w:i/>
                <w:iCs/>
              </w:rPr>
              <w:t>Company</w:t>
            </w:r>
          </w:p>
        </w:tc>
        <w:tc>
          <w:tcPr>
            <w:tcW w:w="7555" w:type="dxa"/>
          </w:tcPr>
          <w:p w14:paraId="6E27C106" w14:textId="77777777" w:rsidR="00B61C9D" w:rsidRPr="007524FC" w:rsidRDefault="00B61C9D" w:rsidP="003C6162">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B61C9D" w14:paraId="2BAF2904"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557B32DC" w14:textId="4BFB0667" w:rsidR="00B61C9D" w:rsidRDefault="00222918" w:rsidP="003C6162">
            <w:r>
              <w:t>Lenovo</w:t>
            </w:r>
          </w:p>
        </w:tc>
        <w:tc>
          <w:tcPr>
            <w:tcW w:w="7555" w:type="dxa"/>
          </w:tcPr>
          <w:p w14:paraId="2844D719" w14:textId="3187D66F" w:rsidR="000671D6" w:rsidRDefault="006A1426" w:rsidP="000671D6">
            <w:pPr>
              <w:cnfStyle w:val="000000000000" w:firstRow="0" w:lastRow="0" w:firstColumn="0" w:lastColumn="0" w:oddVBand="0" w:evenVBand="0" w:oddHBand="0" w:evenHBand="0" w:firstRowFirstColumn="0" w:firstRowLastColumn="0" w:lastRowFirstColumn="0" w:lastRowLastColumn="0"/>
            </w:pPr>
            <w:r>
              <w:t>I</w:t>
            </w:r>
            <w:r w:rsidR="002F044A">
              <w:t xml:space="preserve">n option2, although the model structure is the same but still </w:t>
            </w:r>
            <w:r w:rsidR="00E243EA">
              <w:t xml:space="preserve">different UE and NW vendors </w:t>
            </w:r>
            <w:r w:rsidR="009C26E0">
              <w:t>needs to train their models</w:t>
            </w:r>
            <w:r w:rsidR="00704C0A">
              <w:t xml:space="preserve">, </w:t>
            </w:r>
            <w:r w:rsidR="007A0419">
              <w:t>which may lead to different weights. So, the</w:t>
            </w:r>
            <w:r>
              <w:t xml:space="preserve"> </w:t>
            </w:r>
            <w:r w:rsidRPr="006A1426">
              <w:t xml:space="preserve">inter-vendor training collaboration </w:t>
            </w:r>
            <w:r w:rsidR="004B723A">
              <w:t>issues (e.g., storage of different model, model identification, model switching)</w:t>
            </w:r>
            <w:r>
              <w:t xml:space="preserve"> </w:t>
            </w:r>
            <w:r w:rsidR="000671D6">
              <w:t xml:space="preserve">will still exist. </w:t>
            </w:r>
          </w:p>
          <w:p w14:paraId="73FCB56B" w14:textId="1452D52D" w:rsidR="000671D6" w:rsidRDefault="00704C0A" w:rsidP="000671D6">
            <w:pPr>
              <w:cnfStyle w:val="000000000000" w:firstRow="0" w:lastRow="0" w:firstColumn="0" w:lastColumn="0" w:oddVBand="0" w:evenVBand="0" w:oddHBand="0" w:evenHBand="0" w:firstRowFirstColumn="0" w:firstRowLastColumn="0" w:lastRowFirstColumn="0" w:lastRowLastColumn="0"/>
            </w:pPr>
            <w:r>
              <w:t>O</w:t>
            </w:r>
            <w:r w:rsidR="000671D6">
              <w:t xml:space="preserve">ption3 is actually having a fixed encoder/decoder (or both) which </w:t>
            </w:r>
            <w:r w:rsidR="0006510E">
              <w:t xml:space="preserve">is okay solution if all companies agree, however, this </w:t>
            </w:r>
            <w:r w:rsidR="00591A0C">
              <w:t xml:space="preserve">solution might be not acceptable as </w:t>
            </w:r>
            <w:r w:rsidR="007E519E">
              <w:t>we may need to limit the complexity of the model to</w:t>
            </w:r>
            <w:r w:rsidR="00D57CE8">
              <w:t xml:space="preserve"> what low-</w:t>
            </w:r>
            <w:r w:rsidR="00C4527A">
              <w:t>end</w:t>
            </w:r>
            <w:r w:rsidR="00D57CE8">
              <w:t xml:space="preserve"> UE/NW </w:t>
            </w:r>
            <w:r w:rsidR="00371C91">
              <w:t>equipment</w:t>
            </w:r>
            <w:r w:rsidR="00D57CE8">
              <w:t xml:space="preserve"> can </w:t>
            </w:r>
            <w:r w:rsidR="00D41BDA">
              <w:t>handle</w:t>
            </w:r>
            <w:r w:rsidR="00D57CE8">
              <w:t>.</w:t>
            </w:r>
            <w:r w:rsidR="00D41BDA">
              <w:t xml:space="preserve"> It also put limit on </w:t>
            </w:r>
            <w:r w:rsidR="006D051A">
              <w:t xml:space="preserve">innovation from different companies in </w:t>
            </w:r>
            <w:r w:rsidR="006054F5">
              <w:t>designing</w:t>
            </w:r>
            <w:r w:rsidR="006D051A">
              <w:t xml:space="preserve"> higher performance </w:t>
            </w:r>
            <w:r w:rsidR="00D8398F">
              <w:t xml:space="preserve">NN </w:t>
            </w:r>
            <w:r w:rsidR="006054F5">
              <w:t>modules.</w:t>
            </w:r>
          </w:p>
          <w:p w14:paraId="30B6C8D3" w14:textId="7EEDCDCF" w:rsidR="00D57CE8" w:rsidRDefault="00D57CE8" w:rsidP="000671D6">
            <w:pPr>
              <w:cnfStyle w:val="000000000000" w:firstRow="0" w:lastRow="0" w:firstColumn="0" w:lastColumn="0" w:oddVBand="0" w:evenVBand="0" w:oddHBand="0" w:evenHBand="0" w:firstRowFirstColumn="0" w:firstRowLastColumn="0" w:lastRowFirstColumn="0" w:lastRowLastColumn="0"/>
            </w:pPr>
            <w:r>
              <w:t xml:space="preserve">Option 1 is also </w:t>
            </w:r>
            <w:r w:rsidR="00AC035B">
              <w:t>a</w:t>
            </w:r>
            <w:r>
              <w:t xml:space="preserve"> way </w:t>
            </w:r>
            <w:r w:rsidR="00AC035B">
              <w:t xml:space="preserve">to facilitate </w:t>
            </w:r>
            <w:r>
              <w:t xml:space="preserve">the </w:t>
            </w:r>
            <w:r w:rsidR="00AC035B">
              <w:t xml:space="preserve">execution of the </w:t>
            </w:r>
            <w:r>
              <w:t xml:space="preserve">previous </w:t>
            </w:r>
            <w:r w:rsidR="00AC035B">
              <w:t>training collaboration types</w:t>
            </w:r>
            <w:r w:rsidR="00704C0A">
              <w:t>,</w:t>
            </w:r>
            <w:r w:rsidR="00AC035B">
              <w:t xml:space="preserve"> but still not solving the </w:t>
            </w:r>
            <w:r w:rsidR="00AC035B" w:rsidRPr="006A1426">
              <w:t>inter-vendor training collaboration</w:t>
            </w:r>
            <w:r w:rsidR="00371C91">
              <w:t xml:space="preserve"> issues (e.g., storage of different model, model identification, model switching)</w:t>
            </w:r>
            <w:r w:rsidR="00AC035B">
              <w:t>.</w:t>
            </w:r>
          </w:p>
          <w:p w14:paraId="2BB98BB1" w14:textId="4853ACBA" w:rsidR="00371C91" w:rsidRDefault="00241ABA" w:rsidP="00C40558">
            <w:pPr>
              <w:cnfStyle w:val="000000000000" w:firstRow="0" w:lastRow="0" w:firstColumn="0" w:lastColumn="0" w:oddVBand="0" w:evenVBand="0" w:oddHBand="0" w:evenHBand="0" w:firstRowFirstColumn="0" w:firstRowLastColumn="0" w:lastRowFirstColumn="0" w:lastRowLastColumn="0"/>
            </w:pPr>
            <w:r>
              <w:t xml:space="preserve">We also </w:t>
            </w:r>
            <w:r w:rsidR="00371C91">
              <w:t xml:space="preserve">wanted to point out </w:t>
            </w:r>
            <w:r w:rsidR="00630C49">
              <w:t xml:space="preserve">another </w:t>
            </w:r>
            <w:r w:rsidR="00630C49" w:rsidRPr="006A1426">
              <w:t xml:space="preserve">inter-vendor training collaboration </w:t>
            </w:r>
            <w:r w:rsidR="00630C49">
              <w:t xml:space="preserve">issue which </w:t>
            </w:r>
            <w:r w:rsidR="007F45CC">
              <w:t xml:space="preserve">is beneficial to be further studied and discussed. </w:t>
            </w:r>
            <w:r w:rsidR="00371C91">
              <w:t xml:space="preserve"> </w:t>
            </w:r>
          </w:p>
          <w:p w14:paraId="7323F21F" w14:textId="0546F599" w:rsidR="007F45CC" w:rsidRDefault="007F45CC" w:rsidP="00EE325A">
            <w:pPr>
              <w:cnfStyle w:val="000000000000" w:firstRow="0" w:lastRow="0" w:firstColumn="0" w:lastColumn="0" w:oddVBand="0" w:evenVBand="0" w:oddHBand="0" w:evenHBand="0" w:firstRowFirstColumn="0" w:firstRowLastColumn="0" w:lastRowFirstColumn="0" w:lastRowLastColumn="0"/>
            </w:pPr>
            <w:r>
              <w:t>C</w:t>
            </w:r>
            <w:r w:rsidR="00975574">
              <w:t xml:space="preserve">onsider a case in which </w:t>
            </w:r>
            <w:r w:rsidR="005D4A66" w:rsidRPr="00975574">
              <w:rPr>
                <w:b/>
                <w:bCs/>
              </w:rPr>
              <w:t>during training</w:t>
            </w:r>
            <w:r w:rsidR="00975574">
              <w:rPr>
                <w:b/>
                <w:bCs/>
              </w:rPr>
              <w:t xml:space="preserve"> </w:t>
            </w:r>
            <w:r w:rsidR="00185AAC">
              <w:rPr>
                <w:b/>
                <w:bCs/>
              </w:rPr>
              <w:t>phase</w:t>
            </w:r>
            <w:r w:rsidR="00975574">
              <w:rPr>
                <w:b/>
                <w:bCs/>
              </w:rPr>
              <w:t xml:space="preserve"> </w:t>
            </w:r>
            <w:r w:rsidR="00975574">
              <w:t>a</w:t>
            </w:r>
            <w:r w:rsidR="00532879">
              <w:t xml:space="preserve"> specific U</w:t>
            </w:r>
            <w:r w:rsidR="00703D3B">
              <w:t xml:space="preserve">E Chipset </w:t>
            </w:r>
            <w:r w:rsidR="00532879">
              <w:t>vendor</w:t>
            </w:r>
            <w:r w:rsidR="00975574">
              <w:t>, e.g., vendor</w:t>
            </w:r>
            <w:r w:rsidR="00532879">
              <w:t>-</w:t>
            </w:r>
            <w:r w:rsidR="00910546">
              <w:t>C</w:t>
            </w:r>
            <w:r w:rsidR="00532879">
              <w:t>1</w:t>
            </w:r>
            <w:r>
              <w:t>,</w:t>
            </w:r>
            <w:r w:rsidR="00532879">
              <w:t xml:space="preserve"> </w:t>
            </w:r>
            <w:r w:rsidR="00975574">
              <w:t>train</w:t>
            </w:r>
            <w:r>
              <w:t>s</w:t>
            </w:r>
            <w:r w:rsidR="00975574">
              <w:t xml:space="preserve"> </w:t>
            </w:r>
            <w:r w:rsidR="00975574" w:rsidRPr="00CC06F1">
              <w:rPr>
                <w:i/>
                <w:iCs/>
              </w:rPr>
              <w:t>mode</w:t>
            </w:r>
            <w:r w:rsidR="0058343B" w:rsidRPr="00CC06F1">
              <w:rPr>
                <w:i/>
                <w:iCs/>
              </w:rPr>
              <w:t>l</w:t>
            </w:r>
            <w:r w:rsidRPr="00CC06F1">
              <w:rPr>
                <w:i/>
                <w:iCs/>
              </w:rPr>
              <w:t>1</w:t>
            </w:r>
            <w:r w:rsidR="00975574">
              <w:t xml:space="preserve"> </w:t>
            </w:r>
            <w:r w:rsidR="0058343B">
              <w:t xml:space="preserve">in collaboration </w:t>
            </w:r>
            <w:r w:rsidR="00975574">
              <w:t xml:space="preserve">with </w:t>
            </w:r>
            <w:r>
              <w:t>the first</w:t>
            </w:r>
            <w:r w:rsidR="00532879">
              <w:t xml:space="preserve"> NW</w:t>
            </w:r>
            <w:r>
              <w:t xml:space="preserve"> vendor, e.g.,</w:t>
            </w:r>
            <w:r w:rsidR="00910546">
              <w:t xml:space="preserve"> </w:t>
            </w:r>
            <w:r w:rsidR="00532879">
              <w:t>vendor-</w:t>
            </w:r>
            <w:r w:rsidR="00910546">
              <w:t>N</w:t>
            </w:r>
            <w:r w:rsidR="00532879">
              <w:t>1</w:t>
            </w:r>
            <w:r>
              <w:t>,</w:t>
            </w:r>
            <w:r w:rsidR="005D4A66">
              <w:t xml:space="preserve"> </w:t>
            </w:r>
            <w:r w:rsidR="0058343B">
              <w:t xml:space="preserve">and  </w:t>
            </w:r>
            <w:r w:rsidR="0058343B" w:rsidRPr="00CC06F1">
              <w:rPr>
                <w:i/>
                <w:iCs/>
              </w:rPr>
              <w:t>model</w:t>
            </w:r>
            <w:r w:rsidRPr="00CC06F1">
              <w:rPr>
                <w:i/>
                <w:iCs/>
              </w:rPr>
              <w:t>2</w:t>
            </w:r>
            <w:r w:rsidR="0058343B">
              <w:t xml:space="preserve"> in collaboration with </w:t>
            </w:r>
            <w:r>
              <w:t xml:space="preserve">another </w:t>
            </w:r>
            <w:r w:rsidR="00910546">
              <w:t>NW</w:t>
            </w:r>
            <w:r>
              <w:t xml:space="preserve"> vendor,</w:t>
            </w:r>
            <w:r w:rsidR="00910546">
              <w:t xml:space="preserve"> </w:t>
            </w:r>
            <w:r>
              <w:t xml:space="preserve">e.g., </w:t>
            </w:r>
            <w:r w:rsidR="00910546">
              <w:t>vendor-N2</w:t>
            </w:r>
            <w:r w:rsidR="00975574">
              <w:t>.</w:t>
            </w:r>
            <w:r w:rsidR="00910546">
              <w:t xml:space="preserve"> </w:t>
            </w:r>
          </w:p>
          <w:p w14:paraId="3FCB9E62" w14:textId="0A3C477A" w:rsidR="007F45CC" w:rsidRDefault="007F45CC" w:rsidP="00C40558">
            <w:pPr>
              <w:cnfStyle w:val="000000000000" w:firstRow="0" w:lastRow="0" w:firstColumn="0" w:lastColumn="0" w:oddVBand="0" w:evenVBand="0" w:oddHBand="0" w:evenHBand="0" w:firstRowFirstColumn="0" w:firstRowLastColumn="0" w:lastRowFirstColumn="0" w:lastRowLastColumn="0"/>
            </w:pPr>
            <w:r>
              <w:t>For now we can assume that</w:t>
            </w:r>
            <w:r w:rsidR="00343822">
              <w:t xml:space="preserve"> we have resolved the issue related to model training and thus we have already </w:t>
            </w:r>
            <w:r w:rsidR="00251FCB">
              <w:t xml:space="preserve">the trained model1 and model2. </w:t>
            </w:r>
          </w:p>
          <w:p w14:paraId="40CF7AE2" w14:textId="3BC507E2" w:rsidR="00C40558" w:rsidRDefault="0075685D" w:rsidP="00C40558">
            <w:pPr>
              <w:cnfStyle w:val="000000000000" w:firstRow="0" w:lastRow="0" w:firstColumn="0" w:lastColumn="0" w:oddVBand="0" w:evenVBand="0" w:oddHBand="0" w:evenHBand="0" w:firstRowFirstColumn="0" w:firstRowLastColumn="0" w:lastRowFirstColumn="0" w:lastRowLastColumn="0"/>
            </w:pPr>
            <w:r w:rsidRPr="0075685D">
              <w:t xml:space="preserve">Having these models, </w:t>
            </w:r>
            <w:r w:rsidR="00251FCB">
              <w:rPr>
                <w:b/>
                <w:bCs/>
              </w:rPr>
              <w:t>d</w:t>
            </w:r>
            <w:r w:rsidR="00185AAC" w:rsidRPr="00185AAC">
              <w:rPr>
                <w:b/>
                <w:bCs/>
              </w:rPr>
              <w:t xml:space="preserve">uring the inference time, </w:t>
            </w:r>
            <w:r w:rsidRPr="0075685D">
              <w:t xml:space="preserve">we expect </w:t>
            </w:r>
            <w:r w:rsidR="00251FCB" w:rsidRPr="00251FCB">
              <w:t xml:space="preserve">a </w:t>
            </w:r>
            <w:r w:rsidR="00864C3D">
              <w:t>U</w:t>
            </w:r>
            <w:r w:rsidR="00703D3B">
              <w:t>E</w:t>
            </w:r>
            <w:r w:rsidR="00864C3D">
              <w:t xml:space="preserve"> with </w:t>
            </w:r>
            <w:r w:rsidR="00703D3B">
              <w:t xml:space="preserve">chipset from </w:t>
            </w:r>
            <w:r w:rsidR="00864C3D">
              <w:t>vendor-</w:t>
            </w:r>
            <w:r w:rsidR="00910546">
              <w:t>C</w:t>
            </w:r>
            <w:r w:rsidR="00864C3D">
              <w:t xml:space="preserve">1 </w:t>
            </w:r>
            <w:r w:rsidR="00CC06F1">
              <w:t>to</w:t>
            </w:r>
            <w:r>
              <w:t xml:space="preserve"> use </w:t>
            </w:r>
            <w:r w:rsidRPr="00CC06F1">
              <w:rPr>
                <w:i/>
                <w:iCs/>
              </w:rPr>
              <w:t>model1</w:t>
            </w:r>
            <w:r>
              <w:t xml:space="preserve"> and </w:t>
            </w:r>
            <w:r w:rsidRPr="00CC06F1">
              <w:rPr>
                <w:i/>
                <w:iCs/>
              </w:rPr>
              <w:t>model</w:t>
            </w:r>
            <w:r w:rsidR="00CC06F1">
              <w:rPr>
                <w:i/>
                <w:iCs/>
              </w:rPr>
              <w:t>2</w:t>
            </w:r>
            <w:r>
              <w:t xml:space="preserve"> if </w:t>
            </w:r>
            <w:r w:rsidR="00CC06F1">
              <w:t>the UE</w:t>
            </w:r>
            <w:r>
              <w:t xml:space="preserve"> is attached to </w:t>
            </w:r>
            <w:r w:rsidR="00910546">
              <w:t xml:space="preserve">a cell with gNB from </w:t>
            </w:r>
            <w:r w:rsidR="00864C3D">
              <w:t>vendor-</w:t>
            </w:r>
            <w:r w:rsidR="00910546">
              <w:t>N</w:t>
            </w:r>
            <w:r w:rsidR="00864C3D">
              <w:t>1</w:t>
            </w:r>
            <w:r w:rsidR="0058343B">
              <w:t xml:space="preserve"> or </w:t>
            </w:r>
            <w:r w:rsidR="00C40558">
              <w:t>vencodr-N2</w:t>
            </w:r>
            <w:r>
              <w:t>, respectively</w:t>
            </w:r>
            <w:r w:rsidR="00C40558">
              <w:t>.</w:t>
            </w:r>
          </w:p>
          <w:p w14:paraId="646CAD82" w14:textId="11D88B7E" w:rsidR="00C40558" w:rsidRDefault="0075685D" w:rsidP="00C40558">
            <w:pPr>
              <w:cnfStyle w:val="000000000000" w:firstRow="0" w:lastRow="0" w:firstColumn="0" w:lastColumn="0" w:oddVBand="0" w:evenVBand="0" w:oddHBand="0" w:evenHBand="0" w:firstRowFirstColumn="0" w:firstRowLastColumn="0" w:lastRowFirstColumn="0" w:lastRowLastColumn="0"/>
            </w:pPr>
            <w:r w:rsidRPr="00251FCB">
              <w:t xml:space="preserve">The </w:t>
            </w:r>
            <w:r>
              <w:t xml:space="preserve">main </w:t>
            </w:r>
            <w:r w:rsidRPr="00251FCB">
              <w:t xml:space="preserve">issue is that, </w:t>
            </w:r>
            <w:r w:rsidR="00C40558">
              <w:t>during the inference time, the gNB vendor is transparent</w:t>
            </w:r>
            <w:r w:rsidR="00864BBC">
              <w:t xml:space="preserve"> to the UE.</w:t>
            </w:r>
            <w:r w:rsidR="00FA7776">
              <w:t xml:space="preserve"> So, the question is how the UE should determine the correct model among </w:t>
            </w:r>
            <w:r w:rsidR="00FA7776" w:rsidRPr="0004005D">
              <w:rPr>
                <w:i/>
                <w:iCs/>
              </w:rPr>
              <w:t>model1</w:t>
            </w:r>
            <w:r w:rsidR="00FA7776">
              <w:t xml:space="preserve"> and </w:t>
            </w:r>
            <w:r w:rsidR="00FA7776" w:rsidRPr="0004005D">
              <w:rPr>
                <w:i/>
                <w:iCs/>
              </w:rPr>
              <w:t>model2</w:t>
            </w:r>
            <w:r w:rsidR="00FA7776">
              <w:t>.</w:t>
            </w:r>
          </w:p>
          <w:p w14:paraId="725B17DB" w14:textId="25C05661" w:rsidR="00864BBC" w:rsidRDefault="00DF3EF2" w:rsidP="00DF3EF2">
            <w:pPr>
              <w:pStyle w:val="Proposal"/>
              <w:numPr>
                <w:ilvl w:val="0"/>
                <w:numId w:val="0"/>
              </w:numPr>
              <w:tabs>
                <w:tab w:val="clear" w:pos="1701"/>
              </w:tabs>
              <w:overflowPunct/>
              <w:autoSpaceDE/>
              <w:autoSpaceDN/>
              <w:adjustRightInd/>
              <w:spacing w:after="160" w:line="259" w:lineRule="auto"/>
              <w:ind w:left="360"/>
              <w:jc w:val="left"/>
              <w:textAlignment w:val="auto"/>
              <w:cnfStyle w:val="000000000000" w:firstRow="0" w:lastRow="0" w:firstColumn="0" w:lastColumn="0" w:oddVBand="0" w:evenVBand="0" w:oddHBand="0" w:evenHBand="0" w:firstRowFirstColumn="0" w:firstRowLastColumn="0" w:lastRowFirstColumn="0" w:lastRowLastColumn="0"/>
            </w:pPr>
            <w:bookmarkStart w:id="3" w:name="_Toc158085951"/>
            <w:bookmarkStart w:id="4" w:name="_Toc158086045"/>
            <w:bookmarkStart w:id="5" w:name="_Toc158650824"/>
            <w:bookmarkStart w:id="6" w:name="_Toc158663624"/>
            <w:bookmarkStart w:id="7" w:name="_Toc158973290"/>
            <w:bookmarkStart w:id="8" w:name="_Toc158973330"/>
            <w:bookmarkStart w:id="9" w:name="_Toc158973608"/>
            <w:r>
              <w:lastRenderedPageBreak/>
              <w:t xml:space="preserve">Proposal: </w:t>
            </w:r>
            <w:r w:rsidR="00F35870" w:rsidRPr="002656DD">
              <w:t xml:space="preserve">Further study </w:t>
            </w:r>
            <w:r w:rsidR="00EE325A">
              <w:t>different</w:t>
            </w:r>
            <w:r w:rsidR="00112977">
              <w:t xml:space="preserve"> approaches of</w:t>
            </w:r>
            <w:r w:rsidR="00EE325A">
              <w:t xml:space="preserve"> </w:t>
            </w:r>
            <w:r w:rsidR="00EE325A" w:rsidRPr="006A1426">
              <w:t>training collaboration</w:t>
            </w:r>
            <w:r w:rsidR="00F35870" w:rsidRPr="002656DD">
              <w:t xml:space="preserve"> </w:t>
            </w:r>
            <w:r w:rsidR="00A947E5">
              <w:t>with respect to possibility of model selection</w:t>
            </w:r>
            <w:r w:rsidR="00571433">
              <w:t>/activation</w:t>
            </w:r>
            <w:r>
              <w:t xml:space="preserve"> </w:t>
            </w:r>
            <w:r w:rsidRPr="00571433">
              <w:rPr>
                <w:u w:val="single"/>
              </w:rPr>
              <w:t>during inference phase</w:t>
            </w:r>
            <w:r>
              <w:t>,</w:t>
            </w:r>
            <w:r w:rsidR="00A947E5">
              <w:t xml:space="preserve"> </w:t>
            </w:r>
            <w:r w:rsidR="004E26D9">
              <w:t>when the manufacturer of the UE-chipset and NW-gNB are not known to the other side</w:t>
            </w:r>
            <w:r w:rsidR="00F35870" w:rsidRPr="002656DD">
              <w:t>.</w:t>
            </w:r>
            <w:bookmarkEnd w:id="3"/>
            <w:bookmarkEnd w:id="4"/>
            <w:bookmarkEnd w:id="5"/>
            <w:bookmarkEnd w:id="6"/>
            <w:bookmarkEnd w:id="7"/>
            <w:bookmarkEnd w:id="8"/>
            <w:bookmarkEnd w:id="9"/>
            <w:r w:rsidR="00F35870" w:rsidRPr="002656DD">
              <w:t xml:space="preserve">  </w:t>
            </w:r>
          </w:p>
        </w:tc>
      </w:tr>
      <w:tr w:rsidR="00154BE6" w14:paraId="5DA93329"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79C54D0D" w14:textId="03D9A796" w:rsidR="00154BE6" w:rsidRDefault="00154BE6" w:rsidP="00154BE6">
            <w:r w:rsidRPr="00F17FBE">
              <w:rPr>
                <w:rFonts w:eastAsia="SimSun" w:hint="eastAsia"/>
                <w:b w:val="0"/>
                <w:lang w:eastAsia="zh-CN"/>
              </w:rPr>
              <w:lastRenderedPageBreak/>
              <w:t>H</w:t>
            </w:r>
            <w:r w:rsidRPr="00F17FBE">
              <w:rPr>
                <w:rFonts w:eastAsia="SimSun"/>
                <w:b w:val="0"/>
                <w:lang w:eastAsia="zh-CN"/>
              </w:rPr>
              <w:t>uawei/HiSi</w:t>
            </w:r>
          </w:p>
        </w:tc>
        <w:tc>
          <w:tcPr>
            <w:tcW w:w="7555" w:type="dxa"/>
          </w:tcPr>
          <w:p w14:paraId="4FFEE3C2" w14:textId="77777777" w:rsidR="00154BE6" w:rsidRDefault="00154BE6" w:rsidP="00154BE6">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1</w:t>
            </w:r>
            <w:r>
              <w:rPr>
                <w:rFonts w:eastAsia="SimSun"/>
                <w:lang w:eastAsia="zh-CN"/>
              </w:rPr>
              <w:t>) Option 1 and Option 2/3 are addressing different aspects: Option 1 addresses the spec impact on the procedure, while Option 2/3 address the spec impact on the model itself. Therefore, we move Option 1 to a separate bullet and apply it to all the options above. In addition, as gradient exchange over the air is deprioritized, we do not need to discuss it.</w:t>
            </w:r>
          </w:p>
          <w:p w14:paraId="00746126" w14:textId="77777777" w:rsidR="00154BE6" w:rsidRPr="007D5B26" w:rsidRDefault="00154BE6" w:rsidP="00154BE6">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2</w:t>
            </w:r>
            <w:r>
              <w:rPr>
                <w:rFonts w:eastAsia="SimSun"/>
                <w:lang w:eastAsia="zh-CN"/>
              </w:rPr>
              <w:t>) Except for standardizing the model itself (structure and parameter if any), standardizing the dataset delivery (format/content/procedure) for Type 3 can also alleviate the offline cross-vendor collaboration. So, it is added as an option.</w:t>
            </w:r>
          </w:p>
          <w:p w14:paraId="0BBF8FDA" w14:textId="77777777" w:rsidR="00154BE6" w:rsidRDefault="00154BE6" w:rsidP="00154BE6">
            <w:pPr>
              <w:cnfStyle w:val="000000000000" w:firstRow="0" w:lastRow="0" w:firstColumn="0" w:lastColumn="0" w:oddVBand="0" w:evenVBand="0" w:oddHBand="0" w:evenHBand="0" w:firstRowFirstColumn="0" w:firstRowLastColumn="0" w:lastRowFirstColumn="0" w:lastRowLastColumn="0"/>
            </w:pPr>
          </w:p>
          <w:p w14:paraId="4EFE55A5" w14:textId="77777777" w:rsidR="00154BE6" w:rsidRPr="00D25668" w:rsidRDefault="00154BE6" w:rsidP="00A66203">
            <w:pPr>
              <w:pStyle w:val="ListParagraph"/>
              <w:numPr>
                <w:ilvl w:val="0"/>
                <w:numId w:val="57"/>
              </w:numPr>
              <w:ind w:left="360"/>
              <w:contextualSpacing w:val="0"/>
              <w:cnfStyle w:val="000000000000" w:firstRow="0" w:lastRow="0" w:firstColumn="0" w:lastColumn="0" w:oddVBand="0" w:evenVBand="0" w:oddHBand="0" w:evenHBand="0" w:firstRowFirstColumn="0" w:firstRowLastColumn="0" w:lastRowFirstColumn="0" w:lastRowLastColumn="0"/>
              <w:rPr>
                <w:b/>
                <w:bCs/>
                <w:i/>
                <w:iCs/>
                <w:strike/>
                <w:color w:val="FF0000"/>
              </w:rPr>
            </w:pPr>
            <w:r w:rsidRPr="00D25668">
              <w:rPr>
                <w:b/>
                <w:bCs/>
                <w:i/>
                <w:iCs/>
                <w:strike/>
                <w:color w:val="FF0000"/>
              </w:rPr>
              <w:t>Option 1: Standardized procedure for registration / retrieval of information about the CSI representation required for training compatible models.</w:t>
            </w:r>
          </w:p>
          <w:p w14:paraId="0E2869CF" w14:textId="77777777" w:rsidR="00154BE6" w:rsidRPr="00D25668" w:rsidRDefault="00154BE6" w:rsidP="00A66203">
            <w:pPr>
              <w:pStyle w:val="ListParagraph"/>
              <w:numPr>
                <w:ilvl w:val="1"/>
                <w:numId w:val="60"/>
              </w:numPr>
              <w:ind w:left="1240"/>
              <w:contextualSpacing w:val="0"/>
              <w:cnfStyle w:val="000000000000" w:firstRow="0" w:lastRow="0" w:firstColumn="0" w:lastColumn="0" w:oddVBand="0" w:evenVBand="0" w:oddHBand="0" w:evenHBand="0" w:firstRowFirstColumn="0" w:firstRowLastColumn="0" w:lastRowFirstColumn="0" w:lastRowLastColumn="0"/>
              <w:rPr>
                <w:b/>
                <w:bCs/>
                <w:i/>
                <w:iCs/>
                <w:strike/>
                <w:color w:val="FF0000"/>
              </w:rPr>
            </w:pPr>
            <w:r w:rsidRPr="00D25668">
              <w:rPr>
                <w:b/>
                <w:bCs/>
                <w:i/>
                <w:iCs/>
                <w:strike/>
                <w:color w:val="FF0000"/>
              </w:rPr>
              <w:t>E.g., Registering a dataset, reference model, or gradient exchange interface, for sequential training.</w:t>
            </w:r>
          </w:p>
          <w:p w14:paraId="3F6FD150" w14:textId="77777777" w:rsidR="00154BE6" w:rsidRPr="00D25668" w:rsidRDefault="00154BE6" w:rsidP="00A66203">
            <w:pPr>
              <w:pStyle w:val="ListParagraph"/>
              <w:numPr>
                <w:ilvl w:val="0"/>
                <w:numId w:val="57"/>
              </w:numPr>
              <w:ind w:left="36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D25668">
              <w:rPr>
                <w:b/>
                <w:bCs/>
                <w:i/>
                <w:iCs/>
                <w:color w:val="FF0000"/>
              </w:rPr>
              <w:t>Option 1: Standardized dataset format/content</w:t>
            </w:r>
          </w:p>
          <w:p w14:paraId="3FBDBCDC" w14:textId="77777777" w:rsidR="00154BE6" w:rsidRPr="00F0166F" w:rsidRDefault="00154BE6" w:rsidP="00A66203">
            <w:pPr>
              <w:pStyle w:val="ListParagraph"/>
              <w:numPr>
                <w:ilvl w:val="1"/>
                <w:numId w:val="60"/>
              </w:numPr>
              <w:ind w:left="124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Pr>
                <w:rFonts w:eastAsia="SimSun" w:hint="eastAsia"/>
                <w:b/>
                <w:bCs/>
                <w:i/>
                <w:iCs/>
                <w:color w:val="FF0000"/>
                <w:lang w:eastAsia="zh-CN"/>
              </w:rPr>
              <w:t>O</w:t>
            </w:r>
            <w:r>
              <w:rPr>
                <w:rFonts w:eastAsia="SimSun"/>
                <w:b/>
                <w:bCs/>
                <w:i/>
                <w:iCs/>
                <w:color w:val="FF0000"/>
                <w:lang w:eastAsia="zh-CN"/>
              </w:rPr>
              <w:t xml:space="preserve">ption 1a: Dataset for training </w:t>
            </w:r>
            <w:r w:rsidRPr="00F0166F">
              <w:rPr>
                <w:rFonts w:eastAsia="SimSun"/>
                <w:b/>
                <w:bCs/>
                <w:i/>
                <w:iCs/>
                <w:color w:val="FF0000"/>
                <w:lang w:eastAsia="zh-CN"/>
              </w:rPr>
              <w:t>CSI generation part</w:t>
            </w:r>
          </w:p>
          <w:p w14:paraId="6D0312BE" w14:textId="77777777" w:rsidR="00154BE6" w:rsidRPr="00D25668" w:rsidRDefault="00154BE6" w:rsidP="00A66203">
            <w:pPr>
              <w:pStyle w:val="ListParagraph"/>
              <w:numPr>
                <w:ilvl w:val="1"/>
                <w:numId w:val="60"/>
              </w:numPr>
              <w:ind w:left="124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Pr>
                <w:rFonts w:eastAsia="SimSun" w:hint="eastAsia"/>
                <w:b/>
                <w:bCs/>
                <w:i/>
                <w:iCs/>
                <w:color w:val="FF0000"/>
                <w:lang w:eastAsia="zh-CN"/>
              </w:rPr>
              <w:t>O</w:t>
            </w:r>
            <w:r>
              <w:rPr>
                <w:rFonts w:eastAsia="SimSun"/>
                <w:b/>
                <w:bCs/>
                <w:i/>
                <w:iCs/>
                <w:color w:val="FF0000"/>
                <w:lang w:eastAsia="zh-CN"/>
              </w:rPr>
              <w:t xml:space="preserve">ption 2a: Dataset for training </w:t>
            </w:r>
            <w:r w:rsidRPr="00F0166F">
              <w:rPr>
                <w:rFonts w:eastAsia="SimSun"/>
                <w:b/>
                <w:bCs/>
                <w:i/>
                <w:iCs/>
                <w:color w:val="FF0000"/>
                <w:lang w:eastAsia="zh-CN"/>
              </w:rPr>
              <w:t xml:space="preserve">CSI </w:t>
            </w:r>
            <w:r>
              <w:rPr>
                <w:rFonts w:eastAsia="SimSun"/>
                <w:b/>
                <w:bCs/>
                <w:i/>
                <w:iCs/>
                <w:color w:val="FF0000"/>
                <w:lang w:eastAsia="zh-CN"/>
              </w:rPr>
              <w:t>reconstruction</w:t>
            </w:r>
            <w:r w:rsidRPr="00F0166F">
              <w:rPr>
                <w:rFonts w:eastAsia="SimSun"/>
                <w:b/>
                <w:bCs/>
                <w:i/>
                <w:iCs/>
                <w:color w:val="FF0000"/>
                <w:lang w:eastAsia="zh-CN"/>
              </w:rPr>
              <w:t xml:space="preserve"> part</w:t>
            </w:r>
          </w:p>
          <w:p w14:paraId="29F30686" w14:textId="77777777" w:rsidR="00154BE6" w:rsidRPr="004C5C0E" w:rsidRDefault="00154BE6" w:rsidP="00A66203">
            <w:pPr>
              <w:pStyle w:val="ListParagraph"/>
              <w:numPr>
                <w:ilvl w:val="0"/>
                <w:numId w:val="57"/>
              </w:numPr>
              <w:ind w:left="36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Option 2: </w:t>
            </w:r>
            <w:r w:rsidRPr="004C5C0E">
              <w:rPr>
                <w:b/>
                <w:bCs/>
                <w:i/>
                <w:iCs/>
              </w:rPr>
              <w:t>Standardized reference model structure</w:t>
            </w:r>
          </w:p>
          <w:p w14:paraId="6B4E1420" w14:textId="77777777" w:rsidR="00154BE6" w:rsidRPr="004C5C0E" w:rsidRDefault="00154BE6" w:rsidP="00A66203">
            <w:pPr>
              <w:pStyle w:val="ListParagraph"/>
              <w:numPr>
                <w:ilvl w:val="1"/>
                <w:numId w:val="59"/>
              </w:numPr>
              <w:ind w:left="124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Option 2a: </w:t>
            </w:r>
            <w:r w:rsidRPr="004C5C0E">
              <w:rPr>
                <w:b/>
                <w:bCs/>
                <w:i/>
                <w:iCs/>
              </w:rPr>
              <w:t>CSI generation part</w:t>
            </w:r>
          </w:p>
          <w:p w14:paraId="2D66FA79" w14:textId="77777777" w:rsidR="00154BE6" w:rsidRPr="004C5C0E" w:rsidRDefault="00154BE6" w:rsidP="00A66203">
            <w:pPr>
              <w:pStyle w:val="ListParagraph"/>
              <w:numPr>
                <w:ilvl w:val="1"/>
                <w:numId w:val="59"/>
              </w:numPr>
              <w:ind w:left="124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Option 2b: </w:t>
            </w:r>
            <w:r w:rsidRPr="004C5C0E">
              <w:rPr>
                <w:b/>
                <w:bCs/>
                <w:i/>
                <w:iCs/>
              </w:rPr>
              <w:t>CSI reconstruction part</w:t>
            </w:r>
          </w:p>
          <w:p w14:paraId="62A3CEB2" w14:textId="77777777" w:rsidR="00154BE6" w:rsidRPr="004C5C0E" w:rsidRDefault="00154BE6" w:rsidP="00A66203">
            <w:pPr>
              <w:pStyle w:val="ListParagraph"/>
              <w:numPr>
                <w:ilvl w:val="0"/>
                <w:numId w:val="57"/>
              </w:numPr>
              <w:ind w:left="36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Option 3: </w:t>
            </w:r>
            <w:r w:rsidRPr="004C5C0E">
              <w:rPr>
                <w:b/>
                <w:bCs/>
                <w:i/>
                <w:iCs/>
              </w:rPr>
              <w:t>Standardized</w:t>
            </w:r>
            <w:r>
              <w:rPr>
                <w:b/>
                <w:bCs/>
                <w:i/>
                <w:iCs/>
              </w:rPr>
              <w:t xml:space="preserve"> reference</w:t>
            </w:r>
            <w:r w:rsidRPr="004C5C0E">
              <w:rPr>
                <w:b/>
                <w:bCs/>
                <w:i/>
                <w:iCs/>
              </w:rPr>
              <w:t xml:space="preserve"> model structure and parameters</w:t>
            </w:r>
          </w:p>
          <w:p w14:paraId="413D5B3B" w14:textId="77777777" w:rsidR="00154BE6" w:rsidRPr="004C5C0E" w:rsidRDefault="00154BE6" w:rsidP="00A66203">
            <w:pPr>
              <w:pStyle w:val="ListParagraph"/>
              <w:numPr>
                <w:ilvl w:val="1"/>
                <w:numId w:val="58"/>
              </w:numPr>
              <w:ind w:left="124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Option 3a: </w:t>
            </w:r>
            <w:r w:rsidRPr="004C5C0E">
              <w:rPr>
                <w:b/>
                <w:bCs/>
                <w:i/>
                <w:iCs/>
              </w:rPr>
              <w:t>CSI generation part</w:t>
            </w:r>
          </w:p>
          <w:p w14:paraId="69E1B4BB" w14:textId="77777777" w:rsidR="00154BE6" w:rsidRPr="00452A44" w:rsidRDefault="00154BE6" w:rsidP="00A66203">
            <w:pPr>
              <w:pStyle w:val="ListParagraph"/>
              <w:numPr>
                <w:ilvl w:val="1"/>
                <w:numId w:val="58"/>
              </w:numPr>
              <w:ind w:left="124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Option 3b: </w:t>
            </w:r>
            <w:r w:rsidRPr="004C5C0E">
              <w:rPr>
                <w:b/>
                <w:bCs/>
                <w:i/>
                <w:iCs/>
              </w:rPr>
              <w:t>CSI reconstruction part</w:t>
            </w:r>
          </w:p>
          <w:p w14:paraId="12DF6305" w14:textId="77777777" w:rsidR="00154BE6" w:rsidRPr="00D25668" w:rsidRDefault="00154BE6" w:rsidP="00A66203">
            <w:pPr>
              <w:pStyle w:val="ListParagraph"/>
              <w:numPr>
                <w:ilvl w:val="0"/>
                <w:numId w:val="57"/>
              </w:numPr>
              <w:ind w:left="36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D25668">
              <w:rPr>
                <w:b/>
                <w:bCs/>
                <w:i/>
                <w:iCs/>
                <w:color w:val="FF0000"/>
              </w:rPr>
              <w:t>For Option 1~3, standardized procedure for alleviating the cross-vendor offline interaction about the CSI representation required for training compatible models</w:t>
            </w:r>
          </w:p>
          <w:p w14:paraId="1EE67EAD" w14:textId="77777777" w:rsidR="00154BE6" w:rsidRPr="00D25668" w:rsidRDefault="00154BE6" w:rsidP="00A66203">
            <w:pPr>
              <w:pStyle w:val="ListParagraph"/>
              <w:numPr>
                <w:ilvl w:val="1"/>
                <w:numId w:val="60"/>
              </w:numPr>
              <w:ind w:left="124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D25668">
              <w:rPr>
                <w:b/>
                <w:bCs/>
                <w:i/>
                <w:iCs/>
                <w:color w:val="FF0000"/>
              </w:rPr>
              <w:t>E.g., specified signalling to deliver a dataset, deliver</w:t>
            </w:r>
            <w:r>
              <w:rPr>
                <w:b/>
                <w:bCs/>
                <w:i/>
                <w:iCs/>
                <w:color w:val="FF0000"/>
              </w:rPr>
              <w:t xml:space="preserve"> a</w:t>
            </w:r>
            <w:r w:rsidRPr="00D25668">
              <w:rPr>
                <w:b/>
                <w:bCs/>
                <w:i/>
                <w:iCs/>
                <w:color w:val="FF0000"/>
              </w:rPr>
              <w:t xml:space="preserve"> reference model</w:t>
            </w:r>
            <w:r w:rsidRPr="00D25668">
              <w:rPr>
                <w:b/>
                <w:bCs/>
                <w:i/>
                <w:iCs/>
                <w:strike/>
                <w:color w:val="FF0000"/>
              </w:rPr>
              <w:t>, or gradient exchange interface, for sequential training</w:t>
            </w:r>
            <w:r w:rsidRPr="00D25668">
              <w:rPr>
                <w:b/>
                <w:bCs/>
                <w:i/>
                <w:iCs/>
                <w:color w:val="FF0000"/>
              </w:rPr>
              <w:t>.</w:t>
            </w:r>
          </w:p>
          <w:p w14:paraId="0B966DBF" w14:textId="77777777" w:rsidR="00154BE6" w:rsidRDefault="00154BE6" w:rsidP="00154BE6">
            <w:pPr>
              <w:cnfStyle w:val="000000000000" w:firstRow="0" w:lastRow="0" w:firstColumn="0" w:lastColumn="0" w:oddVBand="0" w:evenVBand="0" w:oddHBand="0" w:evenHBand="0" w:firstRowFirstColumn="0" w:firstRowLastColumn="0" w:lastRowFirstColumn="0" w:lastRowLastColumn="0"/>
              <w:rPr>
                <w:b/>
                <w:bCs/>
                <w:i/>
                <w:iCs/>
              </w:rPr>
            </w:pPr>
            <w:r>
              <w:rPr>
                <w:b/>
                <w:bCs/>
                <w:i/>
                <w:iCs/>
              </w:rPr>
              <w:t>Note 1: The above options may not be mutually exclusive and may be used together.</w:t>
            </w:r>
          </w:p>
          <w:p w14:paraId="24FCE306" w14:textId="77777777" w:rsidR="00154BE6" w:rsidRDefault="00154BE6" w:rsidP="00154BE6">
            <w:pPr>
              <w:cnfStyle w:val="000000000000" w:firstRow="0" w:lastRow="0" w:firstColumn="0" w:lastColumn="0" w:oddVBand="0" w:evenVBand="0" w:oddHBand="0" w:evenHBand="0" w:firstRowFirstColumn="0" w:firstRowLastColumn="0" w:lastRowFirstColumn="0" w:lastRowLastColumn="0"/>
              <w:rPr>
                <w:b/>
                <w:bCs/>
                <w:i/>
                <w:iCs/>
              </w:rPr>
            </w:pPr>
            <w:r>
              <w:rPr>
                <w:b/>
                <w:bCs/>
                <w:i/>
                <w:iCs/>
              </w:rPr>
              <w:t>Note 2: Other options are not precluded.</w:t>
            </w:r>
          </w:p>
          <w:p w14:paraId="2129DA52" w14:textId="77777777" w:rsidR="00154BE6" w:rsidRDefault="00154BE6" w:rsidP="00154BE6">
            <w:pPr>
              <w:cnfStyle w:val="000000000000" w:firstRow="0" w:lastRow="0" w:firstColumn="0" w:lastColumn="0" w:oddVBand="0" w:evenVBand="0" w:oddHBand="0" w:evenHBand="0" w:firstRowFirstColumn="0" w:firstRowLastColumn="0" w:lastRowFirstColumn="0" w:lastRowLastColumn="0"/>
            </w:pPr>
          </w:p>
        </w:tc>
      </w:tr>
      <w:tr w:rsidR="00B61C9D" w14:paraId="27F49279"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3F1C8EA7" w14:textId="571DF16E" w:rsidR="00B61C9D" w:rsidRPr="00B67AD1" w:rsidRDefault="00B67AD1" w:rsidP="003C6162">
            <w:pPr>
              <w:rPr>
                <w:b w:val="0"/>
                <w:bCs w:val="0"/>
              </w:rPr>
            </w:pPr>
            <w:r w:rsidRPr="00B67AD1">
              <w:rPr>
                <w:b w:val="0"/>
                <w:bCs w:val="0"/>
              </w:rPr>
              <w:lastRenderedPageBreak/>
              <w:t>Fujitsu</w:t>
            </w:r>
          </w:p>
        </w:tc>
        <w:tc>
          <w:tcPr>
            <w:tcW w:w="7555" w:type="dxa"/>
          </w:tcPr>
          <w:p w14:paraId="760807FF" w14:textId="77777777" w:rsidR="00B61C9D" w:rsidRDefault="00B67AD1" w:rsidP="003C6162">
            <w:pPr>
              <w:cnfStyle w:val="000000000000" w:firstRow="0" w:lastRow="0" w:firstColumn="0" w:lastColumn="0" w:oddVBand="0" w:evenVBand="0" w:oddHBand="0" w:evenHBand="0" w:firstRowFirstColumn="0" w:firstRowLastColumn="0" w:lastRowFirstColumn="0" w:lastRowLastColumn="0"/>
            </w:pPr>
            <w:r>
              <w:t>We think the dataset delivery could be included in Option 1. Please see below for some suggested change.</w:t>
            </w:r>
          </w:p>
          <w:p w14:paraId="2D27BFF8" w14:textId="499332B5" w:rsidR="00B67AD1" w:rsidRPr="004C5C0E" w:rsidRDefault="00B67AD1" w:rsidP="00A66203">
            <w:pPr>
              <w:pStyle w:val="ListParagraph"/>
              <w:numPr>
                <w:ilvl w:val="0"/>
                <w:numId w:val="57"/>
              </w:numPr>
              <w:ind w:left="36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Option 1: </w:t>
            </w:r>
            <w:r w:rsidRPr="004C5C0E">
              <w:rPr>
                <w:b/>
                <w:bCs/>
                <w:i/>
                <w:iCs/>
              </w:rPr>
              <w:t>Standard</w:t>
            </w:r>
            <w:r>
              <w:rPr>
                <w:b/>
                <w:bCs/>
                <w:i/>
                <w:iCs/>
              </w:rPr>
              <w:t>ized procedure</w:t>
            </w:r>
            <w:r w:rsidRPr="004C5C0E">
              <w:rPr>
                <w:b/>
                <w:bCs/>
                <w:i/>
                <w:iCs/>
              </w:rPr>
              <w:t xml:space="preserve"> for registration </w:t>
            </w:r>
            <w:r>
              <w:rPr>
                <w:b/>
                <w:bCs/>
                <w:i/>
                <w:iCs/>
              </w:rPr>
              <w:t>/</w:t>
            </w:r>
            <w:r w:rsidRPr="004C5C0E">
              <w:rPr>
                <w:b/>
                <w:bCs/>
                <w:i/>
                <w:iCs/>
              </w:rPr>
              <w:t xml:space="preserve"> retrieval </w:t>
            </w:r>
            <w:r w:rsidRPr="00B67AD1">
              <w:rPr>
                <w:b/>
                <w:bCs/>
                <w:i/>
                <w:iCs/>
                <w:color w:val="FF0000"/>
              </w:rPr>
              <w:t xml:space="preserve">/delivery </w:t>
            </w:r>
            <w:r w:rsidRPr="004C5C0E">
              <w:rPr>
                <w:b/>
                <w:bCs/>
                <w:i/>
                <w:iCs/>
              </w:rPr>
              <w:t>of information about the CSI representation required for training compatible models.</w:t>
            </w:r>
          </w:p>
          <w:p w14:paraId="45995F94" w14:textId="68D8DFFB" w:rsidR="00B67AD1" w:rsidRDefault="00B67AD1" w:rsidP="003C6162">
            <w:pPr>
              <w:cnfStyle w:val="000000000000" w:firstRow="0" w:lastRow="0" w:firstColumn="0" w:lastColumn="0" w:oddVBand="0" w:evenVBand="0" w:oddHBand="0" w:evenHBand="0" w:firstRowFirstColumn="0" w:firstRowLastColumn="0" w:lastRowFirstColumn="0" w:lastRowLastColumn="0"/>
            </w:pPr>
          </w:p>
        </w:tc>
      </w:tr>
      <w:tr w:rsidR="003313D5" w14:paraId="46B1EE4B"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44D84B4D" w14:textId="2AE6EFB9" w:rsidR="003313D5" w:rsidRPr="00B67AD1" w:rsidRDefault="003313D5" w:rsidP="003313D5">
            <w:pPr>
              <w:rPr>
                <w:b w:val="0"/>
                <w:bCs w:val="0"/>
              </w:rPr>
            </w:pPr>
            <w:r>
              <w:rPr>
                <w:rFonts w:eastAsia="SimSun" w:hint="eastAsia"/>
                <w:lang w:eastAsia="zh-CN"/>
              </w:rPr>
              <w:t>v</w:t>
            </w:r>
            <w:r>
              <w:rPr>
                <w:rFonts w:eastAsia="SimSun"/>
                <w:lang w:eastAsia="zh-CN"/>
              </w:rPr>
              <w:t>ivo</w:t>
            </w:r>
          </w:p>
        </w:tc>
        <w:tc>
          <w:tcPr>
            <w:tcW w:w="7555" w:type="dxa"/>
          </w:tcPr>
          <w:p w14:paraId="78874706" w14:textId="77777777" w:rsidR="003313D5" w:rsidRDefault="003313D5" w:rsidP="003313D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S</w:t>
            </w:r>
            <w:r>
              <w:rPr>
                <w:rFonts w:eastAsia="SimSun"/>
                <w:lang w:eastAsia="zh-CN"/>
              </w:rPr>
              <w:t>upport to study these options.</w:t>
            </w:r>
          </w:p>
          <w:p w14:paraId="38CDB552" w14:textId="78BCA192" w:rsidR="003313D5" w:rsidRDefault="003313D5" w:rsidP="003313D5">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T</w:t>
            </w:r>
            <w:r>
              <w:rPr>
                <w:rFonts w:eastAsia="SimSun"/>
                <w:lang w:eastAsia="zh-CN"/>
              </w:rPr>
              <w:t xml:space="preserve">o Lenovo, these are options that are to be further studied by companies. </w:t>
            </w:r>
            <w:r>
              <w:rPr>
                <w:rFonts w:eastAsia="SimSun" w:hint="eastAsia"/>
                <w:lang w:eastAsia="zh-CN"/>
              </w:rPr>
              <w:t>I</w:t>
            </w:r>
            <w:r>
              <w:rPr>
                <w:rFonts w:eastAsia="SimSun"/>
                <w:lang w:eastAsia="zh-CN"/>
              </w:rPr>
              <w:t>t seems that you have in your mindset that UE needs to train the model with vendors in vendor specific way, these are exact issues that we need to avoid. Moreover, the performance of the model cannot be automatically guaranteed by simply knowing which inference vendor they are collaborating.</w:t>
            </w:r>
          </w:p>
        </w:tc>
      </w:tr>
      <w:tr w:rsidR="00F92934" w14:paraId="064AEE12"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6CA40066" w14:textId="0A1D4E9C" w:rsidR="00F92934" w:rsidRDefault="00F92934" w:rsidP="00F92934">
            <w:r>
              <w:rPr>
                <w:rFonts w:eastAsia="SimSun" w:hint="eastAsia"/>
                <w:lang w:eastAsia="zh-CN"/>
              </w:rPr>
              <w:t>N</w:t>
            </w:r>
            <w:r>
              <w:rPr>
                <w:rFonts w:eastAsia="SimSun"/>
                <w:lang w:eastAsia="zh-CN"/>
              </w:rPr>
              <w:t>TT DOCOMO</w:t>
            </w:r>
          </w:p>
        </w:tc>
        <w:tc>
          <w:tcPr>
            <w:tcW w:w="7555" w:type="dxa"/>
          </w:tcPr>
          <w:p w14:paraId="3BB33605" w14:textId="77777777" w:rsidR="00102398" w:rsidRDefault="00F92934" w:rsidP="00F9293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I</w:t>
            </w:r>
            <w:r>
              <w:rPr>
                <w:rFonts w:eastAsia="SimSun"/>
                <w:lang w:eastAsia="zh-CN"/>
              </w:rPr>
              <w:t>n our opinions, Option 3 can solve the collaboration issues, but it may introduce some performance loss. The further study on the performance of Option 3 is necessary to identify its performance, based on which the down selection between Option 3a and 3b can be considered.</w:t>
            </w:r>
          </w:p>
          <w:p w14:paraId="6AB03E17" w14:textId="139D5A74" w:rsidR="00F92934" w:rsidRDefault="00F92934" w:rsidP="0075003B">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e also would like to clarify that the Option 3 does not mean only one CSI generation or CSI reconstruction part will be specified.</w:t>
            </w:r>
          </w:p>
        </w:tc>
      </w:tr>
      <w:tr w:rsidR="00FF2421" w14:paraId="4BF4F201"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039BE9BB" w14:textId="511464F4" w:rsidR="00FF2421" w:rsidRDefault="00FF2421" w:rsidP="00FF2421">
            <w:r w:rsidRPr="000B1B00">
              <w:rPr>
                <w:rFonts w:eastAsia="SimSun" w:hint="eastAsia"/>
                <w:b w:val="0"/>
                <w:lang w:eastAsia="zh-CN"/>
              </w:rPr>
              <w:t>N</w:t>
            </w:r>
            <w:r w:rsidRPr="000B1B00">
              <w:rPr>
                <w:rFonts w:eastAsia="SimSun"/>
                <w:b w:val="0"/>
                <w:lang w:eastAsia="zh-CN"/>
              </w:rPr>
              <w:t>EC</w:t>
            </w:r>
          </w:p>
        </w:tc>
        <w:tc>
          <w:tcPr>
            <w:tcW w:w="7555" w:type="dxa"/>
          </w:tcPr>
          <w:p w14:paraId="1671CB5F" w14:textId="77777777" w:rsidR="00FF2421" w:rsidRDefault="00FF2421" w:rsidP="00FF2421">
            <w:pPr>
              <w:cnfStyle w:val="000000000000" w:firstRow="0" w:lastRow="0" w:firstColumn="0" w:lastColumn="0" w:oddVBand="0" w:evenVBand="0" w:oddHBand="0" w:evenHBand="0" w:firstRowFirstColumn="0" w:firstRowLastColumn="0" w:lastRowFirstColumn="0" w:lastRowLastColumn="0"/>
              <w:rPr>
                <w:rFonts w:eastAsia="SimSun"/>
                <w:lang w:eastAsia="zh-CN"/>
              </w:rPr>
            </w:pPr>
            <w:r>
              <w:t xml:space="preserve">For Option 1, to our understanding, model or dataset delivery/transfer should be included in Option 1. Furthermore, we tend to remove </w:t>
            </w:r>
            <w:r>
              <w:rPr>
                <w:rFonts w:eastAsia="SimSun"/>
                <w:lang w:eastAsia="zh-CN"/>
              </w:rPr>
              <w:t>gradient exchange in Option 1 as Type 2 training collaboration type has been deprioritized. So we suggest the following update:</w:t>
            </w:r>
          </w:p>
          <w:p w14:paraId="2693B01D" w14:textId="77777777" w:rsidR="00FF2421" w:rsidRPr="004C5C0E" w:rsidRDefault="00FF2421" w:rsidP="00A66203">
            <w:pPr>
              <w:pStyle w:val="ListParagraph"/>
              <w:numPr>
                <w:ilvl w:val="0"/>
                <w:numId w:val="57"/>
              </w:numPr>
              <w:ind w:left="36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Option 1: </w:t>
            </w:r>
            <w:r w:rsidRPr="004C5C0E">
              <w:rPr>
                <w:b/>
                <w:bCs/>
                <w:i/>
                <w:iCs/>
              </w:rPr>
              <w:t>Standard</w:t>
            </w:r>
            <w:r>
              <w:rPr>
                <w:b/>
                <w:bCs/>
                <w:i/>
                <w:iCs/>
              </w:rPr>
              <w:t>ized procedure</w:t>
            </w:r>
            <w:r w:rsidRPr="004C5C0E">
              <w:rPr>
                <w:b/>
                <w:bCs/>
                <w:i/>
                <w:iCs/>
              </w:rPr>
              <w:t xml:space="preserve"> for registration </w:t>
            </w:r>
            <w:r>
              <w:rPr>
                <w:b/>
                <w:bCs/>
                <w:i/>
                <w:iCs/>
              </w:rPr>
              <w:t>/</w:t>
            </w:r>
            <w:r w:rsidRPr="004C5C0E">
              <w:rPr>
                <w:b/>
                <w:bCs/>
                <w:i/>
                <w:iCs/>
              </w:rPr>
              <w:t xml:space="preserve"> retrieval</w:t>
            </w:r>
            <w:r>
              <w:rPr>
                <w:b/>
                <w:bCs/>
                <w:i/>
                <w:iCs/>
              </w:rPr>
              <w:t xml:space="preserve"> </w:t>
            </w:r>
            <w:r w:rsidRPr="000E6706">
              <w:rPr>
                <w:b/>
                <w:bCs/>
                <w:i/>
                <w:iCs/>
                <w:color w:val="FF0000"/>
              </w:rPr>
              <w:t>/ delivery (or transfer)</w:t>
            </w:r>
            <w:r w:rsidRPr="004C5C0E">
              <w:rPr>
                <w:b/>
                <w:bCs/>
                <w:i/>
                <w:iCs/>
              </w:rPr>
              <w:t xml:space="preserve"> of information about the CSI representation required for training compatible models.</w:t>
            </w:r>
          </w:p>
          <w:p w14:paraId="0F625F76" w14:textId="0D7A83B8" w:rsidR="00FF2421" w:rsidRPr="00FF2421" w:rsidRDefault="00FF2421" w:rsidP="00A66203">
            <w:pPr>
              <w:pStyle w:val="ListParagraph"/>
              <w:numPr>
                <w:ilvl w:val="1"/>
                <w:numId w:val="60"/>
              </w:numPr>
              <w:ind w:left="1240"/>
              <w:contextualSpacing w:val="0"/>
              <w:cnfStyle w:val="000000000000" w:firstRow="0" w:lastRow="0" w:firstColumn="0" w:lastColumn="0" w:oddVBand="0" w:evenVBand="0" w:oddHBand="0" w:evenHBand="0" w:firstRowFirstColumn="0" w:firstRowLastColumn="0" w:lastRowFirstColumn="0" w:lastRowLastColumn="0"/>
              <w:rPr>
                <w:b/>
                <w:bCs/>
                <w:i/>
                <w:iCs/>
              </w:rPr>
            </w:pPr>
            <w:r w:rsidRPr="004C5C0E">
              <w:rPr>
                <w:b/>
                <w:bCs/>
                <w:i/>
                <w:iCs/>
              </w:rPr>
              <w:t xml:space="preserve">E.g., </w:t>
            </w:r>
            <w:r>
              <w:rPr>
                <w:b/>
                <w:bCs/>
                <w:i/>
                <w:iCs/>
              </w:rPr>
              <w:t>Registering</w:t>
            </w:r>
            <w:r w:rsidRPr="000E6706">
              <w:rPr>
                <w:b/>
                <w:bCs/>
                <w:i/>
                <w:iCs/>
                <w:color w:val="FF0000"/>
              </w:rPr>
              <w:t>/retrieving/delivering</w:t>
            </w:r>
            <w:r>
              <w:rPr>
                <w:b/>
                <w:bCs/>
                <w:i/>
                <w:iCs/>
              </w:rPr>
              <w:t xml:space="preserve"> a d</w:t>
            </w:r>
            <w:r w:rsidRPr="004C5C0E">
              <w:rPr>
                <w:b/>
                <w:bCs/>
                <w:i/>
                <w:iCs/>
              </w:rPr>
              <w:t>ataset</w:t>
            </w:r>
            <w:r>
              <w:rPr>
                <w:b/>
                <w:bCs/>
                <w:i/>
                <w:iCs/>
              </w:rPr>
              <w:t xml:space="preserve">, </w:t>
            </w:r>
            <w:r w:rsidRPr="00427F8D">
              <w:rPr>
                <w:b/>
                <w:bCs/>
                <w:i/>
                <w:iCs/>
                <w:color w:val="FF0000"/>
              </w:rPr>
              <w:t>or</w:t>
            </w:r>
            <w:r>
              <w:rPr>
                <w:b/>
                <w:bCs/>
                <w:i/>
                <w:iCs/>
              </w:rPr>
              <w:t xml:space="preserve"> r</w:t>
            </w:r>
            <w:r w:rsidRPr="004C5C0E">
              <w:rPr>
                <w:b/>
                <w:bCs/>
                <w:i/>
                <w:iCs/>
              </w:rPr>
              <w:t>eference model</w:t>
            </w:r>
            <w:r w:rsidRPr="00427F8D">
              <w:rPr>
                <w:b/>
                <w:bCs/>
                <w:i/>
                <w:iCs/>
                <w:strike/>
                <w:color w:val="FF0000"/>
              </w:rPr>
              <w:t>, or gradient exchange interface, for sequential training</w:t>
            </w:r>
            <w:r>
              <w:rPr>
                <w:b/>
                <w:bCs/>
                <w:i/>
                <w:iCs/>
              </w:rPr>
              <w:t>.</w:t>
            </w:r>
          </w:p>
        </w:tc>
      </w:tr>
      <w:tr w:rsidR="0015582E" w14:paraId="7A0B6895"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0EF4FCCA" w14:textId="4CF2D727" w:rsidR="0015582E" w:rsidRDefault="0015582E" w:rsidP="0015582E">
            <w:r w:rsidRPr="000641DF">
              <w:t>Ericsson</w:t>
            </w:r>
          </w:p>
        </w:tc>
        <w:tc>
          <w:tcPr>
            <w:tcW w:w="7555" w:type="dxa"/>
          </w:tcPr>
          <w:p w14:paraId="1B34DD45" w14:textId="77777777" w:rsidR="0015582E" w:rsidRPr="000641DF" w:rsidRDefault="0015582E" w:rsidP="0015582E">
            <w:pPr>
              <w:cnfStyle w:val="000000000000" w:firstRow="0" w:lastRow="0" w:firstColumn="0" w:lastColumn="0" w:oddVBand="0" w:evenVBand="0" w:oddHBand="0" w:evenHBand="0" w:firstRowFirstColumn="0" w:firstRowLastColumn="0" w:lastRowFirstColumn="0" w:lastRowLastColumn="0"/>
            </w:pPr>
            <w:r w:rsidRPr="000641DF">
              <w:t>As a high-level principle, the candidate solutions discussed in RAN1 shall be aligned with the RAN4 progress on conformance testing of two-sided models.</w:t>
            </w:r>
          </w:p>
          <w:p w14:paraId="56195B55" w14:textId="77777777" w:rsidR="0015582E" w:rsidRPr="000641DF" w:rsidRDefault="0015582E" w:rsidP="0015582E">
            <w:pPr>
              <w:cnfStyle w:val="000000000000" w:firstRow="0" w:lastRow="0" w:firstColumn="0" w:lastColumn="0" w:oddVBand="0" w:evenVBand="0" w:oddHBand="0" w:evenHBand="0" w:firstRowFirstColumn="0" w:firstRowLastColumn="0" w:lastRowFirstColumn="0" w:lastRowLastColumn="0"/>
            </w:pPr>
            <w:r w:rsidRPr="000641DF">
              <w:t xml:space="preserve">We are ok with studying option 2 and option 3. In our understanding, </w:t>
            </w:r>
            <w:r w:rsidRPr="00644C78">
              <w:rPr>
                <w:b/>
                <w:bCs/>
              </w:rPr>
              <w:t>the reference model mentioned in options 2 and 3 in proposal 4.2.1 are test encoder/decoder discussed in RAN4 for verifying the performance of a two-sided model.</w:t>
            </w:r>
          </w:p>
          <w:p w14:paraId="25D1BFB8" w14:textId="77777777" w:rsidR="0015582E" w:rsidRPr="000641DF" w:rsidRDefault="0015582E" w:rsidP="0015582E">
            <w:pPr>
              <w:cnfStyle w:val="000000000000" w:firstRow="0" w:lastRow="0" w:firstColumn="0" w:lastColumn="0" w:oddVBand="0" w:evenVBand="0" w:oddHBand="0" w:evenHBand="0" w:firstRowFirstColumn="0" w:firstRowLastColumn="0" w:lastRowFirstColumn="0" w:lastRowLastColumn="0"/>
            </w:pPr>
            <w:r w:rsidRPr="000641DF">
              <w:t>Option 1 in proposal 4.2.1 requires further clarification. It is unclear how option 1 can be used to solve the interoperability issue for model training and RAN4 conformance testing in a multi-NW-vendor and multi-UE-vendor eco-system.</w:t>
            </w:r>
          </w:p>
          <w:p w14:paraId="7AB4C8A3" w14:textId="77777777" w:rsidR="0015582E" w:rsidRPr="000641DF" w:rsidRDefault="0015582E" w:rsidP="0015582E">
            <w:pPr>
              <w:cnfStyle w:val="000000000000" w:firstRow="0" w:lastRow="0" w:firstColumn="0" w:lastColumn="0" w:oddVBand="0" w:evenVBand="0" w:oddHBand="0" w:evenHBand="0" w:firstRowFirstColumn="0" w:firstRowLastColumn="0" w:lastRowFirstColumn="0" w:lastRowLastColumn="0"/>
            </w:pPr>
            <w:r w:rsidRPr="000641DF">
              <w:t>Like RAN4 option 4, we suggest revising the option 1 as the following:</w:t>
            </w:r>
          </w:p>
          <w:p w14:paraId="04820A68" w14:textId="5006191B" w:rsidR="0015582E" w:rsidRPr="000641DF" w:rsidRDefault="0015582E" w:rsidP="0015582E">
            <w:pPr>
              <w:cnfStyle w:val="000000000000" w:firstRow="0" w:lastRow="0" w:firstColumn="0" w:lastColumn="0" w:oddVBand="0" w:evenVBand="0" w:oddHBand="0" w:evenHBand="0" w:firstRowFirstColumn="0" w:firstRowLastColumn="0" w:lastRowFirstColumn="0" w:lastRowLastColumn="0"/>
              <w:rPr>
                <w:b/>
                <w:bCs/>
                <w:i/>
                <w:iCs/>
                <w:color w:val="FF0000"/>
              </w:rPr>
            </w:pPr>
            <w:r w:rsidRPr="000641DF">
              <w:rPr>
                <w:b/>
                <w:bCs/>
                <w:i/>
                <w:iCs/>
                <w:color w:val="FF0000"/>
              </w:rPr>
              <w:t>Option 1: Standardize the reference dataset (e.g., RAN4 test channel models</w:t>
            </w:r>
            <w:r>
              <w:rPr>
                <w:b/>
                <w:bCs/>
                <w:i/>
                <w:iCs/>
                <w:color w:val="FF0000"/>
              </w:rPr>
              <w:t xml:space="preserve"> /conditions</w:t>
            </w:r>
            <w:r w:rsidRPr="000641DF">
              <w:rPr>
                <w:b/>
                <w:bCs/>
                <w:i/>
                <w:iCs/>
                <w:color w:val="FF0000"/>
              </w:rPr>
              <w:t xml:space="preserve">) including the dataset content/format, and reference parameters (e.g., RAN4 test performance metric) that shall be considered for </w:t>
            </w:r>
            <w:r>
              <w:rPr>
                <w:b/>
                <w:bCs/>
                <w:i/>
                <w:iCs/>
                <w:color w:val="FF0000"/>
              </w:rPr>
              <w:t xml:space="preserve">training </w:t>
            </w:r>
            <w:r>
              <w:rPr>
                <w:b/>
                <w:bCs/>
                <w:i/>
                <w:iCs/>
                <w:color w:val="FF0000"/>
              </w:rPr>
              <w:lastRenderedPageBreak/>
              <w:t xml:space="preserve">inference </w:t>
            </w:r>
            <w:r w:rsidR="002C2351">
              <w:rPr>
                <w:b/>
                <w:bCs/>
                <w:i/>
                <w:iCs/>
                <w:color w:val="FF0000"/>
              </w:rPr>
              <w:t>model(</w:t>
            </w:r>
            <w:r>
              <w:rPr>
                <w:b/>
                <w:bCs/>
                <w:i/>
                <w:iCs/>
                <w:color w:val="FF0000"/>
              </w:rPr>
              <w:t>s</w:t>
            </w:r>
            <w:r w:rsidR="002C2351">
              <w:rPr>
                <w:b/>
                <w:bCs/>
                <w:i/>
                <w:iCs/>
                <w:color w:val="FF0000"/>
              </w:rPr>
              <w:t>)</w:t>
            </w:r>
          </w:p>
          <w:p w14:paraId="0BD5EE8F" w14:textId="77777777" w:rsidR="0015582E" w:rsidRPr="000641DF" w:rsidRDefault="0015582E" w:rsidP="00A66203">
            <w:pPr>
              <w:pStyle w:val="ListParagraph"/>
              <w:numPr>
                <w:ilvl w:val="1"/>
                <w:numId w:val="60"/>
              </w:numPr>
              <w:ind w:left="124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0641DF">
              <w:rPr>
                <w:rFonts w:eastAsia="SimSun" w:hint="eastAsia"/>
                <w:b/>
                <w:bCs/>
                <w:i/>
                <w:iCs/>
                <w:color w:val="FF0000"/>
                <w:lang w:eastAsia="zh-CN"/>
              </w:rPr>
              <w:t>O</w:t>
            </w:r>
            <w:r w:rsidRPr="000641DF">
              <w:rPr>
                <w:rFonts w:eastAsia="SimSun"/>
                <w:b/>
                <w:bCs/>
                <w:i/>
                <w:iCs/>
                <w:color w:val="FF0000"/>
                <w:lang w:eastAsia="zh-CN"/>
              </w:rPr>
              <w:t xml:space="preserve">ption 1a: </w:t>
            </w:r>
            <w:r>
              <w:rPr>
                <w:rFonts w:eastAsia="SimSun"/>
                <w:b/>
                <w:bCs/>
                <w:i/>
                <w:iCs/>
                <w:color w:val="FF0000"/>
                <w:lang w:eastAsia="zh-CN"/>
              </w:rPr>
              <w:t>T</w:t>
            </w:r>
            <w:r w:rsidRPr="000641DF">
              <w:rPr>
                <w:rFonts w:eastAsia="SimSun"/>
                <w:b/>
                <w:bCs/>
                <w:i/>
                <w:iCs/>
                <w:color w:val="FF0000"/>
                <w:lang w:eastAsia="zh-CN"/>
              </w:rPr>
              <w:t>raining CSI generation part</w:t>
            </w:r>
          </w:p>
          <w:p w14:paraId="292D8EF6" w14:textId="77777777" w:rsidR="0015582E" w:rsidRPr="000641DF" w:rsidRDefault="0015582E" w:rsidP="00A66203">
            <w:pPr>
              <w:pStyle w:val="ListParagraph"/>
              <w:numPr>
                <w:ilvl w:val="1"/>
                <w:numId w:val="60"/>
              </w:numPr>
              <w:ind w:left="124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0641DF">
              <w:rPr>
                <w:rFonts w:eastAsia="SimSun" w:hint="eastAsia"/>
                <w:b/>
                <w:bCs/>
                <w:i/>
                <w:iCs/>
                <w:color w:val="FF0000"/>
                <w:lang w:eastAsia="zh-CN"/>
              </w:rPr>
              <w:t>O</w:t>
            </w:r>
            <w:r w:rsidRPr="000641DF">
              <w:rPr>
                <w:rFonts w:eastAsia="SimSun"/>
                <w:b/>
                <w:bCs/>
                <w:i/>
                <w:iCs/>
                <w:color w:val="FF0000"/>
                <w:lang w:eastAsia="zh-CN"/>
              </w:rPr>
              <w:t xml:space="preserve">ption 2a: </w:t>
            </w:r>
            <w:r>
              <w:rPr>
                <w:rFonts w:eastAsia="SimSun"/>
                <w:b/>
                <w:bCs/>
                <w:i/>
                <w:iCs/>
                <w:color w:val="FF0000"/>
                <w:lang w:eastAsia="zh-CN"/>
              </w:rPr>
              <w:t>T</w:t>
            </w:r>
            <w:r w:rsidRPr="000641DF">
              <w:rPr>
                <w:rFonts w:eastAsia="SimSun"/>
                <w:b/>
                <w:bCs/>
                <w:i/>
                <w:iCs/>
                <w:color w:val="FF0000"/>
                <w:lang w:eastAsia="zh-CN"/>
              </w:rPr>
              <w:t>raining CSI reconstruction part</w:t>
            </w:r>
          </w:p>
          <w:p w14:paraId="67927E7D" w14:textId="77777777" w:rsidR="0015582E" w:rsidRDefault="0015582E" w:rsidP="0015582E">
            <w:pPr>
              <w:cnfStyle w:val="000000000000" w:firstRow="0" w:lastRow="0" w:firstColumn="0" w:lastColumn="0" w:oddVBand="0" w:evenVBand="0" w:oddHBand="0" w:evenHBand="0" w:firstRowFirstColumn="0" w:firstRowLastColumn="0" w:lastRowFirstColumn="0" w:lastRowLastColumn="0"/>
            </w:pPr>
          </w:p>
        </w:tc>
      </w:tr>
      <w:tr w:rsidR="00FF2421" w14:paraId="187FC7F2"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22B820E7" w14:textId="78152D64" w:rsidR="00FF2421" w:rsidRDefault="005E3312" w:rsidP="00FF2421">
            <w:r>
              <w:lastRenderedPageBreak/>
              <w:t>Apple</w:t>
            </w:r>
          </w:p>
        </w:tc>
        <w:tc>
          <w:tcPr>
            <w:tcW w:w="7555" w:type="dxa"/>
          </w:tcPr>
          <w:p w14:paraId="625E354E" w14:textId="54303B01" w:rsidR="00FF2421" w:rsidRDefault="005E3312" w:rsidP="00FF2421">
            <w:pPr>
              <w:cnfStyle w:val="000000000000" w:firstRow="0" w:lastRow="0" w:firstColumn="0" w:lastColumn="0" w:oddVBand="0" w:evenVBand="0" w:oddHBand="0" w:evenHBand="0" w:firstRowFirstColumn="0" w:firstRowLastColumn="0" w:lastRowFirstColumn="0" w:lastRowLastColumn="0"/>
            </w:pPr>
            <w:r>
              <w:t xml:space="preserve">We would like to further understand what RAN1 can discuss for option 1. This seems to be one </w:t>
            </w:r>
            <w:r w:rsidR="00BB11C6">
              <w:t>method</w:t>
            </w:r>
            <w:r>
              <w:t xml:space="preserve"> to implement training collaboration types.</w:t>
            </w:r>
            <w:r w:rsidR="00AE34F4">
              <w:t xml:space="preserve"> Whether offline approach is easier or specified approach is easier, seems out of RAN1 expertise. </w:t>
            </w:r>
          </w:p>
          <w:p w14:paraId="0CD312AA" w14:textId="4A7E5E7C" w:rsidR="00AE34F4" w:rsidRDefault="00BB11C6" w:rsidP="00FF2421">
            <w:pPr>
              <w:cnfStyle w:val="000000000000" w:firstRow="0" w:lastRow="0" w:firstColumn="0" w:lastColumn="0" w:oddVBand="0" w:evenVBand="0" w:oddHBand="0" w:evenHBand="0" w:firstRowFirstColumn="0" w:firstRowLastColumn="0" w:lastRowFirstColumn="0" w:lastRowLastColumn="0"/>
            </w:pPr>
            <w:r>
              <w:t xml:space="preserve">For approach 2 and 3, we are open to further discuss. </w:t>
            </w:r>
          </w:p>
        </w:tc>
      </w:tr>
      <w:tr w:rsidR="00BC5298" w14:paraId="7CF0BC08"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354AA78A" w14:textId="6CC68DF2" w:rsidR="00BC5298" w:rsidRDefault="00BC5298" w:rsidP="00BC5298">
            <w:r w:rsidRPr="009D2BD1">
              <w:rPr>
                <w:rFonts w:eastAsia="SimSun" w:hint="eastAsia"/>
                <w:b w:val="0"/>
                <w:lang w:eastAsia="zh-CN"/>
              </w:rPr>
              <w:t>Z</w:t>
            </w:r>
            <w:r w:rsidRPr="009D2BD1">
              <w:rPr>
                <w:rFonts w:eastAsia="SimSun"/>
                <w:b w:val="0"/>
                <w:lang w:eastAsia="zh-CN"/>
              </w:rPr>
              <w:t>TE</w:t>
            </w:r>
          </w:p>
        </w:tc>
        <w:tc>
          <w:tcPr>
            <w:tcW w:w="7555" w:type="dxa"/>
          </w:tcPr>
          <w:p w14:paraId="0C0A29C2" w14:textId="02696D42" w:rsidR="00BC5298" w:rsidRDefault="00BC5298" w:rsidP="00BC5298">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For Option 1, we think it can not be determined in RAN1 since it is a high-layer discussion. For Option 2 and 3, it seems </w:t>
            </w:r>
            <w:r w:rsidR="00646F34">
              <w:rPr>
                <w:rFonts w:eastAsia="SimSun"/>
                <w:lang w:eastAsia="zh-CN"/>
              </w:rPr>
              <w:t>under heated discussion in</w:t>
            </w:r>
            <w:r>
              <w:rPr>
                <w:rFonts w:eastAsia="SimSun"/>
                <w:lang w:eastAsia="zh-CN"/>
              </w:rPr>
              <w:t xml:space="preserve"> RAN4, so we suggest </w:t>
            </w:r>
            <w:r w:rsidR="00646F34">
              <w:rPr>
                <w:rFonts w:eastAsia="SimSun"/>
                <w:lang w:eastAsia="zh-CN"/>
              </w:rPr>
              <w:t xml:space="preserve">further </w:t>
            </w:r>
            <w:r>
              <w:rPr>
                <w:rFonts w:eastAsia="SimSun"/>
                <w:lang w:eastAsia="zh-CN"/>
              </w:rPr>
              <w:t>discussing it until concrete outcomes are determined from RAN4 perspective. So, we think the above options need further clarification.</w:t>
            </w:r>
          </w:p>
        </w:tc>
      </w:tr>
      <w:tr w:rsidR="002868DF" w14:paraId="445D396E"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63D110EA" w14:textId="66A5CFCF" w:rsidR="002868DF" w:rsidRPr="009D2BD1" w:rsidRDefault="002868DF" w:rsidP="002868DF">
            <w:pPr>
              <w:rPr>
                <w:rFonts w:eastAsia="SimSun"/>
                <w:lang w:eastAsia="zh-CN"/>
              </w:rPr>
            </w:pPr>
            <w:r>
              <w:rPr>
                <w:rFonts w:hint="eastAsia"/>
                <w:lang w:eastAsia="ko-KR"/>
              </w:rPr>
              <w:t>LG</w:t>
            </w:r>
          </w:p>
        </w:tc>
        <w:tc>
          <w:tcPr>
            <w:tcW w:w="7555" w:type="dxa"/>
          </w:tcPr>
          <w:p w14:paraId="6682D61E" w14:textId="022217F6" w:rsidR="002868DF" w:rsidRDefault="002868DF" w:rsidP="002868DF">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In addition to the options above, standardizing the dataset delivery (format/content/procedure) related to Type 3 also be considered for the potential solution for inter-vendor collaboration as similar to Huawei’s understanding.</w:t>
            </w:r>
          </w:p>
        </w:tc>
      </w:tr>
      <w:tr w:rsidR="0065191C" w14:paraId="5201AB37"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615A2BC3" w14:textId="6F69306B" w:rsidR="0065191C" w:rsidRDefault="0065191C" w:rsidP="002868DF">
            <w:pPr>
              <w:rPr>
                <w:lang w:eastAsia="ko-KR"/>
              </w:rPr>
            </w:pPr>
            <w:r>
              <w:rPr>
                <w:rFonts w:eastAsia="SimSun" w:hint="eastAsia"/>
                <w:lang w:eastAsia="zh-CN"/>
              </w:rPr>
              <w:t>CATT</w:t>
            </w:r>
          </w:p>
        </w:tc>
        <w:tc>
          <w:tcPr>
            <w:tcW w:w="7555" w:type="dxa"/>
          </w:tcPr>
          <w:p w14:paraId="5B4DC815" w14:textId="31736AB0" w:rsidR="0065191C" w:rsidRDefault="0065191C" w:rsidP="002868DF">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W</w:t>
            </w:r>
            <w:r>
              <w:rPr>
                <w:rFonts w:eastAsia="SimSun" w:hint="eastAsia"/>
                <w:lang w:eastAsia="zh-CN"/>
              </w:rPr>
              <w:t>e think that training collaboration Type 1 (model transfer) and Type 3 (dataset delivery) previously discussed in Rel-18 should also be added as candidate Options.  We also propose to add a Note 3: discussions on training collaboration Type 1 and Type 3 will be treated in agenda item 9.1.3.3.</w:t>
            </w:r>
          </w:p>
        </w:tc>
      </w:tr>
      <w:tr w:rsidR="0081777D" w14:paraId="1AECD552"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27581C57" w14:textId="6F0C2438" w:rsidR="0081777D" w:rsidRDefault="0081777D" w:rsidP="0081777D">
            <w:pPr>
              <w:rPr>
                <w:rFonts w:eastAsia="SimSun"/>
                <w:lang w:eastAsia="zh-CN"/>
              </w:rPr>
            </w:pPr>
            <w:r w:rsidRPr="002279CA">
              <w:rPr>
                <w:rFonts w:eastAsia="SimSun" w:hint="eastAsia"/>
                <w:b w:val="0"/>
                <w:bCs w:val="0"/>
                <w:lang w:eastAsia="zh-CN"/>
              </w:rPr>
              <w:t>X</w:t>
            </w:r>
            <w:r w:rsidRPr="002279CA">
              <w:rPr>
                <w:rFonts w:eastAsia="SimSun"/>
                <w:b w:val="0"/>
                <w:bCs w:val="0"/>
                <w:lang w:eastAsia="zh-CN"/>
              </w:rPr>
              <w:t>iaomi</w:t>
            </w:r>
          </w:p>
        </w:tc>
        <w:tc>
          <w:tcPr>
            <w:tcW w:w="7555" w:type="dxa"/>
          </w:tcPr>
          <w:p w14:paraId="7A43ED20" w14:textId="3FD67DCB" w:rsidR="0081777D" w:rsidRDefault="0081777D" w:rsidP="0081777D">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T</w:t>
            </w:r>
            <w:r>
              <w:rPr>
                <w:rFonts w:eastAsia="SimSun"/>
                <w:lang w:eastAsia="zh-CN"/>
              </w:rPr>
              <w:t xml:space="preserve">wo-sided model is trained via offline. In our view, these options used to </w:t>
            </w:r>
            <w:r w:rsidRPr="002279CA">
              <w:rPr>
                <w:rFonts w:eastAsia="SimSun"/>
                <w:lang w:eastAsia="zh-CN"/>
              </w:rPr>
              <w:t>resolve the issues related to inter-vendor training collaboration complexity</w:t>
            </w:r>
            <w:r>
              <w:rPr>
                <w:rFonts w:eastAsia="SimSun"/>
                <w:lang w:eastAsia="zh-CN"/>
              </w:rPr>
              <w:t xml:space="preserve"> can be implemented through offline predefinition as well. At least, there are no specification impact on RAN1. If so, a note should be given to clarify. </w:t>
            </w:r>
          </w:p>
        </w:tc>
      </w:tr>
      <w:tr w:rsidR="003A5DBB" w14:paraId="37DC2D8C"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70A2D044" w14:textId="3326300D" w:rsidR="003A5DBB" w:rsidRPr="002279CA" w:rsidRDefault="003A5DBB" w:rsidP="0081777D">
            <w:pPr>
              <w:rPr>
                <w:rFonts w:eastAsia="SimSun"/>
                <w:lang w:eastAsia="zh-CN"/>
              </w:rPr>
            </w:pPr>
            <w:r>
              <w:rPr>
                <w:rFonts w:eastAsia="SimSun"/>
                <w:lang w:eastAsia="zh-CN"/>
              </w:rPr>
              <w:t>T</w:t>
            </w:r>
            <w:r w:rsidR="00D336E1">
              <w:rPr>
                <w:rFonts w:eastAsia="SimSun"/>
                <w:lang w:eastAsia="zh-CN"/>
              </w:rPr>
              <w:t>CL</w:t>
            </w:r>
          </w:p>
        </w:tc>
        <w:tc>
          <w:tcPr>
            <w:tcW w:w="7555" w:type="dxa"/>
          </w:tcPr>
          <w:p w14:paraId="4DA7D210" w14:textId="77777777" w:rsidR="00D02834" w:rsidRPr="008D03C2" w:rsidRDefault="00D02834" w:rsidP="00D02834">
            <w:pPr>
              <w:cnfStyle w:val="000000000000" w:firstRow="0" w:lastRow="0" w:firstColumn="0" w:lastColumn="0" w:oddVBand="0" w:evenVBand="0" w:oddHBand="0" w:evenHBand="0" w:firstRowFirstColumn="0" w:firstRowLastColumn="0" w:lastRowFirstColumn="0" w:lastRowLastColumn="0"/>
            </w:pPr>
            <w:r>
              <w:t xml:space="preserve">In our opinion, Option 3 may be removed in this proposal. The difference between Option 3 and Option 2 it that the model parameters also need to be standardized. However, it is known that the AI model includes two types of parameters, that are hyper parameters which are configured by developers in advance before model training, and learnable parameters which are obtained from the model training process and determined by the model structure and collected training samples. Both of them are based on implementation and do not have the necessity and feasibility of standardization. </w:t>
            </w:r>
          </w:p>
          <w:p w14:paraId="3A32877B" w14:textId="77777777" w:rsidR="00D02834" w:rsidRPr="00B825B8" w:rsidRDefault="00D02834" w:rsidP="00D02834">
            <w:pPr>
              <w:cnfStyle w:val="000000000000" w:firstRow="0" w:lastRow="0" w:firstColumn="0" w:lastColumn="0" w:oddVBand="0" w:evenVBand="0" w:oddHBand="0" w:evenHBand="0" w:firstRowFirstColumn="0" w:firstRowLastColumn="0" w:lastRowFirstColumn="0" w:lastRowLastColumn="0"/>
              <w:rPr>
                <w:b/>
                <w:bCs/>
                <w:i/>
                <w:iCs/>
                <w:color w:val="FF0000"/>
              </w:rPr>
            </w:pPr>
            <w:r w:rsidRPr="00B825B8">
              <w:rPr>
                <w:b/>
                <w:bCs/>
                <w:i/>
                <w:iCs/>
                <w:color w:val="FF0000"/>
              </w:rPr>
              <w:t>To resolve the issues related to inter-vendor training collaboration complexity, study the following options:</w:t>
            </w:r>
          </w:p>
          <w:p w14:paraId="3F844117" w14:textId="77777777" w:rsidR="00D02834" w:rsidRPr="00B825B8" w:rsidRDefault="00D02834" w:rsidP="00A66203">
            <w:pPr>
              <w:pStyle w:val="ListParagraph"/>
              <w:numPr>
                <w:ilvl w:val="0"/>
                <w:numId w:val="57"/>
              </w:numPr>
              <w:ind w:left="36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B825B8">
              <w:rPr>
                <w:b/>
                <w:bCs/>
                <w:i/>
                <w:iCs/>
                <w:color w:val="FF0000"/>
              </w:rPr>
              <w:t>Option 1: Standardized procedure for registration / retrieval of information about the CSI representation required for training compatible models.</w:t>
            </w:r>
          </w:p>
          <w:p w14:paraId="4FC1ED2A" w14:textId="77777777" w:rsidR="00D02834" w:rsidRPr="00B825B8" w:rsidRDefault="00D02834" w:rsidP="00A66203">
            <w:pPr>
              <w:pStyle w:val="ListParagraph"/>
              <w:numPr>
                <w:ilvl w:val="1"/>
                <w:numId w:val="60"/>
              </w:numPr>
              <w:ind w:left="124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B825B8">
              <w:rPr>
                <w:b/>
                <w:bCs/>
                <w:i/>
                <w:iCs/>
                <w:color w:val="FF0000"/>
              </w:rPr>
              <w:t>E.g., Registering a dataset, reference model, or gradient exchange interface, for sequential training.</w:t>
            </w:r>
          </w:p>
          <w:p w14:paraId="5DB44DFB" w14:textId="77777777" w:rsidR="00D02834" w:rsidRPr="00B825B8" w:rsidRDefault="00D02834" w:rsidP="00A66203">
            <w:pPr>
              <w:pStyle w:val="ListParagraph"/>
              <w:numPr>
                <w:ilvl w:val="0"/>
                <w:numId w:val="57"/>
              </w:numPr>
              <w:ind w:left="36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B825B8">
              <w:rPr>
                <w:b/>
                <w:bCs/>
                <w:i/>
                <w:iCs/>
                <w:color w:val="FF0000"/>
              </w:rPr>
              <w:t>Option 2: Standardized reference model structure</w:t>
            </w:r>
          </w:p>
          <w:p w14:paraId="69207B56" w14:textId="77777777" w:rsidR="00D02834" w:rsidRPr="00B825B8" w:rsidRDefault="00D02834" w:rsidP="00A66203">
            <w:pPr>
              <w:pStyle w:val="ListParagraph"/>
              <w:numPr>
                <w:ilvl w:val="1"/>
                <w:numId w:val="59"/>
              </w:numPr>
              <w:ind w:left="124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B825B8">
              <w:rPr>
                <w:b/>
                <w:bCs/>
                <w:i/>
                <w:iCs/>
                <w:color w:val="FF0000"/>
              </w:rPr>
              <w:t>Option 2a: CSI generation part</w:t>
            </w:r>
          </w:p>
          <w:p w14:paraId="1E287453" w14:textId="77777777" w:rsidR="00D02834" w:rsidRPr="00B825B8" w:rsidRDefault="00D02834" w:rsidP="00A66203">
            <w:pPr>
              <w:pStyle w:val="ListParagraph"/>
              <w:numPr>
                <w:ilvl w:val="1"/>
                <w:numId w:val="59"/>
              </w:numPr>
              <w:ind w:left="124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B825B8">
              <w:rPr>
                <w:b/>
                <w:bCs/>
                <w:i/>
                <w:iCs/>
                <w:color w:val="FF0000"/>
              </w:rPr>
              <w:lastRenderedPageBreak/>
              <w:t>Option 2b: CSI reconstruction part</w:t>
            </w:r>
          </w:p>
          <w:p w14:paraId="11036514" w14:textId="77777777" w:rsidR="00D02834" w:rsidRPr="00B825B8" w:rsidRDefault="00D02834" w:rsidP="00A66203">
            <w:pPr>
              <w:pStyle w:val="ListParagraph"/>
              <w:numPr>
                <w:ilvl w:val="0"/>
                <w:numId w:val="57"/>
              </w:numPr>
              <w:ind w:left="360"/>
              <w:contextualSpacing w:val="0"/>
              <w:cnfStyle w:val="000000000000" w:firstRow="0" w:lastRow="0" w:firstColumn="0" w:lastColumn="0" w:oddVBand="0" w:evenVBand="0" w:oddHBand="0" w:evenHBand="0" w:firstRowFirstColumn="0" w:firstRowLastColumn="0" w:lastRowFirstColumn="0" w:lastRowLastColumn="0"/>
              <w:rPr>
                <w:b/>
                <w:bCs/>
                <w:i/>
                <w:iCs/>
                <w:strike/>
                <w:color w:val="FF0000"/>
              </w:rPr>
            </w:pPr>
            <w:r w:rsidRPr="00B825B8">
              <w:rPr>
                <w:b/>
                <w:bCs/>
                <w:i/>
                <w:iCs/>
                <w:strike/>
                <w:color w:val="FF0000"/>
              </w:rPr>
              <w:t>Option 3: Standardized reference model structure and parameters</w:t>
            </w:r>
          </w:p>
          <w:p w14:paraId="4A496A56" w14:textId="77777777" w:rsidR="00D02834" w:rsidRPr="00B825B8" w:rsidRDefault="00D02834" w:rsidP="00A66203">
            <w:pPr>
              <w:pStyle w:val="ListParagraph"/>
              <w:numPr>
                <w:ilvl w:val="1"/>
                <w:numId w:val="58"/>
              </w:numPr>
              <w:ind w:left="1240"/>
              <w:contextualSpacing w:val="0"/>
              <w:cnfStyle w:val="000000000000" w:firstRow="0" w:lastRow="0" w:firstColumn="0" w:lastColumn="0" w:oddVBand="0" w:evenVBand="0" w:oddHBand="0" w:evenHBand="0" w:firstRowFirstColumn="0" w:firstRowLastColumn="0" w:lastRowFirstColumn="0" w:lastRowLastColumn="0"/>
              <w:rPr>
                <w:b/>
                <w:bCs/>
                <w:i/>
                <w:iCs/>
                <w:strike/>
                <w:color w:val="FF0000"/>
              </w:rPr>
            </w:pPr>
            <w:r w:rsidRPr="00B825B8">
              <w:rPr>
                <w:b/>
                <w:bCs/>
                <w:i/>
                <w:iCs/>
                <w:strike/>
                <w:color w:val="FF0000"/>
              </w:rPr>
              <w:t>Option 3a: CSI generation part</w:t>
            </w:r>
          </w:p>
          <w:p w14:paraId="7D813650" w14:textId="77777777" w:rsidR="00D02834" w:rsidRPr="00B825B8" w:rsidRDefault="00D02834" w:rsidP="00A66203">
            <w:pPr>
              <w:pStyle w:val="ListParagraph"/>
              <w:numPr>
                <w:ilvl w:val="1"/>
                <w:numId w:val="58"/>
              </w:numPr>
              <w:ind w:left="1240"/>
              <w:contextualSpacing w:val="0"/>
              <w:cnfStyle w:val="000000000000" w:firstRow="0" w:lastRow="0" w:firstColumn="0" w:lastColumn="0" w:oddVBand="0" w:evenVBand="0" w:oddHBand="0" w:evenHBand="0" w:firstRowFirstColumn="0" w:firstRowLastColumn="0" w:lastRowFirstColumn="0" w:lastRowLastColumn="0"/>
              <w:rPr>
                <w:b/>
                <w:bCs/>
                <w:i/>
                <w:iCs/>
                <w:strike/>
                <w:color w:val="FF0000"/>
              </w:rPr>
            </w:pPr>
            <w:r w:rsidRPr="00B825B8">
              <w:rPr>
                <w:b/>
                <w:bCs/>
                <w:i/>
                <w:iCs/>
                <w:strike/>
                <w:color w:val="FF0000"/>
              </w:rPr>
              <w:t>Option 3b: CSI reconstruction part</w:t>
            </w:r>
          </w:p>
          <w:p w14:paraId="610D896E" w14:textId="77777777" w:rsidR="00D02834" w:rsidRPr="00B825B8" w:rsidRDefault="00D02834" w:rsidP="00D02834">
            <w:pPr>
              <w:cnfStyle w:val="000000000000" w:firstRow="0" w:lastRow="0" w:firstColumn="0" w:lastColumn="0" w:oddVBand="0" w:evenVBand="0" w:oddHBand="0" w:evenHBand="0" w:firstRowFirstColumn="0" w:firstRowLastColumn="0" w:lastRowFirstColumn="0" w:lastRowLastColumn="0"/>
              <w:rPr>
                <w:b/>
                <w:bCs/>
                <w:i/>
                <w:iCs/>
                <w:color w:val="FF0000"/>
              </w:rPr>
            </w:pPr>
            <w:r w:rsidRPr="00B825B8">
              <w:rPr>
                <w:b/>
                <w:bCs/>
                <w:i/>
                <w:iCs/>
                <w:color w:val="FF0000"/>
              </w:rPr>
              <w:t>Note 1: The above options may not be mutually exclusive and may be used together.</w:t>
            </w:r>
          </w:p>
          <w:p w14:paraId="36DC6523" w14:textId="77777777" w:rsidR="003A5DBB" w:rsidRDefault="00D02834" w:rsidP="00D02834">
            <w:pPr>
              <w:cnfStyle w:val="000000000000" w:firstRow="0" w:lastRow="0" w:firstColumn="0" w:lastColumn="0" w:oddVBand="0" w:evenVBand="0" w:oddHBand="0" w:evenHBand="0" w:firstRowFirstColumn="0" w:firstRowLastColumn="0" w:lastRowFirstColumn="0" w:lastRowLastColumn="0"/>
              <w:rPr>
                <w:b/>
                <w:bCs/>
                <w:i/>
                <w:iCs/>
                <w:color w:val="FF0000"/>
              </w:rPr>
            </w:pPr>
            <w:r w:rsidRPr="00B825B8">
              <w:rPr>
                <w:b/>
                <w:bCs/>
                <w:i/>
                <w:iCs/>
                <w:color w:val="FF0000"/>
              </w:rPr>
              <w:t>Note 2: Other options are not precluded.</w:t>
            </w:r>
          </w:p>
          <w:p w14:paraId="311CC5C7" w14:textId="5F5E303A" w:rsidR="00996926" w:rsidRDefault="00996926" w:rsidP="00D02834">
            <w:pPr>
              <w:cnfStyle w:val="000000000000" w:firstRow="0" w:lastRow="0" w:firstColumn="0" w:lastColumn="0" w:oddVBand="0" w:evenVBand="0" w:oddHBand="0" w:evenHBand="0" w:firstRowFirstColumn="0" w:firstRowLastColumn="0" w:lastRowFirstColumn="0" w:lastRowLastColumn="0"/>
              <w:rPr>
                <w:rFonts w:eastAsia="SimSun"/>
                <w:lang w:eastAsia="zh-CN"/>
              </w:rPr>
            </w:pPr>
          </w:p>
        </w:tc>
      </w:tr>
    </w:tbl>
    <w:p w14:paraId="79264DA0" w14:textId="77777777" w:rsidR="00B61C9D" w:rsidRDefault="00B61C9D" w:rsidP="00B61C9D">
      <w:pPr>
        <w:rPr>
          <w:b/>
          <w:bCs/>
        </w:rPr>
      </w:pPr>
    </w:p>
    <w:p w14:paraId="7A77B07A" w14:textId="77777777" w:rsidR="00B61C9D" w:rsidRPr="00D94157" w:rsidRDefault="00B61C9D" w:rsidP="00672F7F">
      <w:pPr>
        <w:rPr>
          <w:b/>
          <w:bCs/>
          <w:i/>
          <w:iCs/>
        </w:rPr>
      </w:pPr>
    </w:p>
    <w:p w14:paraId="56090B5B" w14:textId="703E1C23" w:rsidR="008E37DD" w:rsidRDefault="00E213C4" w:rsidP="008E37DD">
      <w:pPr>
        <w:pStyle w:val="Heading2"/>
      </w:pPr>
      <w:r>
        <w:t>2</w:t>
      </w:r>
      <w:r w:rsidRPr="00E213C4">
        <w:rPr>
          <w:vertAlign w:val="superscript"/>
        </w:rPr>
        <w:t>nd</w:t>
      </w:r>
      <w:r>
        <w:t xml:space="preserve"> </w:t>
      </w:r>
      <w:r w:rsidR="008E37DD">
        <w:t>round discussion</w:t>
      </w:r>
    </w:p>
    <w:p w14:paraId="3405923A" w14:textId="77777777" w:rsidR="008E37DD" w:rsidRDefault="008E37DD" w:rsidP="008E37DD">
      <w:pPr>
        <w:pStyle w:val="Heading3"/>
      </w:pPr>
      <w:r>
        <w:t>Scalable approaches for training collaboration</w:t>
      </w:r>
    </w:p>
    <w:p w14:paraId="210ACCC6" w14:textId="69DD2292" w:rsidR="00935791" w:rsidRDefault="008E37DD" w:rsidP="008E37DD">
      <w:r w:rsidRPr="002D4BBA">
        <w:rPr>
          <w:b/>
          <w:bCs/>
          <w:u w:val="single"/>
        </w:rPr>
        <w:t xml:space="preserve">FL </w:t>
      </w:r>
      <w:r>
        <w:rPr>
          <w:b/>
          <w:bCs/>
          <w:u w:val="single"/>
        </w:rPr>
        <w:t>n</w:t>
      </w:r>
      <w:r w:rsidRPr="002D4BBA">
        <w:rPr>
          <w:b/>
          <w:bCs/>
          <w:u w:val="single"/>
        </w:rPr>
        <w:t>ote</w:t>
      </w:r>
      <w:r w:rsidRPr="002D4BBA">
        <w:rPr>
          <w:b/>
          <w:bCs/>
        </w:rPr>
        <w:t>:</w:t>
      </w:r>
      <w:r>
        <w:rPr>
          <w:b/>
          <w:bCs/>
        </w:rPr>
        <w:t xml:space="preserve"> </w:t>
      </w:r>
      <w:r w:rsidR="00265AB0">
        <w:t xml:space="preserve">Companies’ comments have identified a few </w:t>
      </w:r>
      <w:r w:rsidR="00F47964">
        <w:t>other</w:t>
      </w:r>
      <w:r w:rsidR="00265AB0">
        <w:t xml:space="preserve"> approaches that were not listed in the </w:t>
      </w:r>
      <w:r w:rsidR="00DD0A26">
        <w:t>1</w:t>
      </w:r>
      <w:r w:rsidR="00DD0A26" w:rsidRPr="00DD0A26">
        <w:rPr>
          <w:vertAlign w:val="superscript"/>
        </w:rPr>
        <w:t>st</w:t>
      </w:r>
      <w:r w:rsidR="00DD0A26">
        <w:t xml:space="preserve"> </w:t>
      </w:r>
      <w:r w:rsidR="00265AB0">
        <w:t xml:space="preserve"> round version</w:t>
      </w:r>
      <w:r w:rsidR="00DD0A26">
        <w:t xml:space="preserve"> of the proposal</w:t>
      </w:r>
      <w:r w:rsidR="00265AB0">
        <w:t xml:space="preserve">. </w:t>
      </w:r>
      <w:r w:rsidR="00EE668B">
        <w:t>There were also comments regarding the organization of the proposal</w:t>
      </w:r>
      <w:r w:rsidR="002E6623">
        <w:t>,</w:t>
      </w:r>
      <w:r w:rsidR="003A4C18">
        <w:t xml:space="preserve"> </w:t>
      </w:r>
      <w:r w:rsidR="002E6623">
        <w:t>e.g.,</w:t>
      </w:r>
      <w:r w:rsidR="00EE668B">
        <w:t xml:space="preserve"> to separate </w:t>
      </w:r>
      <w:r w:rsidR="00932061">
        <w:t>out the procedure aspects</w:t>
      </w:r>
      <w:r w:rsidR="003A4C18">
        <w:t xml:space="preserve"> discussion</w:t>
      </w:r>
      <w:r w:rsidR="00932061">
        <w:t xml:space="preserve">. </w:t>
      </w:r>
      <w:r w:rsidR="00265AB0">
        <w:t>These</w:t>
      </w:r>
      <w:r w:rsidR="00932061">
        <w:t xml:space="preserve"> comments have been </w:t>
      </w:r>
      <w:r w:rsidR="0059670A">
        <w:t>incorporated in</w:t>
      </w:r>
      <w:r w:rsidR="00265AB0">
        <w:t xml:space="preserve"> the next version of the proposal. </w:t>
      </w:r>
      <w:r w:rsidR="009625BE">
        <w:t xml:space="preserve">In this version, the options are organized based on what aspects are standardized, i.e., model structure, parameters, data format, dataset, model format, etc. </w:t>
      </w:r>
      <w:r w:rsidR="000E188C">
        <w:t>Withi</w:t>
      </w:r>
      <w:r w:rsidR="009625BE">
        <w:t xml:space="preserve">n each </w:t>
      </w:r>
      <w:r w:rsidR="0059670A">
        <w:t>case</w:t>
      </w:r>
      <w:r w:rsidR="009625BE">
        <w:t xml:space="preserve">, </w:t>
      </w:r>
      <w:r w:rsidR="000E188C">
        <w:t xml:space="preserve">different options </w:t>
      </w:r>
      <w:r w:rsidR="006A263E">
        <w:t xml:space="preserve">are listed </w:t>
      </w:r>
      <w:r w:rsidR="000E188C">
        <w:t xml:space="preserve">for </w:t>
      </w:r>
      <w:r w:rsidR="009625BE">
        <w:t xml:space="preserve">the procedures to </w:t>
      </w:r>
      <w:r w:rsidR="006A263E">
        <w:t>transfer the relevant information.</w:t>
      </w:r>
      <w:r w:rsidR="00CD3A26">
        <w:t xml:space="preserve"> </w:t>
      </w:r>
    </w:p>
    <w:p w14:paraId="54C791B0" w14:textId="0CAC7306" w:rsidR="008E37DD" w:rsidRDefault="00CD3A26" w:rsidP="008E37DD">
      <w:r>
        <w:t xml:space="preserve">The goal of the proposal is to </w:t>
      </w:r>
      <w:r w:rsidR="00A45E1C">
        <w:t>list</w:t>
      </w:r>
      <w:r>
        <w:t xml:space="preserve"> the different approaches towards addressing the inter-vendor collaboration issue</w:t>
      </w:r>
      <w:r w:rsidR="00512E2F">
        <w:t xml:space="preserve"> in order</w:t>
      </w:r>
      <w:r w:rsidR="00D80955">
        <w:t xml:space="preserve"> to</w:t>
      </w:r>
      <w:r>
        <w:t xml:space="preserve"> facilitate further </w:t>
      </w:r>
      <w:r w:rsidR="00512E2F">
        <w:t xml:space="preserve">study and </w:t>
      </w:r>
      <w:r>
        <w:t>analysis</w:t>
      </w:r>
      <w:r w:rsidR="00512E2F">
        <w:t xml:space="preserve"> of the options</w:t>
      </w:r>
      <w:r>
        <w:t>.</w:t>
      </w:r>
    </w:p>
    <w:p w14:paraId="072CE5E2" w14:textId="01EB882F" w:rsidR="008E37DD" w:rsidRDefault="008E37DD" w:rsidP="008E37DD">
      <w:pPr>
        <w:pStyle w:val="Heading4"/>
      </w:pPr>
      <w:r>
        <w:t>Proposal 4.2.1</w:t>
      </w:r>
      <w:r w:rsidR="00E213C4">
        <w:t xml:space="preserve"> v2</w:t>
      </w:r>
    </w:p>
    <w:p w14:paraId="11582BD4" w14:textId="77777777" w:rsidR="004A3F84" w:rsidRPr="00DE5B1F" w:rsidRDefault="004A3F84" w:rsidP="009915A5">
      <w:pPr>
        <w:spacing w:after="120"/>
        <w:rPr>
          <w:b/>
          <w:bCs/>
          <w:i/>
          <w:iCs/>
        </w:rPr>
      </w:pPr>
      <w:r w:rsidRPr="00D94157">
        <w:rPr>
          <w:b/>
          <w:bCs/>
          <w:i/>
          <w:iCs/>
        </w:rPr>
        <w:t>To resolve the issues related to inter-vendor training collaboration complexity, study the following options:</w:t>
      </w:r>
    </w:p>
    <w:p w14:paraId="7E962593" w14:textId="77777777" w:rsidR="00AC16A2" w:rsidRPr="00AC16A2" w:rsidRDefault="004A3F84" w:rsidP="00A66203">
      <w:pPr>
        <w:numPr>
          <w:ilvl w:val="0"/>
          <w:numId w:val="82"/>
        </w:numPr>
        <w:spacing w:after="120"/>
        <w:rPr>
          <w:b/>
          <w:bCs/>
          <w:i/>
          <w:iCs/>
          <w:lang w:val="en-US"/>
        </w:rPr>
      </w:pPr>
      <w:r w:rsidRPr="00AC16A2">
        <w:rPr>
          <w:b/>
          <w:bCs/>
          <w:i/>
          <w:iCs/>
          <w:lang w:val="en-US"/>
        </w:rPr>
        <w:t xml:space="preserve">Option 1: </w:t>
      </w:r>
      <w:r w:rsidR="00AC16A2" w:rsidRPr="00AC16A2">
        <w:rPr>
          <w:b/>
          <w:bCs/>
          <w:i/>
          <w:iCs/>
          <w:lang w:val="en-US"/>
        </w:rPr>
        <w:t>Standardized reference model structure + parameters</w:t>
      </w:r>
    </w:p>
    <w:p w14:paraId="612C7621" w14:textId="77777777" w:rsidR="00AC16A2" w:rsidRPr="00AC16A2" w:rsidRDefault="004A3F84" w:rsidP="00A66203">
      <w:pPr>
        <w:numPr>
          <w:ilvl w:val="1"/>
          <w:numId w:val="82"/>
        </w:numPr>
        <w:spacing w:after="120"/>
        <w:rPr>
          <w:b/>
          <w:bCs/>
          <w:i/>
          <w:iCs/>
          <w:lang w:val="en-US"/>
        </w:rPr>
      </w:pPr>
      <w:r w:rsidRPr="00AC16A2">
        <w:rPr>
          <w:b/>
          <w:bCs/>
          <w:i/>
          <w:iCs/>
          <w:lang w:val="en-US"/>
        </w:rPr>
        <w:t>Option 1a: CSI generation part</w:t>
      </w:r>
    </w:p>
    <w:p w14:paraId="01BCC867" w14:textId="77777777" w:rsidR="00AC16A2" w:rsidRPr="00AC16A2" w:rsidRDefault="004A3F84" w:rsidP="00A66203">
      <w:pPr>
        <w:numPr>
          <w:ilvl w:val="1"/>
          <w:numId w:val="82"/>
        </w:numPr>
        <w:spacing w:after="120"/>
        <w:rPr>
          <w:b/>
          <w:bCs/>
          <w:i/>
          <w:iCs/>
          <w:lang w:val="en-US"/>
        </w:rPr>
      </w:pPr>
      <w:r w:rsidRPr="00AC16A2">
        <w:rPr>
          <w:b/>
          <w:bCs/>
          <w:i/>
          <w:iCs/>
          <w:lang w:val="en-US"/>
        </w:rPr>
        <w:t>Option 1b: CSI reconstruction part</w:t>
      </w:r>
    </w:p>
    <w:p w14:paraId="4260C6EC" w14:textId="77777777" w:rsidR="00AC16A2" w:rsidRPr="00AC16A2" w:rsidRDefault="004A3F84" w:rsidP="00A66203">
      <w:pPr>
        <w:numPr>
          <w:ilvl w:val="0"/>
          <w:numId w:val="82"/>
        </w:numPr>
        <w:spacing w:after="120"/>
        <w:rPr>
          <w:b/>
          <w:bCs/>
          <w:i/>
          <w:iCs/>
          <w:lang w:val="en-US"/>
        </w:rPr>
      </w:pPr>
      <w:r w:rsidRPr="00AC16A2">
        <w:rPr>
          <w:b/>
          <w:bCs/>
          <w:i/>
          <w:iCs/>
          <w:lang w:val="en-US"/>
        </w:rPr>
        <w:t xml:space="preserve">Option 2: </w:t>
      </w:r>
      <w:r w:rsidR="00AC16A2" w:rsidRPr="00AC16A2">
        <w:rPr>
          <w:b/>
          <w:bCs/>
          <w:i/>
          <w:iCs/>
          <w:lang w:val="en-US"/>
        </w:rPr>
        <w:t>Standardized dataset</w:t>
      </w:r>
    </w:p>
    <w:p w14:paraId="15BC2BB9" w14:textId="77777777" w:rsidR="00AC16A2" w:rsidRPr="00AC16A2" w:rsidRDefault="004A3F84" w:rsidP="00A66203">
      <w:pPr>
        <w:numPr>
          <w:ilvl w:val="0"/>
          <w:numId w:val="82"/>
        </w:numPr>
        <w:spacing w:after="120"/>
        <w:rPr>
          <w:b/>
          <w:bCs/>
          <w:i/>
          <w:iCs/>
          <w:lang w:val="en-US"/>
        </w:rPr>
      </w:pPr>
      <w:r w:rsidRPr="00AC16A2">
        <w:rPr>
          <w:b/>
          <w:bCs/>
          <w:i/>
          <w:iCs/>
          <w:lang w:val="en-US"/>
        </w:rPr>
        <w:t xml:space="preserve">Option 3: </w:t>
      </w:r>
      <w:r w:rsidR="00AC16A2" w:rsidRPr="00AC16A2">
        <w:rPr>
          <w:b/>
          <w:bCs/>
          <w:i/>
          <w:iCs/>
          <w:lang w:val="en-US"/>
        </w:rPr>
        <w:t xml:space="preserve">Standardized </w:t>
      </w:r>
      <w:r w:rsidRPr="00AC16A2">
        <w:rPr>
          <w:b/>
          <w:bCs/>
          <w:i/>
          <w:iCs/>
          <w:lang w:val="en-US"/>
        </w:rPr>
        <w:t xml:space="preserve">reference </w:t>
      </w:r>
      <w:r w:rsidR="00AC16A2" w:rsidRPr="00AC16A2">
        <w:rPr>
          <w:b/>
          <w:bCs/>
          <w:i/>
          <w:iCs/>
          <w:lang w:val="en-US"/>
        </w:rPr>
        <w:t>model structure</w:t>
      </w:r>
    </w:p>
    <w:p w14:paraId="6EE61678" w14:textId="161D0657" w:rsidR="00AC16A2" w:rsidRPr="00AC16A2" w:rsidRDefault="004A3F84" w:rsidP="00A66203">
      <w:pPr>
        <w:numPr>
          <w:ilvl w:val="1"/>
          <w:numId w:val="82"/>
        </w:numPr>
        <w:spacing w:after="120"/>
        <w:rPr>
          <w:b/>
          <w:bCs/>
          <w:i/>
          <w:iCs/>
          <w:lang w:val="en-US"/>
        </w:rPr>
      </w:pPr>
      <w:r w:rsidRPr="00AC16A2">
        <w:rPr>
          <w:b/>
          <w:bCs/>
          <w:i/>
          <w:iCs/>
          <w:lang w:val="en-US"/>
        </w:rPr>
        <w:t xml:space="preserve">Option 3a: </w:t>
      </w:r>
      <w:r w:rsidR="00AC16A2" w:rsidRPr="00AC16A2">
        <w:rPr>
          <w:b/>
          <w:bCs/>
          <w:i/>
          <w:iCs/>
          <w:lang w:val="en-US"/>
        </w:rPr>
        <w:t xml:space="preserve">Parameters </w:t>
      </w:r>
      <w:r w:rsidR="005870E1">
        <w:rPr>
          <w:b/>
          <w:bCs/>
          <w:i/>
          <w:iCs/>
          <w:lang w:val="en-US"/>
        </w:rPr>
        <w:t xml:space="preserve">are </w:t>
      </w:r>
      <w:r w:rsidRPr="00AC16A2">
        <w:rPr>
          <w:b/>
          <w:bCs/>
          <w:i/>
          <w:iCs/>
          <w:lang w:val="en-US"/>
        </w:rPr>
        <w:t>registered by NW-side/UE-side at a central registry and retrieved by UE-side/NW-side</w:t>
      </w:r>
      <w:r w:rsidR="00AC16A2" w:rsidRPr="00AC16A2">
        <w:rPr>
          <w:b/>
          <w:bCs/>
          <w:i/>
          <w:iCs/>
          <w:lang w:val="en-US"/>
        </w:rPr>
        <w:t xml:space="preserve"> </w:t>
      </w:r>
      <w:r w:rsidRPr="00AC16A2">
        <w:rPr>
          <w:b/>
          <w:bCs/>
          <w:i/>
          <w:iCs/>
          <w:lang w:val="en-US"/>
        </w:rPr>
        <w:t xml:space="preserve">from the registry </w:t>
      </w:r>
      <w:r w:rsidR="00AC16A2" w:rsidRPr="00AC16A2">
        <w:rPr>
          <w:b/>
          <w:bCs/>
          <w:i/>
          <w:iCs/>
          <w:lang w:val="en-US"/>
        </w:rPr>
        <w:t>using standardized procedure</w:t>
      </w:r>
      <w:r>
        <w:rPr>
          <w:b/>
          <w:bCs/>
          <w:i/>
          <w:iCs/>
          <w:lang w:val="en-US"/>
        </w:rPr>
        <w:t>.</w:t>
      </w:r>
    </w:p>
    <w:p w14:paraId="0BF8F7A0" w14:textId="77777777" w:rsidR="00AC16A2" w:rsidRPr="00AC16A2" w:rsidRDefault="004A3F84" w:rsidP="00A66203">
      <w:pPr>
        <w:numPr>
          <w:ilvl w:val="2"/>
          <w:numId w:val="82"/>
        </w:numPr>
        <w:spacing w:after="120"/>
        <w:rPr>
          <w:b/>
          <w:bCs/>
          <w:i/>
          <w:iCs/>
          <w:lang w:val="en-US"/>
        </w:rPr>
      </w:pPr>
      <w:r w:rsidRPr="00AC16A2">
        <w:rPr>
          <w:b/>
          <w:bCs/>
          <w:i/>
          <w:iCs/>
          <w:lang w:val="en-US"/>
        </w:rPr>
        <w:t>Option 3a-1: CSI generation part</w:t>
      </w:r>
      <w:r w:rsidR="00AC16A2" w:rsidRPr="00AC16A2">
        <w:rPr>
          <w:b/>
          <w:bCs/>
          <w:i/>
          <w:iCs/>
          <w:lang w:val="en-US"/>
        </w:rPr>
        <w:t xml:space="preserve"> registered by NW-side, retrieved by UE-side</w:t>
      </w:r>
      <w:r>
        <w:rPr>
          <w:b/>
          <w:bCs/>
          <w:i/>
          <w:iCs/>
          <w:lang w:val="en-US"/>
        </w:rPr>
        <w:t>.</w:t>
      </w:r>
    </w:p>
    <w:p w14:paraId="69407CAE" w14:textId="77777777" w:rsidR="00AC16A2" w:rsidRPr="00AC16A2" w:rsidRDefault="004A3F84" w:rsidP="00A66203">
      <w:pPr>
        <w:numPr>
          <w:ilvl w:val="2"/>
          <w:numId w:val="82"/>
        </w:numPr>
        <w:spacing w:after="120"/>
        <w:rPr>
          <w:b/>
          <w:bCs/>
          <w:i/>
          <w:iCs/>
          <w:lang w:val="en-US"/>
        </w:rPr>
      </w:pPr>
      <w:r w:rsidRPr="00AC16A2">
        <w:rPr>
          <w:b/>
          <w:bCs/>
          <w:i/>
          <w:iCs/>
          <w:lang w:val="en-US"/>
        </w:rPr>
        <w:t>Option 3a-2: CSI reconstruction part</w:t>
      </w:r>
      <w:r w:rsidR="00AC16A2" w:rsidRPr="00AC16A2">
        <w:rPr>
          <w:b/>
          <w:bCs/>
          <w:i/>
          <w:iCs/>
          <w:lang w:val="en-US"/>
        </w:rPr>
        <w:t xml:space="preserve"> registered by UE-side, retrieved by NW-side</w:t>
      </w:r>
      <w:r>
        <w:rPr>
          <w:b/>
          <w:bCs/>
          <w:i/>
          <w:iCs/>
          <w:lang w:val="en-US"/>
        </w:rPr>
        <w:t>.</w:t>
      </w:r>
    </w:p>
    <w:p w14:paraId="69FC0AF5" w14:textId="6EFF14B4" w:rsidR="004A3F84" w:rsidRPr="00D02594" w:rsidRDefault="004A3F84" w:rsidP="00A66203">
      <w:pPr>
        <w:numPr>
          <w:ilvl w:val="1"/>
          <w:numId w:val="82"/>
        </w:numPr>
        <w:spacing w:after="120"/>
        <w:rPr>
          <w:b/>
          <w:bCs/>
          <w:i/>
          <w:iCs/>
          <w:lang w:val="en-US"/>
        </w:rPr>
      </w:pPr>
      <w:r w:rsidRPr="00D02594">
        <w:rPr>
          <w:b/>
          <w:bCs/>
          <w:i/>
          <w:iCs/>
          <w:lang w:val="en-US"/>
        </w:rPr>
        <w:t xml:space="preserve">Option 3b: Parameters </w:t>
      </w:r>
      <w:r w:rsidR="005870E1">
        <w:rPr>
          <w:b/>
          <w:bCs/>
          <w:i/>
          <w:iCs/>
          <w:lang w:val="en-US"/>
        </w:rPr>
        <w:t xml:space="preserve">are </w:t>
      </w:r>
      <w:r w:rsidRPr="00D02594">
        <w:rPr>
          <w:b/>
          <w:bCs/>
          <w:i/>
          <w:iCs/>
          <w:lang w:val="en-US"/>
        </w:rPr>
        <w:t>transferred between NW-side/UE-side servers using standardized signaling</w:t>
      </w:r>
      <w:r>
        <w:rPr>
          <w:b/>
          <w:bCs/>
          <w:i/>
          <w:iCs/>
          <w:lang w:val="en-US"/>
        </w:rPr>
        <w:t>.</w:t>
      </w:r>
    </w:p>
    <w:p w14:paraId="053D3A7D" w14:textId="77777777" w:rsidR="004A3F84" w:rsidRPr="00D02594" w:rsidRDefault="004A3F84" w:rsidP="00A66203">
      <w:pPr>
        <w:numPr>
          <w:ilvl w:val="2"/>
          <w:numId w:val="82"/>
        </w:numPr>
        <w:spacing w:after="120"/>
        <w:rPr>
          <w:b/>
          <w:bCs/>
          <w:i/>
          <w:iCs/>
          <w:lang w:val="en-US"/>
        </w:rPr>
      </w:pPr>
      <w:r w:rsidRPr="00D02594">
        <w:rPr>
          <w:b/>
          <w:bCs/>
          <w:i/>
          <w:iCs/>
          <w:lang w:val="en-US"/>
        </w:rPr>
        <w:t xml:space="preserve">Option 3b-1: CSI generation part </w:t>
      </w:r>
      <w:r>
        <w:rPr>
          <w:b/>
          <w:bCs/>
          <w:i/>
          <w:iCs/>
          <w:lang w:val="en-US"/>
        </w:rPr>
        <w:t xml:space="preserve">parameters </w:t>
      </w:r>
      <w:r w:rsidRPr="00D02594">
        <w:rPr>
          <w:b/>
          <w:bCs/>
          <w:i/>
          <w:iCs/>
          <w:lang w:val="en-US"/>
        </w:rPr>
        <w:t xml:space="preserve">from NW-side </w:t>
      </w:r>
      <w:r>
        <w:rPr>
          <w:b/>
          <w:bCs/>
          <w:i/>
          <w:iCs/>
          <w:lang w:val="en-US"/>
        </w:rPr>
        <w:t xml:space="preserve">server </w:t>
      </w:r>
      <w:r w:rsidRPr="00D02594">
        <w:rPr>
          <w:b/>
          <w:bCs/>
          <w:i/>
          <w:iCs/>
          <w:lang w:val="en-US"/>
        </w:rPr>
        <w:t>to UE-side</w:t>
      </w:r>
      <w:r>
        <w:rPr>
          <w:b/>
          <w:bCs/>
          <w:i/>
          <w:iCs/>
          <w:lang w:val="en-US"/>
        </w:rPr>
        <w:t xml:space="preserve"> server.</w:t>
      </w:r>
    </w:p>
    <w:p w14:paraId="18F98CF4" w14:textId="77777777" w:rsidR="004A3F84" w:rsidRPr="00D02594" w:rsidRDefault="004A3F84" w:rsidP="00A66203">
      <w:pPr>
        <w:numPr>
          <w:ilvl w:val="2"/>
          <w:numId w:val="82"/>
        </w:numPr>
        <w:spacing w:after="120"/>
        <w:rPr>
          <w:b/>
          <w:bCs/>
          <w:i/>
          <w:iCs/>
          <w:lang w:val="en-US"/>
        </w:rPr>
      </w:pPr>
      <w:r w:rsidRPr="00D02594">
        <w:rPr>
          <w:b/>
          <w:bCs/>
          <w:i/>
          <w:iCs/>
          <w:lang w:val="en-US"/>
        </w:rPr>
        <w:lastRenderedPageBreak/>
        <w:t xml:space="preserve">Option 3b-2: CSI reconstruction part </w:t>
      </w:r>
      <w:r>
        <w:rPr>
          <w:b/>
          <w:bCs/>
          <w:i/>
          <w:iCs/>
          <w:lang w:val="en-US"/>
        </w:rPr>
        <w:t xml:space="preserve">parameters </w:t>
      </w:r>
      <w:r w:rsidRPr="00D02594">
        <w:rPr>
          <w:b/>
          <w:bCs/>
          <w:i/>
          <w:iCs/>
          <w:lang w:val="en-US"/>
        </w:rPr>
        <w:t>from UE-side</w:t>
      </w:r>
      <w:r>
        <w:rPr>
          <w:b/>
          <w:bCs/>
          <w:i/>
          <w:iCs/>
          <w:lang w:val="en-US"/>
        </w:rPr>
        <w:t xml:space="preserve"> server</w:t>
      </w:r>
      <w:r w:rsidRPr="00D02594">
        <w:rPr>
          <w:b/>
          <w:bCs/>
          <w:i/>
          <w:iCs/>
          <w:lang w:val="en-US"/>
        </w:rPr>
        <w:t xml:space="preserve"> to NW-side</w:t>
      </w:r>
      <w:r>
        <w:rPr>
          <w:b/>
          <w:bCs/>
          <w:i/>
          <w:iCs/>
          <w:lang w:val="en-US"/>
        </w:rPr>
        <w:t xml:space="preserve"> server.</w:t>
      </w:r>
    </w:p>
    <w:p w14:paraId="38A12151" w14:textId="09574AF5" w:rsidR="00AC16A2" w:rsidRPr="00AC16A2" w:rsidRDefault="004A3F84" w:rsidP="00A66203">
      <w:pPr>
        <w:numPr>
          <w:ilvl w:val="1"/>
          <w:numId w:val="82"/>
        </w:numPr>
        <w:spacing w:after="120"/>
        <w:rPr>
          <w:b/>
          <w:bCs/>
          <w:i/>
          <w:iCs/>
          <w:lang w:val="en-US"/>
        </w:rPr>
      </w:pPr>
      <w:r w:rsidRPr="00AC16A2">
        <w:rPr>
          <w:b/>
          <w:bCs/>
          <w:i/>
          <w:iCs/>
          <w:lang w:val="en-US"/>
        </w:rPr>
        <w:t>Option 3</w:t>
      </w:r>
      <w:r>
        <w:rPr>
          <w:b/>
          <w:bCs/>
          <w:i/>
          <w:iCs/>
          <w:lang w:val="en-US"/>
        </w:rPr>
        <w:t>c</w:t>
      </w:r>
      <w:r w:rsidRPr="00AC16A2">
        <w:rPr>
          <w:b/>
          <w:bCs/>
          <w:i/>
          <w:iCs/>
          <w:lang w:val="en-US"/>
        </w:rPr>
        <w:t xml:space="preserve">: </w:t>
      </w:r>
      <w:r w:rsidR="00AC16A2" w:rsidRPr="00AC16A2">
        <w:rPr>
          <w:b/>
          <w:bCs/>
          <w:i/>
          <w:iCs/>
          <w:lang w:val="en-US"/>
        </w:rPr>
        <w:t xml:space="preserve">Parameters </w:t>
      </w:r>
      <w:r w:rsidR="00FE1821">
        <w:rPr>
          <w:b/>
          <w:bCs/>
          <w:i/>
          <w:iCs/>
          <w:lang w:val="en-US"/>
        </w:rPr>
        <w:t xml:space="preserve">are </w:t>
      </w:r>
      <w:r w:rsidR="00AC16A2" w:rsidRPr="00AC16A2">
        <w:rPr>
          <w:b/>
          <w:bCs/>
          <w:i/>
          <w:iCs/>
          <w:lang w:val="en-US"/>
        </w:rPr>
        <w:t xml:space="preserve">transferred over-the-air using standardized air-interface </w:t>
      </w:r>
      <w:r w:rsidRPr="00AC16A2">
        <w:rPr>
          <w:b/>
          <w:bCs/>
          <w:i/>
          <w:iCs/>
          <w:lang w:val="en-US"/>
        </w:rPr>
        <w:t>signaling</w:t>
      </w:r>
      <w:r>
        <w:rPr>
          <w:b/>
          <w:bCs/>
          <w:i/>
          <w:iCs/>
          <w:lang w:val="en-US"/>
        </w:rPr>
        <w:t>.</w:t>
      </w:r>
    </w:p>
    <w:p w14:paraId="1887EE81" w14:textId="77777777" w:rsidR="00AC16A2" w:rsidRPr="00AC16A2" w:rsidRDefault="004A3F84" w:rsidP="00A66203">
      <w:pPr>
        <w:numPr>
          <w:ilvl w:val="2"/>
          <w:numId w:val="82"/>
        </w:numPr>
        <w:spacing w:after="120"/>
        <w:rPr>
          <w:b/>
          <w:bCs/>
          <w:i/>
          <w:iCs/>
          <w:lang w:val="en-US"/>
        </w:rPr>
      </w:pPr>
      <w:r w:rsidRPr="00AC16A2">
        <w:rPr>
          <w:b/>
          <w:bCs/>
          <w:i/>
          <w:iCs/>
          <w:lang w:val="en-US"/>
        </w:rPr>
        <w:t>Option 3</w:t>
      </w:r>
      <w:r>
        <w:rPr>
          <w:b/>
          <w:bCs/>
          <w:i/>
          <w:iCs/>
          <w:lang w:val="en-US"/>
        </w:rPr>
        <w:t>c</w:t>
      </w:r>
      <w:r w:rsidRPr="00AC16A2">
        <w:rPr>
          <w:b/>
          <w:bCs/>
          <w:i/>
          <w:iCs/>
          <w:lang w:val="en-US"/>
        </w:rPr>
        <w:t xml:space="preserve">-1: Model </w:t>
      </w:r>
      <w:r w:rsidR="00AC16A2" w:rsidRPr="00AC16A2">
        <w:rPr>
          <w:b/>
          <w:bCs/>
          <w:i/>
          <w:iCs/>
          <w:lang w:val="en-US"/>
        </w:rPr>
        <w:t xml:space="preserve">transfer/delivery </w:t>
      </w:r>
      <w:r w:rsidRPr="00AC16A2">
        <w:rPr>
          <w:b/>
          <w:bCs/>
          <w:i/>
          <w:iCs/>
          <w:lang w:val="en-US"/>
        </w:rPr>
        <w:t>of CSI generation part</w:t>
      </w:r>
      <w:r w:rsidR="00AC16A2" w:rsidRPr="00AC16A2">
        <w:rPr>
          <w:b/>
          <w:bCs/>
          <w:i/>
          <w:iCs/>
          <w:lang w:val="en-US"/>
        </w:rPr>
        <w:t xml:space="preserve"> from NW to UE</w:t>
      </w:r>
      <w:r>
        <w:rPr>
          <w:b/>
          <w:bCs/>
          <w:i/>
          <w:iCs/>
          <w:lang w:val="en-US"/>
        </w:rPr>
        <w:t>.</w:t>
      </w:r>
    </w:p>
    <w:p w14:paraId="31D588AE" w14:textId="77777777" w:rsidR="00AC16A2" w:rsidRPr="00AC16A2" w:rsidRDefault="004A3F84" w:rsidP="00A66203">
      <w:pPr>
        <w:numPr>
          <w:ilvl w:val="2"/>
          <w:numId w:val="82"/>
        </w:numPr>
        <w:spacing w:after="120"/>
        <w:rPr>
          <w:b/>
          <w:bCs/>
          <w:i/>
          <w:iCs/>
          <w:lang w:val="en-US"/>
        </w:rPr>
      </w:pPr>
      <w:r w:rsidRPr="00AC16A2">
        <w:rPr>
          <w:b/>
          <w:bCs/>
          <w:i/>
          <w:iCs/>
          <w:lang w:val="en-US"/>
        </w:rPr>
        <w:t>Option 3</w:t>
      </w:r>
      <w:r>
        <w:rPr>
          <w:b/>
          <w:bCs/>
          <w:i/>
          <w:iCs/>
          <w:lang w:val="en-US"/>
        </w:rPr>
        <w:t>c</w:t>
      </w:r>
      <w:r w:rsidRPr="00AC16A2">
        <w:rPr>
          <w:b/>
          <w:bCs/>
          <w:i/>
          <w:iCs/>
          <w:lang w:val="en-US"/>
        </w:rPr>
        <w:t xml:space="preserve">-2: Model </w:t>
      </w:r>
      <w:r w:rsidR="00AC16A2" w:rsidRPr="00AC16A2">
        <w:rPr>
          <w:b/>
          <w:bCs/>
          <w:i/>
          <w:iCs/>
          <w:lang w:val="en-US"/>
        </w:rPr>
        <w:t xml:space="preserve">transfer/delivery </w:t>
      </w:r>
      <w:r w:rsidRPr="00AC16A2">
        <w:rPr>
          <w:b/>
          <w:bCs/>
          <w:i/>
          <w:iCs/>
          <w:lang w:val="en-US"/>
        </w:rPr>
        <w:t>of CSI reconstruction part</w:t>
      </w:r>
      <w:r w:rsidR="00AC16A2" w:rsidRPr="00AC16A2">
        <w:rPr>
          <w:b/>
          <w:bCs/>
          <w:i/>
          <w:iCs/>
          <w:lang w:val="en-US"/>
        </w:rPr>
        <w:t xml:space="preserve"> from UE to NW</w:t>
      </w:r>
      <w:r>
        <w:rPr>
          <w:b/>
          <w:bCs/>
          <w:i/>
          <w:iCs/>
          <w:lang w:val="en-US"/>
        </w:rPr>
        <w:t>.</w:t>
      </w:r>
    </w:p>
    <w:p w14:paraId="67E94F6E" w14:textId="77777777" w:rsidR="00AC16A2" w:rsidRPr="00AC16A2" w:rsidRDefault="004A3F84" w:rsidP="00A66203">
      <w:pPr>
        <w:numPr>
          <w:ilvl w:val="0"/>
          <w:numId w:val="82"/>
        </w:numPr>
        <w:spacing w:after="120"/>
        <w:rPr>
          <w:b/>
          <w:bCs/>
          <w:i/>
          <w:iCs/>
          <w:lang w:val="en-US"/>
        </w:rPr>
      </w:pPr>
      <w:r w:rsidRPr="00AC16A2">
        <w:rPr>
          <w:b/>
          <w:bCs/>
          <w:i/>
          <w:iCs/>
          <w:lang w:val="en-US"/>
        </w:rPr>
        <w:t xml:space="preserve">Option 4: </w:t>
      </w:r>
      <w:r w:rsidR="00AC16A2" w:rsidRPr="00AC16A2">
        <w:rPr>
          <w:b/>
          <w:bCs/>
          <w:i/>
          <w:iCs/>
          <w:lang w:val="en-US"/>
        </w:rPr>
        <w:t>Standardized data format</w:t>
      </w:r>
    </w:p>
    <w:p w14:paraId="7C990F17" w14:textId="77777777" w:rsidR="004A3F84" w:rsidRPr="00AC16A2" w:rsidRDefault="004A3F84" w:rsidP="00A66203">
      <w:pPr>
        <w:numPr>
          <w:ilvl w:val="1"/>
          <w:numId w:val="82"/>
        </w:numPr>
        <w:spacing w:after="120"/>
        <w:rPr>
          <w:b/>
          <w:bCs/>
          <w:i/>
          <w:iCs/>
          <w:lang w:val="en-US"/>
        </w:rPr>
      </w:pPr>
      <w:r w:rsidRPr="00AC16A2">
        <w:rPr>
          <w:b/>
          <w:bCs/>
          <w:i/>
          <w:iCs/>
          <w:lang w:val="en-US"/>
        </w:rPr>
        <w:t xml:space="preserve">Option 4a: </w:t>
      </w:r>
      <w:r w:rsidR="00AC16A2" w:rsidRPr="00AC16A2">
        <w:rPr>
          <w:b/>
          <w:bCs/>
          <w:i/>
          <w:iCs/>
          <w:lang w:val="en-US"/>
        </w:rPr>
        <w:t xml:space="preserve">Dataset </w:t>
      </w:r>
      <w:r w:rsidRPr="00AC16A2">
        <w:rPr>
          <w:b/>
          <w:bCs/>
          <w:i/>
          <w:iCs/>
          <w:lang w:val="en-US"/>
        </w:rPr>
        <w:t>registered by NW-side/UE-side at a central registry and retrieved by UE-side/NW-side</w:t>
      </w:r>
      <w:r w:rsidR="00AC16A2" w:rsidRPr="00AC16A2">
        <w:rPr>
          <w:b/>
          <w:bCs/>
          <w:i/>
          <w:iCs/>
          <w:lang w:val="en-US"/>
        </w:rPr>
        <w:t xml:space="preserve"> </w:t>
      </w:r>
      <w:r w:rsidRPr="00AC16A2">
        <w:rPr>
          <w:b/>
          <w:bCs/>
          <w:i/>
          <w:iCs/>
          <w:lang w:val="en-US"/>
        </w:rPr>
        <w:t xml:space="preserve">from the registry </w:t>
      </w:r>
      <w:r w:rsidR="00AC16A2" w:rsidRPr="00AC16A2">
        <w:rPr>
          <w:b/>
          <w:bCs/>
          <w:i/>
          <w:iCs/>
          <w:lang w:val="en-US"/>
        </w:rPr>
        <w:t>using standardized procedure</w:t>
      </w:r>
      <w:r>
        <w:rPr>
          <w:b/>
          <w:bCs/>
          <w:i/>
          <w:iCs/>
          <w:lang w:val="en-US"/>
        </w:rPr>
        <w:t>.</w:t>
      </w:r>
    </w:p>
    <w:p w14:paraId="16E4E749" w14:textId="77777777" w:rsidR="004A3F84" w:rsidRDefault="004A3F84" w:rsidP="00A66203">
      <w:pPr>
        <w:numPr>
          <w:ilvl w:val="1"/>
          <w:numId w:val="82"/>
        </w:numPr>
        <w:spacing w:after="120"/>
        <w:rPr>
          <w:b/>
          <w:bCs/>
          <w:i/>
          <w:iCs/>
          <w:lang w:val="en-US"/>
        </w:rPr>
      </w:pPr>
      <w:r w:rsidRPr="000C65CC">
        <w:rPr>
          <w:b/>
          <w:bCs/>
          <w:i/>
          <w:iCs/>
          <w:lang w:val="en-US"/>
        </w:rPr>
        <w:t>Option 4b: Dataset delivery between NW-side/UE-side servers using standardized signaling</w:t>
      </w:r>
      <w:r>
        <w:rPr>
          <w:b/>
          <w:bCs/>
          <w:i/>
          <w:iCs/>
          <w:lang w:val="en-US"/>
        </w:rPr>
        <w:t>.</w:t>
      </w:r>
    </w:p>
    <w:p w14:paraId="66898DCB" w14:textId="77777777" w:rsidR="00AC16A2" w:rsidRPr="00AC16A2" w:rsidRDefault="004A3F84" w:rsidP="00A66203">
      <w:pPr>
        <w:numPr>
          <w:ilvl w:val="1"/>
          <w:numId w:val="82"/>
        </w:numPr>
        <w:spacing w:after="120"/>
        <w:rPr>
          <w:b/>
          <w:bCs/>
          <w:i/>
          <w:iCs/>
          <w:lang w:val="en-US"/>
        </w:rPr>
      </w:pPr>
      <w:r>
        <w:rPr>
          <w:b/>
          <w:bCs/>
          <w:i/>
          <w:iCs/>
          <w:lang w:val="en-US"/>
        </w:rPr>
        <w:t xml:space="preserve">Option 4c: </w:t>
      </w:r>
      <w:r w:rsidR="00AC16A2" w:rsidRPr="00AC16A2">
        <w:rPr>
          <w:b/>
          <w:bCs/>
          <w:i/>
          <w:iCs/>
          <w:lang w:val="en-US"/>
        </w:rPr>
        <w:t xml:space="preserve">Dataset delivery over-the-air using standardized air-interface </w:t>
      </w:r>
      <w:r w:rsidRPr="00AC16A2">
        <w:rPr>
          <w:b/>
          <w:bCs/>
          <w:i/>
          <w:iCs/>
          <w:lang w:val="en-US"/>
        </w:rPr>
        <w:t>signaling</w:t>
      </w:r>
      <w:r>
        <w:rPr>
          <w:b/>
          <w:bCs/>
          <w:i/>
          <w:iCs/>
          <w:lang w:val="en-US"/>
        </w:rPr>
        <w:t>.</w:t>
      </w:r>
    </w:p>
    <w:p w14:paraId="4611A061" w14:textId="77777777" w:rsidR="004A3F84" w:rsidRPr="00AC16A2" w:rsidRDefault="004A3F84" w:rsidP="00A66203">
      <w:pPr>
        <w:numPr>
          <w:ilvl w:val="0"/>
          <w:numId w:val="82"/>
        </w:numPr>
        <w:spacing w:after="120"/>
        <w:rPr>
          <w:b/>
          <w:bCs/>
          <w:i/>
          <w:iCs/>
          <w:lang w:val="en-US"/>
        </w:rPr>
      </w:pPr>
      <w:r w:rsidRPr="00AC16A2">
        <w:rPr>
          <w:b/>
          <w:bCs/>
          <w:i/>
          <w:iCs/>
          <w:lang w:val="en-US"/>
        </w:rPr>
        <w:t>Option 5: Standardized model format</w:t>
      </w:r>
    </w:p>
    <w:p w14:paraId="2D4277D7" w14:textId="77777777" w:rsidR="00AC16A2" w:rsidRPr="00AC16A2" w:rsidRDefault="004A3F84" w:rsidP="00A66203">
      <w:pPr>
        <w:numPr>
          <w:ilvl w:val="1"/>
          <w:numId w:val="82"/>
        </w:numPr>
        <w:spacing w:after="120"/>
        <w:rPr>
          <w:b/>
          <w:bCs/>
          <w:i/>
          <w:iCs/>
          <w:lang w:val="en-US"/>
        </w:rPr>
      </w:pPr>
      <w:r w:rsidRPr="00AC16A2">
        <w:rPr>
          <w:b/>
          <w:bCs/>
          <w:i/>
          <w:iCs/>
          <w:lang w:val="en-US"/>
        </w:rPr>
        <w:t>Option 5a: Reference model</w:t>
      </w:r>
      <w:r w:rsidR="00AC16A2" w:rsidRPr="00AC16A2">
        <w:rPr>
          <w:b/>
          <w:bCs/>
          <w:i/>
          <w:iCs/>
          <w:lang w:val="en-US"/>
        </w:rPr>
        <w:t xml:space="preserve"> </w:t>
      </w:r>
      <w:r w:rsidRPr="00AC16A2">
        <w:rPr>
          <w:b/>
          <w:bCs/>
          <w:i/>
          <w:iCs/>
          <w:lang w:val="en-US"/>
        </w:rPr>
        <w:t>registered by NW-side/UE-side at a central registry and retrieved by UE-side/NW-side</w:t>
      </w:r>
      <w:r w:rsidR="00AC16A2" w:rsidRPr="00AC16A2">
        <w:rPr>
          <w:b/>
          <w:bCs/>
          <w:i/>
          <w:iCs/>
          <w:lang w:val="en-US"/>
        </w:rPr>
        <w:t xml:space="preserve"> </w:t>
      </w:r>
      <w:r w:rsidRPr="00AC16A2">
        <w:rPr>
          <w:b/>
          <w:bCs/>
          <w:i/>
          <w:iCs/>
          <w:lang w:val="en-US"/>
        </w:rPr>
        <w:t xml:space="preserve">from the registry </w:t>
      </w:r>
      <w:r w:rsidR="00AC16A2" w:rsidRPr="00AC16A2">
        <w:rPr>
          <w:b/>
          <w:bCs/>
          <w:i/>
          <w:iCs/>
          <w:lang w:val="en-US"/>
        </w:rPr>
        <w:t>using standardized procedure</w:t>
      </w:r>
      <w:r>
        <w:rPr>
          <w:b/>
          <w:bCs/>
          <w:i/>
          <w:iCs/>
          <w:lang w:val="en-US"/>
        </w:rPr>
        <w:t>.</w:t>
      </w:r>
    </w:p>
    <w:p w14:paraId="69FC3B56" w14:textId="77777777" w:rsidR="00AC16A2" w:rsidRPr="00AC16A2" w:rsidRDefault="004A3F84" w:rsidP="00A66203">
      <w:pPr>
        <w:numPr>
          <w:ilvl w:val="2"/>
          <w:numId w:val="82"/>
        </w:numPr>
        <w:spacing w:after="120"/>
        <w:rPr>
          <w:b/>
          <w:bCs/>
          <w:i/>
          <w:iCs/>
          <w:lang w:val="en-US"/>
        </w:rPr>
      </w:pPr>
      <w:r w:rsidRPr="00AC16A2">
        <w:rPr>
          <w:b/>
          <w:bCs/>
          <w:i/>
          <w:iCs/>
          <w:lang w:val="en-US"/>
        </w:rPr>
        <w:t>Option 5a-1: CSI generation part or CSI reconstruction part</w:t>
      </w:r>
      <w:r w:rsidR="00AC16A2" w:rsidRPr="00AC16A2">
        <w:rPr>
          <w:b/>
          <w:bCs/>
          <w:i/>
          <w:iCs/>
          <w:lang w:val="en-US"/>
        </w:rPr>
        <w:t xml:space="preserve"> registered by NW-side, retrieved by UE-side</w:t>
      </w:r>
      <w:r>
        <w:rPr>
          <w:b/>
          <w:bCs/>
          <w:i/>
          <w:iCs/>
          <w:lang w:val="en-US"/>
        </w:rPr>
        <w:t>.</w:t>
      </w:r>
    </w:p>
    <w:p w14:paraId="0C7D2FFB" w14:textId="77777777" w:rsidR="004A3F84" w:rsidRDefault="004A3F84" w:rsidP="00A66203">
      <w:pPr>
        <w:numPr>
          <w:ilvl w:val="2"/>
          <w:numId w:val="82"/>
        </w:numPr>
        <w:spacing w:after="120"/>
        <w:rPr>
          <w:b/>
          <w:bCs/>
          <w:i/>
          <w:iCs/>
          <w:lang w:val="en-US"/>
        </w:rPr>
      </w:pPr>
      <w:r w:rsidRPr="00AC16A2">
        <w:rPr>
          <w:b/>
          <w:bCs/>
          <w:i/>
          <w:iCs/>
          <w:lang w:val="en-US"/>
        </w:rPr>
        <w:t xml:space="preserve">Option 5a-2: CSI generation part or CSI reconstruction part </w:t>
      </w:r>
      <w:r w:rsidR="00AC16A2" w:rsidRPr="00AC16A2">
        <w:rPr>
          <w:b/>
          <w:bCs/>
          <w:i/>
          <w:iCs/>
          <w:lang w:val="en-US"/>
        </w:rPr>
        <w:t>registered by UE-side, retrieved by NW-side</w:t>
      </w:r>
      <w:r>
        <w:rPr>
          <w:b/>
          <w:bCs/>
          <w:i/>
          <w:iCs/>
          <w:lang w:val="en-US"/>
        </w:rPr>
        <w:t>.</w:t>
      </w:r>
    </w:p>
    <w:p w14:paraId="39A66C94" w14:textId="77777777" w:rsidR="00AC16A2" w:rsidRPr="00AC16A2" w:rsidRDefault="004A3F84" w:rsidP="00A66203">
      <w:pPr>
        <w:numPr>
          <w:ilvl w:val="1"/>
          <w:numId w:val="82"/>
        </w:numPr>
        <w:spacing w:after="120"/>
        <w:rPr>
          <w:b/>
          <w:bCs/>
          <w:i/>
          <w:iCs/>
          <w:lang w:val="en-US"/>
        </w:rPr>
      </w:pPr>
      <w:r w:rsidRPr="00AC16A2">
        <w:rPr>
          <w:b/>
          <w:bCs/>
          <w:i/>
          <w:iCs/>
          <w:lang w:val="en-US"/>
        </w:rPr>
        <w:t>Option 5</w:t>
      </w:r>
      <w:r>
        <w:rPr>
          <w:b/>
          <w:bCs/>
          <w:i/>
          <w:iCs/>
          <w:lang w:val="en-US"/>
        </w:rPr>
        <w:t>b</w:t>
      </w:r>
      <w:r w:rsidRPr="00AC16A2">
        <w:rPr>
          <w:b/>
          <w:bCs/>
          <w:i/>
          <w:iCs/>
          <w:lang w:val="en-US"/>
        </w:rPr>
        <w:t>: Reference model</w:t>
      </w:r>
      <w:r w:rsidR="00AC16A2" w:rsidRPr="00AC16A2">
        <w:rPr>
          <w:b/>
          <w:bCs/>
          <w:i/>
          <w:iCs/>
          <w:lang w:val="en-US"/>
        </w:rPr>
        <w:t xml:space="preserve"> </w:t>
      </w:r>
      <w:r w:rsidRPr="00D02594">
        <w:rPr>
          <w:b/>
          <w:bCs/>
          <w:i/>
          <w:iCs/>
          <w:lang w:val="en-US"/>
        </w:rPr>
        <w:t>transferred between NW-side/UE-side servers using standardized signaling</w:t>
      </w:r>
      <w:r>
        <w:rPr>
          <w:b/>
          <w:bCs/>
          <w:i/>
          <w:iCs/>
          <w:lang w:val="en-US"/>
        </w:rPr>
        <w:t>.</w:t>
      </w:r>
    </w:p>
    <w:p w14:paraId="40A02CAD" w14:textId="77777777" w:rsidR="00AC16A2" w:rsidRPr="00AC16A2" w:rsidRDefault="004A3F84" w:rsidP="00A66203">
      <w:pPr>
        <w:numPr>
          <w:ilvl w:val="2"/>
          <w:numId w:val="82"/>
        </w:numPr>
        <w:spacing w:after="120"/>
        <w:rPr>
          <w:b/>
          <w:bCs/>
          <w:i/>
          <w:iCs/>
          <w:lang w:val="en-US"/>
        </w:rPr>
      </w:pPr>
      <w:r w:rsidRPr="00AC16A2">
        <w:rPr>
          <w:b/>
          <w:bCs/>
          <w:i/>
          <w:iCs/>
          <w:lang w:val="en-US"/>
        </w:rPr>
        <w:t>Option 5</w:t>
      </w:r>
      <w:r>
        <w:rPr>
          <w:b/>
          <w:bCs/>
          <w:i/>
          <w:iCs/>
          <w:lang w:val="en-US"/>
        </w:rPr>
        <w:t>b</w:t>
      </w:r>
      <w:r w:rsidRPr="00AC16A2">
        <w:rPr>
          <w:b/>
          <w:bCs/>
          <w:i/>
          <w:iCs/>
          <w:lang w:val="en-US"/>
        </w:rPr>
        <w:t>-1: CSI generation part or CSI reconstruction part</w:t>
      </w:r>
      <w:r w:rsidR="00AC16A2" w:rsidRPr="00AC16A2">
        <w:rPr>
          <w:b/>
          <w:bCs/>
          <w:i/>
          <w:iCs/>
          <w:lang w:val="en-US"/>
        </w:rPr>
        <w:t xml:space="preserve"> </w:t>
      </w:r>
      <w:r>
        <w:rPr>
          <w:b/>
          <w:bCs/>
          <w:i/>
          <w:iCs/>
          <w:lang w:val="en-US"/>
        </w:rPr>
        <w:t>from</w:t>
      </w:r>
      <w:r w:rsidR="00AC16A2" w:rsidRPr="00AC16A2">
        <w:rPr>
          <w:b/>
          <w:bCs/>
          <w:i/>
          <w:iCs/>
          <w:lang w:val="en-US"/>
        </w:rPr>
        <w:t xml:space="preserve"> NW-side</w:t>
      </w:r>
      <w:r>
        <w:rPr>
          <w:b/>
          <w:bCs/>
          <w:i/>
          <w:iCs/>
          <w:lang w:val="en-US"/>
        </w:rPr>
        <w:t xml:space="preserve"> server to </w:t>
      </w:r>
      <w:r w:rsidR="00AC16A2" w:rsidRPr="00AC16A2">
        <w:rPr>
          <w:b/>
          <w:bCs/>
          <w:i/>
          <w:iCs/>
          <w:lang w:val="en-US"/>
        </w:rPr>
        <w:t>UE-side</w:t>
      </w:r>
      <w:r>
        <w:rPr>
          <w:b/>
          <w:bCs/>
          <w:i/>
          <w:iCs/>
          <w:lang w:val="en-US"/>
        </w:rPr>
        <w:t xml:space="preserve"> server.</w:t>
      </w:r>
    </w:p>
    <w:p w14:paraId="5BDECA8E" w14:textId="77777777" w:rsidR="004A3F84" w:rsidRPr="00AC16A2" w:rsidRDefault="004A3F84" w:rsidP="00A66203">
      <w:pPr>
        <w:numPr>
          <w:ilvl w:val="2"/>
          <w:numId w:val="82"/>
        </w:numPr>
        <w:spacing w:after="120"/>
        <w:rPr>
          <w:b/>
          <w:bCs/>
          <w:i/>
          <w:iCs/>
          <w:lang w:val="en-US"/>
        </w:rPr>
      </w:pPr>
      <w:r w:rsidRPr="00AC16A2">
        <w:rPr>
          <w:b/>
          <w:bCs/>
          <w:i/>
          <w:iCs/>
          <w:lang w:val="en-US"/>
        </w:rPr>
        <w:t>Option 5</w:t>
      </w:r>
      <w:r>
        <w:rPr>
          <w:b/>
          <w:bCs/>
          <w:i/>
          <w:iCs/>
          <w:lang w:val="en-US"/>
        </w:rPr>
        <w:t>b</w:t>
      </w:r>
      <w:r w:rsidRPr="00AC16A2">
        <w:rPr>
          <w:b/>
          <w:bCs/>
          <w:i/>
          <w:iCs/>
          <w:lang w:val="en-US"/>
        </w:rPr>
        <w:t xml:space="preserve">-2: CSI generation part or CSI reconstruction part </w:t>
      </w:r>
      <w:r>
        <w:rPr>
          <w:b/>
          <w:bCs/>
          <w:i/>
          <w:iCs/>
          <w:lang w:val="en-US"/>
        </w:rPr>
        <w:t>from</w:t>
      </w:r>
      <w:r w:rsidR="00AC16A2" w:rsidRPr="00AC16A2">
        <w:rPr>
          <w:b/>
          <w:bCs/>
          <w:i/>
          <w:iCs/>
          <w:lang w:val="en-US"/>
        </w:rPr>
        <w:t xml:space="preserve"> </w:t>
      </w:r>
      <w:r>
        <w:rPr>
          <w:b/>
          <w:bCs/>
          <w:i/>
          <w:iCs/>
          <w:lang w:val="en-US"/>
        </w:rPr>
        <w:t>UE</w:t>
      </w:r>
      <w:r w:rsidR="00AC16A2" w:rsidRPr="00AC16A2">
        <w:rPr>
          <w:b/>
          <w:bCs/>
          <w:i/>
          <w:iCs/>
          <w:lang w:val="en-US"/>
        </w:rPr>
        <w:t>-side</w:t>
      </w:r>
      <w:r>
        <w:rPr>
          <w:b/>
          <w:bCs/>
          <w:i/>
          <w:iCs/>
          <w:lang w:val="en-US"/>
        </w:rPr>
        <w:t xml:space="preserve"> server to NW</w:t>
      </w:r>
      <w:r w:rsidR="00AC16A2" w:rsidRPr="00AC16A2">
        <w:rPr>
          <w:b/>
          <w:bCs/>
          <w:i/>
          <w:iCs/>
          <w:lang w:val="en-US"/>
        </w:rPr>
        <w:t>-side</w:t>
      </w:r>
      <w:r>
        <w:rPr>
          <w:b/>
          <w:bCs/>
          <w:i/>
          <w:iCs/>
          <w:lang w:val="en-US"/>
        </w:rPr>
        <w:t xml:space="preserve"> server.</w:t>
      </w:r>
    </w:p>
    <w:p w14:paraId="0D0D7E09" w14:textId="77777777" w:rsidR="004A3F84" w:rsidRPr="00B17697" w:rsidRDefault="004A3F84" w:rsidP="009915A5">
      <w:pPr>
        <w:spacing w:after="120"/>
        <w:rPr>
          <w:b/>
          <w:bCs/>
          <w:i/>
          <w:iCs/>
        </w:rPr>
      </w:pPr>
      <w:r w:rsidRPr="00B17697">
        <w:rPr>
          <w:b/>
          <w:bCs/>
          <w:i/>
          <w:iCs/>
        </w:rPr>
        <w:t xml:space="preserve">Note </w:t>
      </w:r>
      <w:r>
        <w:rPr>
          <w:b/>
          <w:bCs/>
          <w:i/>
          <w:iCs/>
        </w:rPr>
        <w:t>1</w:t>
      </w:r>
      <w:r w:rsidRPr="00B17697">
        <w:rPr>
          <w:b/>
          <w:bCs/>
          <w:i/>
          <w:iCs/>
        </w:rPr>
        <w:t>: The above options may not be mutually exclusive and may be used together.</w:t>
      </w:r>
    </w:p>
    <w:p w14:paraId="59A8C794" w14:textId="77777777" w:rsidR="004A3F84" w:rsidRDefault="004A3F84" w:rsidP="009915A5">
      <w:pPr>
        <w:spacing w:after="120"/>
        <w:rPr>
          <w:b/>
          <w:bCs/>
          <w:i/>
          <w:iCs/>
        </w:rPr>
      </w:pPr>
      <w:r w:rsidRPr="00B17697">
        <w:rPr>
          <w:b/>
          <w:bCs/>
          <w:i/>
          <w:iCs/>
        </w:rPr>
        <w:t xml:space="preserve">Note </w:t>
      </w:r>
      <w:r>
        <w:rPr>
          <w:b/>
          <w:bCs/>
          <w:i/>
          <w:iCs/>
        </w:rPr>
        <w:t>2</w:t>
      </w:r>
      <w:r w:rsidRPr="00B17697">
        <w:rPr>
          <w:b/>
          <w:bCs/>
          <w:i/>
          <w:iCs/>
        </w:rPr>
        <w:t>: Other options are not precluded.</w:t>
      </w:r>
    </w:p>
    <w:p w14:paraId="3AFD6E54" w14:textId="77777777" w:rsidR="004A3F84" w:rsidRPr="00E77C9D" w:rsidRDefault="004A3F84" w:rsidP="009915A5">
      <w:pPr>
        <w:spacing w:after="120"/>
        <w:rPr>
          <w:b/>
          <w:bCs/>
          <w:i/>
          <w:iCs/>
          <w:lang w:val="en-US"/>
        </w:rPr>
      </w:pPr>
      <w:r w:rsidRPr="00AC16A2">
        <w:rPr>
          <w:b/>
          <w:bCs/>
          <w:i/>
          <w:iCs/>
          <w:lang w:val="en-US"/>
        </w:rPr>
        <w:t>Note</w:t>
      </w:r>
      <w:r>
        <w:rPr>
          <w:b/>
          <w:bCs/>
          <w:i/>
          <w:iCs/>
          <w:lang w:val="en-US"/>
        </w:rPr>
        <w:t xml:space="preserve"> 3</w:t>
      </w:r>
      <w:r w:rsidRPr="00AC16A2">
        <w:rPr>
          <w:b/>
          <w:bCs/>
          <w:i/>
          <w:iCs/>
          <w:lang w:val="en-US"/>
        </w:rPr>
        <w:t>: Registration / retrieval happens through a central registry and does not require direct collaboration between vendors</w:t>
      </w:r>
      <w:r>
        <w:rPr>
          <w:b/>
          <w:bCs/>
          <w:i/>
          <w:iCs/>
          <w:lang w:val="en-US"/>
        </w:rPr>
        <w:t>.</w:t>
      </w:r>
    </w:p>
    <w:p w14:paraId="200B691D" w14:textId="77777777" w:rsidR="008E37DD" w:rsidRDefault="008E37DD" w:rsidP="008E37DD">
      <w:pPr>
        <w:rPr>
          <w:b/>
          <w:bCs/>
          <w:i/>
          <w:iCs/>
        </w:rPr>
      </w:pPr>
    </w:p>
    <w:tbl>
      <w:tblPr>
        <w:tblStyle w:val="TableGrid"/>
        <w:tblW w:w="0" w:type="auto"/>
        <w:tblLook w:val="04A0" w:firstRow="1" w:lastRow="0" w:firstColumn="1" w:lastColumn="0" w:noHBand="0" w:noVBand="1"/>
      </w:tblPr>
      <w:tblGrid>
        <w:gridCol w:w="2335"/>
        <w:gridCol w:w="7015"/>
      </w:tblGrid>
      <w:tr w:rsidR="008E37DD" w14:paraId="10CAEB85" w14:textId="77777777" w:rsidTr="00987117">
        <w:tc>
          <w:tcPr>
            <w:tcW w:w="2335" w:type="dxa"/>
          </w:tcPr>
          <w:p w14:paraId="70CC4996" w14:textId="77777777" w:rsidR="008E37DD" w:rsidRPr="007524FC" w:rsidRDefault="008E37DD" w:rsidP="00987117">
            <w:pPr>
              <w:rPr>
                <w:i/>
                <w:iCs/>
              </w:rPr>
            </w:pPr>
            <w:r w:rsidRPr="007524FC">
              <w:rPr>
                <w:i/>
                <w:iCs/>
                <w:color w:val="00B050"/>
              </w:rPr>
              <w:t>Support / Can accept</w:t>
            </w:r>
          </w:p>
        </w:tc>
        <w:tc>
          <w:tcPr>
            <w:tcW w:w="7015" w:type="dxa"/>
          </w:tcPr>
          <w:p w14:paraId="682FE757" w14:textId="19A599B6" w:rsidR="008E37DD" w:rsidRPr="00215664" w:rsidRDefault="008E37DD" w:rsidP="00987117"/>
        </w:tc>
      </w:tr>
      <w:tr w:rsidR="008E37DD" w14:paraId="1B0BE281" w14:textId="77777777" w:rsidTr="00987117">
        <w:tc>
          <w:tcPr>
            <w:tcW w:w="2335" w:type="dxa"/>
          </w:tcPr>
          <w:p w14:paraId="53BA0AE8" w14:textId="77777777" w:rsidR="008E37DD" w:rsidRPr="007524FC" w:rsidRDefault="008E37DD" w:rsidP="00987117">
            <w:pPr>
              <w:rPr>
                <w:i/>
                <w:iCs/>
              </w:rPr>
            </w:pPr>
            <w:r w:rsidRPr="007524FC">
              <w:rPr>
                <w:i/>
                <w:iCs/>
                <w:color w:val="C00000"/>
              </w:rPr>
              <w:t>Object / Have a concern</w:t>
            </w:r>
          </w:p>
        </w:tc>
        <w:tc>
          <w:tcPr>
            <w:tcW w:w="7015" w:type="dxa"/>
          </w:tcPr>
          <w:p w14:paraId="23414BF6" w14:textId="7684BB9B" w:rsidR="008E37DD" w:rsidRDefault="008E37DD" w:rsidP="00987117"/>
        </w:tc>
      </w:tr>
    </w:tbl>
    <w:p w14:paraId="31FD22F1" w14:textId="77777777" w:rsidR="008E37DD" w:rsidRDefault="008E37DD" w:rsidP="008E37DD"/>
    <w:tbl>
      <w:tblPr>
        <w:tblStyle w:val="GridTable1Light1"/>
        <w:tblW w:w="0" w:type="auto"/>
        <w:tblLook w:val="04A0" w:firstRow="1" w:lastRow="0" w:firstColumn="1" w:lastColumn="0" w:noHBand="0" w:noVBand="1"/>
      </w:tblPr>
      <w:tblGrid>
        <w:gridCol w:w="1795"/>
        <w:gridCol w:w="7555"/>
      </w:tblGrid>
      <w:tr w:rsidR="008E37DD" w14:paraId="0F0A60ED" w14:textId="77777777" w:rsidTr="0098711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732343E" w14:textId="77777777" w:rsidR="008E37DD" w:rsidRPr="007524FC" w:rsidRDefault="008E37DD" w:rsidP="00987117">
            <w:pPr>
              <w:rPr>
                <w:i/>
                <w:iCs/>
              </w:rPr>
            </w:pPr>
            <w:r>
              <w:rPr>
                <w:i/>
                <w:iCs/>
              </w:rPr>
              <w:t>Company</w:t>
            </w:r>
          </w:p>
        </w:tc>
        <w:tc>
          <w:tcPr>
            <w:tcW w:w="7555" w:type="dxa"/>
          </w:tcPr>
          <w:p w14:paraId="3C0B0D4F" w14:textId="77777777" w:rsidR="008E37DD" w:rsidRPr="007524FC" w:rsidRDefault="008E37DD" w:rsidP="00987117">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E04DFF" w14:paraId="2EDCDE6C" w14:textId="77777777" w:rsidTr="0025457F">
        <w:tc>
          <w:tcPr>
            <w:cnfStyle w:val="001000000000" w:firstRow="0" w:lastRow="0" w:firstColumn="1" w:lastColumn="0" w:oddVBand="0" w:evenVBand="0" w:oddHBand="0" w:evenHBand="0" w:firstRowFirstColumn="0" w:firstRowLastColumn="0" w:lastRowFirstColumn="0" w:lastRowLastColumn="0"/>
            <w:tcW w:w="1795" w:type="dxa"/>
          </w:tcPr>
          <w:p w14:paraId="26B6938F" w14:textId="77777777" w:rsidR="00E04DFF" w:rsidRPr="00E213C4" w:rsidRDefault="00E04DFF" w:rsidP="0025457F">
            <w:pPr>
              <w:rPr>
                <w:b w:val="0"/>
                <w:bCs w:val="0"/>
              </w:rPr>
            </w:pPr>
            <w:r>
              <w:rPr>
                <w:b w:val="0"/>
                <w:bCs w:val="0"/>
              </w:rPr>
              <w:t>Lenovo</w:t>
            </w:r>
          </w:p>
        </w:tc>
        <w:tc>
          <w:tcPr>
            <w:tcW w:w="7555" w:type="dxa"/>
          </w:tcPr>
          <w:p w14:paraId="4547A340" w14:textId="77777777" w:rsidR="00E04DFF" w:rsidRDefault="00E04DFF" w:rsidP="0025457F">
            <w:pPr>
              <w:cnfStyle w:val="000000000000" w:firstRow="0" w:lastRow="0" w:firstColumn="0" w:lastColumn="0" w:oddVBand="0" w:evenVBand="0" w:oddHBand="0" w:evenHBand="0" w:firstRowFirstColumn="0" w:firstRowLastColumn="0" w:lastRowFirstColumn="0" w:lastRowLastColumn="0"/>
            </w:pPr>
            <w:r>
              <w:t xml:space="preserve">The difference between Option 2 and Option 4 is not clear to us. </w:t>
            </w:r>
          </w:p>
          <w:p w14:paraId="684EA0F8" w14:textId="77777777" w:rsidR="00E04DFF" w:rsidRDefault="00E04DFF" w:rsidP="0025457F">
            <w:pPr>
              <w:cnfStyle w:val="000000000000" w:firstRow="0" w:lastRow="0" w:firstColumn="0" w:lastColumn="0" w:oddVBand="0" w:evenVBand="0" w:oddHBand="0" w:evenHBand="0" w:firstRowFirstColumn="0" w:firstRowLastColumn="0" w:lastRowFirstColumn="0" w:lastRowLastColumn="0"/>
            </w:pPr>
            <w:r>
              <w:t>Option 3/4/5: In our understanding, these methods “</w:t>
            </w:r>
            <w:r w:rsidRPr="00545624">
              <w:rPr>
                <w:b/>
                <w:bCs/>
              </w:rPr>
              <w:t>assume</w:t>
            </w:r>
            <w:r>
              <w:t xml:space="preserve">” that “the NW/UE </w:t>
            </w:r>
            <w:r w:rsidRPr="00CB7071">
              <w:rPr>
                <w:b/>
                <w:bCs/>
                <w:i/>
                <w:iCs/>
              </w:rPr>
              <w:t>is able to create</w:t>
            </w:r>
            <w:r>
              <w:rPr>
                <w:i/>
                <w:iCs/>
              </w:rPr>
              <w:t xml:space="preserve"> </w:t>
            </w:r>
            <w:r>
              <w:t>an encoder/decoder pair that is generalizable, and it</w:t>
            </w:r>
            <w:r w:rsidRPr="00657093">
              <w:rPr>
                <w:b/>
                <w:bCs/>
              </w:rPr>
              <w:t xml:space="preserve"> does not need </w:t>
            </w:r>
            <w:r>
              <w:lastRenderedPageBreak/>
              <w:t xml:space="preserve">to be </w:t>
            </w:r>
            <w:r w:rsidRPr="00657093">
              <w:rPr>
                <w:b/>
                <w:bCs/>
              </w:rPr>
              <w:t>trained again</w:t>
            </w:r>
            <w:r>
              <w:t xml:space="preserve"> for other vendors (a new UE-Type/NW-Type)”. </w:t>
            </w:r>
          </w:p>
          <w:p w14:paraId="2B823851" w14:textId="77777777" w:rsidR="00E04DFF" w:rsidRDefault="00E04DFF" w:rsidP="0025457F">
            <w:pPr>
              <w:cnfStyle w:val="000000000000" w:firstRow="0" w:lastRow="0" w:firstColumn="0" w:lastColumn="0" w:oddVBand="0" w:evenVBand="0" w:oddHBand="0" w:evenHBand="0" w:firstRowFirstColumn="0" w:firstRowLastColumn="0" w:lastRowFirstColumn="0" w:lastRowLastColumn="0"/>
            </w:pPr>
            <w:r>
              <w:t xml:space="preserve">This needs to be verified, and for simulation we </w:t>
            </w:r>
            <w:r w:rsidRPr="004E06A5">
              <w:rPr>
                <w:i/>
                <w:iCs/>
              </w:rPr>
              <w:t>should first agree on how to simulate different UE-Types/NW-Types</w:t>
            </w:r>
            <w:r>
              <w:t xml:space="preserve">. </w:t>
            </w:r>
          </w:p>
          <w:p w14:paraId="3DB73652" w14:textId="77777777" w:rsidR="00E04DFF" w:rsidRDefault="00E04DFF" w:rsidP="0025457F">
            <w:pPr>
              <w:cnfStyle w:val="000000000000" w:firstRow="0" w:lastRow="0" w:firstColumn="0" w:lastColumn="0" w:oddVBand="0" w:evenVBand="0" w:oddHBand="0" w:evenHBand="0" w:firstRowFirstColumn="0" w:firstRowLastColumn="0" w:lastRowFirstColumn="0" w:lastRowLastColumn="0"/>
            </w:pPr>
            <w:r>
              <w:t xml:space="preserve">We note that, in our understanding, collecting different set of samples for the same EVM, is not a correct representation of different UE-Types/NW-Types (as they will still have the same statistics). </w:t>
            </w:r>
          </w:p>
          <w:p w14:paraId="38ABB8CA" w14:textId="77777777" w:rsidR="00E04DFF" w:rsidRPr="00E213C4" w:rsidRDefault="00E04DFF" w:rsidP="0025457F">
            <w:pPr>
              <w:cnfStyle w:val="000000000000" w:firstRow="0" w:lastRow="0" w:firstColumn="0" w:lastColumn="0" w:oddVBand="0" w:evenVBand="0" w:oddHBand="0" w:evenHBand="0" w:firstRowFirstColumn="0" w:firstRowLastColumn="0" w:lastRowFirstColumn="0" w:lastRowLastColumn="0"/>
            </w:pPr>
          </w:p>
        </w:tc>
      </w:tr>
      <w:tr w:rsidR="00B7529E" w14:paraId="76CF5B94"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728BF12F" w14:textId="7530E283" w:rsidR="00B7529E" w:rsidRPr="00E213C4" w:rsidRDefault="00B7529E" w:rsidP="00B7529E">
            <w:pPr>
              <w:rPr>
                <w:b w:val="0"/>
                <w:bCs w:val="0"/>
              </w:rPr>
            </w:pPr>
            <w:r>
              <w:rPr>
                <w:b w:val="0"/>
                <w:bCs w:val="0"/>
              </w:rPr>
              <w:lastRenderedPageBreak/>
              <w:t>Intel</w:t>
            </w:r>
          </w:p>
        </w:tc>
        <w:tc>
          <w:tcPr>
            <w:tcW w:w="7555" w:type="dxa"/>
          </w:tcPr>
          <w:p w14:paraId="6F6EA6CF" w14:textId="77777777" w:rsidR="00B7529E" w:rsidRDefault="00B7529E" w:rsidP="00B7529E">
            <w:pPr>
              <w:cnfStyle w:val="000000000000" w:firstRow="0" w:lastRow="0" w:firstColumn="0" w:lastColumn="0" w:oddVBand="0" w:evenVBand="0" w:oddHBand="0" w:evenHBand="0" w:firstRowFirstColumn="0" w:firstRowLastColumn="0" w:lastRowFirstColumn="0" w:lastRowLastColumn="0"/>
            </w:pPr>
            <w:r>
              <w:t xml:space="preserve">In general, we are fine with the proposal. However, some effort is needed to make it clearer. </w:t>
            </w:r>
          </w:p>
          <w:p w14:paraId="030250B5" w14:textId="77777777" w:rsidR="00B7529E" w:rsidRDefault="00B7529E" w:rsidP="00A66203">
            <w:pPr>
              <w:pStyle w:val="ListParagraph"/>
              <w:numPr>
                <w:ilvl w:val="0"/>
                <w:numId w:val="82"/>
              </w:numPr>
              <w:cnfStyle w:val="000000000000" w:firstRow="0" w:lastRow="0" w:firstColumn="0" w:lastColumn="0" w:oddVBand="0" w:evenVBand="0" w:oddHBand="0" w:evenHBand="0" w:firstRowFirstColumn="0" w:firstRowLastColumn="0" w:lastRowFirstColumn="0" w:lastRowLastColumn="0"/>
            </w:pPr>
            <w:r>
              <w:t xml:space="preserve">It is not clear if word ‘standardized’ means that 3GPP will be responsible for it or not. We prefer to add a note to clarify it. </w:t>
            </w:r>
          </w:p>
          <w:p w14:paraId="0ADEECD3" w14:textId="77777777" w:rsidR="00B7529E" w:rsidRDefault="00B7529E" w:rsidP="00A66203">
            <w:pPr>
              <w:pStyle w:val="ListParagraph"/>
              <w:numPr>
                <w:ilvl w:val="0"/>
                <w:numId w:val="82"/>
              </w:numPr>
              <w:cnfStyle w:val="000000000000" w:firstRow="0" w:lastRow="0" w:firstColumn="0" w:lastColumn="0" w:oddVBand="0" w:evenVBand="0" w:oddHBand="0" w:evenHBand="0" w:firstRowFirstColumn="0" w:firstRowLastColumn="0" w:lastRowFirstColumn="0" w:lastRowLastColumn="0"/>
            </w:pPr>
            <w:r>
              <w:t>Seems that ‘standardized signalling’ excludes over air interface signalling. So, we think option 5c shall be added as over the air signalling is considered for other options (e.g., 3c, 4c)</w:t>
            </w:r>
          </w:p>
          <w:p w14:paraId="25300F8E" w14:textId="77777777" w:rsidR="00B7529E" w:rsidRDefault="00B7529E" w:rsidP="00B7529E">
            <w:pPr>
              <w:cnfStyle w:val="000000000000" w:firstRow="0" w:lastRow="0" w:firstColumn="0" w:lastColumn="0" w:oddVBand="0" w:evenVBand="0" w:oddHBand="0" w:evenHBand="0" w:firstRowFirstColumn="0" w:firstRowLastColumn="0" w:lastRowFirstColumn="0" w:lastRowLastColumn="0"/>
            </w:pPr>
            <w:r>
              <w:t>Thus, we propose the following changes (in yellow).</w:t>
            </w:r>
          </w:p>
          <w:p w14:paraId="3FD18E32" w14:textId="77777777" w:rsidR="00B7529E" w:rsidRDefault="00B7529E" w:rsidP="00B7529E">
            <w:pPr>
              <w:pStyle w:val="Heading4"/>
              <w:cnfStyle w:val="000000000000" w:firstRow="0" w:lastRow="0" w:firstColumn="0" w:lastColumn="0" w:oddVBand="0" w:evenVBand="0" w:oddHBand="0" w:evenHBand="0" w:firstRowFirstColumn="0" w:firstRowLastColumn="0" w:lastRowFirstColumn="0" w:lastRowLastColumn="0"/>
            </w:pPr>
            <w:r>
              <w:t xml:space="preserve">Proposal </w:t>
            </w:r>
          </w:p>
          <w:p w14:paraId="6548FA07" w14:textId="77777777" w:rsidR="00B7529E" w:rsidRPr="00DE5B1F" w:rsidRDefault="00B7529E" w:rsidP="00B7529E">
            <w:pPr>
              <w:spacing w:after="120"/>
              <w:cnfStyle w:val="000000000000" w:firstRow="0" w:lastRow="0" w:firstColumn="0" w:lastColumn="0" w:oddVBand="0" w:evenVBand="0" w:oddHBand="0" w:evenHBand="0" w:firstRowFirstColumn="0" w:firstRowLastColumn="0" w:lastRowFirstColumn="0" w:lastRowLastColumn="0"/>
              <w:rPr>
                <w:b/>
                <w:bCs/>
                <w:i/>
                <w:iCs/>
              </w:rPr>
            </w:pPr>
            <w:r w:rsidRPr="00D94157">
              <w:rPr>
                <w:b/>
                <w:bCs/>
                <w:i/>
                <w:iCs/>
              </w:rPr>
              <w:t>To resolve the issues related to inter-vendor training collaboration complexity, study the following options:</w:t>
            </w:r>
          </w:p>
          <w:p w14:paraId="3BACC93E" w14:textId="77777777" w:rsidR="00B7529E" w:rsidRPr="00AC16A2" w:rsidRDefault="00B7529E" w:rsidP="00A66203">
            <w:pPr>
              <w:numPr>
                <w:ilvl w:val="0"/>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1: Standardized reference model structure + parameters</w:t>
            </w:r>
          </w:p>
          <w:p w14:paraId="6EB11C2C" w14:textId="77777777" w:rsidR="00B7529E" w:rsidRPr="00AC16A2" w:rsidRDefault="00B7529E" w:rsidP="00A66203">
            <w:pPr>
              <w:numPr>
                <w:ilvl w:val="1"/>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1a: CSI generation part</w:t>
            </w:r>
          </w:p>
          <w:p w14:paraId="1B92BD39" w14:textId="77777777" w:rsidR="00B7529E" w:rsidRPr="00AC16A2" w:rsidRDefault="00B7529E" w:rsidP="00A66203">
            <w:pPr>
              <w:numPr>
                <w:ilvl w:val="1"/>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1b: CSI reconstruction part</w:t>
            </w:r>
          </w:p>
          <w:p w14:paraId="6771E349" w14:textId="77777777" w:rsidR="00B7529E" w:rsidRPr="00AC16A2" w:rsidRDefault="00B7529E" w:rsidP="00A66203">
            <w:pPr>
              <w:numPr>
                <w:ilvl w:val="0"/>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2: Standardized dataset</w:t>
            </w:r>
          </w:p>
          <w:p w14:paraId="17294E79" w14:textId="77777777" w:rsidR="00B7529E" w:rsidRPr="00AC16A2" w:rsidRDefault="00B7529E" w:rsidP="00A66203">
            <w:pPr>
              <w:numPr>
                <w:ilvl w:val="0"/>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3: Standardized reference model structure</w:t>
            </w:r>
          </w:p>
          <w:p w14:paraId="26B44177" w14:textId="77777777" w:rsidR="00B7529E" w:rsidRPr="00AC16A2" w:rsidRDefault="00B7529E" w:rsidP="00A66203">
            <w:pPr>
              <w:numPr>
                <w:ilvl w:val="1"/>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 xml:space="preserve">Option 3a: Parameters </w:t>
            </w:r>
            <w:r>
              <w:rPr>
                <w:b/>
                <w:bCs/>
                <w:i/>
                <w:iCs/>
                <w:lang w:val="en-US"/>
              </w:rPr>
              <w:t xml:space="preserve">are </w:t>
            </w:r>
            <w:r w:rsidRPr="00AC16A2">
              <w:rPr>
                <w:b/>
                <w:bCs/>
                <w:i/>
                <w:iCs/>
                <w:lang w:val="en-US"/>
              </w:rPr>
              <w:t>registered by NW-side/UE-side at a central registry and retrieved by UE-side/NW-side from the registry using standardized procedure</w:t>
            </w:r>
            <w:r>
              <w:rPr>
                <w:b/>
                <w:bCs/>
                <w:i/>
                <w:iCs/>
                <w:lang w:val="en-US"/>
              </w:rPr>
              <w:t>.</w:t>
            </w:r>
          </w:p>
          <w:p w14:paraId="6C402CF9" w14:textId="77777777" w:rsidR="00B7529E" w:rsidRPr="00AC16A2" w:rsidRDefault="00B7529E" w:rsidP="00A66203">
            <w:pPr>
              <w:numPr>
                <w:ilvl w:val="2"/>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3a-1: CSI generation part registered by NW-side, retrieved by UE-side</w:t>
            </w:r>
            <w:r>
              <w:rPr>
                <w:b/>
                <w:bCs/>
                <w:i/>
                <w:iCs/>
                <w:lang w:val="en-US"/>
              </w:rPr>
              <w:t>.</w:t>
            </w:r>
          </w:p>
          <w:p w14:paraId="750A35E1" w14:textId="77777777" w:rsidR="00B7529E" w:rsidRPr="00AC16A2" w:rsidRDefault="00B7529E" w:rsidP="00A66203">
            <w:pPr>
              <w:numPr>
                <w:ilvl w:val="2"/>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3a-2: CSI reconstruction part registered by UE-side, retrieved by NW-side</w:t>
            </w:r>
            <w:r>
              <w:rPr>
                <w:b/>
                <w:bCs/>
                <w:i/>
                <w:iCs/>
                <w:lang w:val="en-US"/>
              </w:rPr>
              <w:t>.</w:t>
            </w:r>
          </w:p>
          <w:p w14:paraId="23C1E875" w14:textId="77777777" w:rsidR="00B7529E" w:rsidRPr="00D02594" w:rsidRDefault="00B7529E" w:rsidP="00A66203">
            <w:pPr>
              <w:numPr>
                <w:ilvl w:val="1"/>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D02594">
              <w:rPr>
                <w:b/>
                <w:bCs/>
                <w:i/>
                <w:iCs/>
                <w:lang w:val="en-US"/>
              </w:rPr>
              <w:t xml:space="preserve">Option 3b: Parameters </w:t>
            </w:r>
            <w:r>
              <w:rPr>
                <w:b/>
                <w:bCs/>
                <w:i/>
                <w:iCs/>
                <w:lang w:val="en-US"/>
              </w:rPr>
              <w:t xml:space="preserve">are </w:t>
            </w:r>
            <w:r w:rsidRPr="00D02594">
              <w:rPr>
                <w:b/>
                <w:bCs/>
                <w:i/>
                <w:iCs/>
                <w:lang w:val="en-US"/>
              </w:rPr>
              <w:t>transferred between NW-side/UE-side servers using standardized signaling</w:t>
            </w:r>
            <w:r>
              <w:rPr>
                <w:b/>
                <w:bCs/>
                <w:i/>
                <w:iCs/>
                <w:lang w:val="en-US"/>
              </w:rPr>
              <w:t>.</w:t>
            </w:r>
          </w:p>
          <w:p w14:paraId="60FFA3BF" w14:textId="77777777" w:rsidR="00B7529E" w:rsidRPr="00D02594" w:rsidRDefault="00B7529E" w:rsidP="00A66203">
            <w:pPr>
              <w:numPr>
                <w:ilvl w:val="2"/>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D02594">
              <w:rPr>
                <w:b/>
                <w:bCs/>
                <w:i/>
                <w:iCs/>
                <w:lang w:val="en-US"/>
              </w:rPr>
              <w:t xml:space="preserve">Option 3b-1: CSI generation part </w:t>
            </w:r>
            <w:r>
              <w:rPr>
                <w:b/>
                <w:bCs/>
                <w:i/>
                <w:iCs/>
                <w:lang w:val="en-US"/>
              </w:rPr>
              <w:t xml:space="preserve">parameters </w:t>
            </w:r>
            <w:r w:rsidRPr="00D02594">
              <w:rPr>
                <w:b/>
                <w:bCs/>
                <w:i/>
                <w:iCs/>
                <w:lang w:val="en-US"/>
              </w:rPr>
              <w:t xml:space="preserve">from NW-side </w:t>
            </w:r>
            <w:r>
              <w:rPr>
                <w:b/>
                <w:bCs/>
                <w:i/>
                <w:iCs/>
                <w:lang w:val="en-US"/>
              </w:rPr>
              <w:t xml:space="preserve">server </w:t>
            </w:r>
            <w:r w:rsidRPr="00D02594">
              <w:rPr>
                <w:b/>
                <w:bCs/>
                <w:i/>
                <w:iCs/>
                <w:lang w:val="en-US"/>
              </w:rPr>
              <w:t>to UE-side</w:t>
            </w:r>
            <w:r>
              <w:rPr>
                <w:b/>
                <w:bCs/>
                <w:i/>
                <w:iCs/>
                <w:lang w:val="en-US"/>
              </w:rPr>
              <w:t xml:space="preserve"> server.</w:t>
            </w:r>
          </w:p>
          <w:p w14:paraId="4A39CF05" w14:textId="77777777" w:rsidR="00B7529E" w:rsidRPr="00D02594" w:rsidRDefault="00B7529E" w:rsidP="00A66203">
            <w:pPr>
              <w:numPr>
                <w:ilvl w:val="2"/>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D02594">
              <w:rPr>
                <w:b/>
                <w:bCs/>
                <w:i/>
                <w:iCs/>
                <w:lang w:val="en-US"/>
              </w:rPr>
              <w:t xml:space="preserve">Option 3b-2: CSI reconstruction part </w:t>
            </w:r>
            <w:r>
              <w:rPr>
                <w:b/>
                <w:bCs/>
                <w:i/>
                <w:iCs/>
                <w:lang w:val="en-US"/>
              </w:rPr>
              <w:t xml:space="preserve">parameters </w:t>
            </w:r>
            <w:r w:rsidRPr="00D02594">
              <w:rPr>
                <w:b/>
                <w:bCs/>
                <w:i/>
                <w:iCs/>
                <w:lang w:val="en-US"/>
              </w:rPr>
              <w:t>from UE-side</w:t>
            </w:r>
            <w:r>
              <w:rPr>
                <w:b/>
                <w:bCs/>
                <w:i/>
                <w:iCs/>
                <w:lang w:val="en-US"/>
              </w:rPr>
              <w:t xml:space="preserve"> server</w:t>
            </w:r>
            <w:r w:rsidRPr="00D02594">
              <w:rPr>
                <w:b/>
                <w:bCs/>
                <w:i/>
                <w:iCs/>
                <w:lang w:val="en-US"/>
              </w:rPr>
              <w:t xml:space="preserve"> to NW-side</w:t>
            </w:r>
            <w:r>
              <w:rPr>
                <w:b/>
                <w:bCs/>
                <w:i/>
                <w:iCs/>
                <w:lang w:val="en-US"/>
              </w:rPr>
              <w:t xml:space="preserve"> server.</w:t>
            </w:r>
          </w:p>
          <w:p w14:paraId="26C7DD97" w14:textId="77777777" w:rsidR="00B7529E" w:rsidRPr="00AC16A2" w:rsidRDefault="00B7529E" w:rsidP="00A66203">
            <w:pPr>
              <w:numPr>
                <w:ilvl w:val="1"/>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3</w:t>
            </w:r>
            <w:r>
              <w:rPr>
                <w:b/>
                <w:bCs/>
                <w:i/>
                <w:iCs/>
                <w:lang w:val="en-US"/>
              </w:rPr>
              <w:t>c</w:t>
            </w:r>
            <w:r w:rsidRPr="00AC16A2">
              <w:rPr>
                <w:b/>
                <w:bCs/>
                <w:i/>
                <w:iCs/>
                <w:lang w:val="en-US"/>
              </w:rPr>
              <w:t xml:space="preserve">: Parameters </w:t>
            </w:r>
            <w:r>
              <w:rPr>
                <w:b/>
                <w:bCs/>
                <w:i/>
                <w:iCs/>
                <w:lang w:val="en-US"/>
              </w:rPr>
              <w:t xml:space="preserve">are </w:t>
            </w:r>
            <w:r w:rsidRPr="00AC16A2">
              <w:rPr>
                <w:b/>
                <w:bCs/>
                <w:i/>
                <w:iCs/>
                <w:lang w:val="en-US"/>
              </w:rPr>
              <w:t>transferred over-the-air using standardized air-interface signaling</w:t>
            </w:r>
            <w:r>
              <w:rPr>
                <w:b/>
                <w:bCs/>
                <w:i/>
                <w:iCs/>
                <w:lang w:val="en-US"/>
              </w:rPr>
              <w:t>.</w:t>
            </w:r>
          </w:p>
          <w:p w14:paraId="5C8CBD79" w14:textId="77777777" w:rsidR="00B7529E" w:rsidRPr="00AC16A2" w:rsidRDefault="00B7529E" w:rsidP="00A66203">
            <w:pPr>
              <w:numPr>
                <w:ilvl w:val="2"/>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3</w:t>
            </w:r>
            <w:r>
              <w:rPr>
                <w:b/>
                <w:bCs/>
                <w:i/>
                <w:iCs/>
                <w:lang w:val="en-US"/>
              </w:rPr>
              <w:t>c</w:t>
            </w:r>
            <w:r w:rsidRPr="00AC16A2">
              <w:rPr>
                <w:b/>
                <w:bCs/>
                <w:i/>
                <w:iCs/>
                <w:lang w:val="en-US"/>
              </w:rPr>
              <w:t xml:space="preserve">-1: Model transfer/delivery of CSI generation part </w:t>
            </w:r>
            <w:r w:rsidRPr="00AC16A2">
              <w:rPr>
                <w:b/>
                <w:bCs/>
                <w:i/>
                <w:iCs/>
                <w:lang w:val="en-US"/>
              </w:rPr>
              <w:lastRenderedPageBreak/>
              <w:t>from NW to UE</w:t>
            </w:r>
            <w:r>
              <w:rPr>
                <w:b/>
                <w:bCs/>
                <w:i/>
                <w:iCs/>
                <w:lang w:val="en-US"/>
              </w:rPr>
              <w:t>.</w:t>
            </w:r>
          </w:p>
          <w:p w14:paraId="1E4DC013" w14:textId="77777777" w:rsidR="00B7529E" w:rsidRPr="00AC16A2" w:rsidRDefault="00B7529E" w:rsidP="00A66203">
            <w:pPr>
              <w:numPr>
                <w:ilvl w:val="2"/>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3</w:t>
            </w:r>
            <w:r>
              <w:rPr>
                <w:b/>
                <w:bCs/>
                <w:i/>
                <w:iCs/>
                <w:lang w:val="en-US"/>
              </w:rPr>
              <w:t>c</w:t>
            </w:r>
            <w:r w:rsidRPr="00AC16A2">
              <w:rPr>
                <w:b/>
                <w:bCs/>
                <w:i/>
                <w:iCs/>
                <w:lang w:val="en-US"/>
              </w:rPr>
              <w:t>-2: Model transfer/delivery of CSI reconstruction part from UE to NW</w:t>
            </w:r>
            <w:r>
              <w:rPr>
                <w:b/>
                <w:bCs/>
                <w:i/>
                <w:iCs/>
                <w:lang w:val="en-US"/>
              </w:rPr>
              <w:t>.</w:t>
            </w:r>
          </w:p>
          <w:p w14:paraId="27CE48B5" w14:textId="77777777" w:rsidR="00B7529E" w:rsidRPr="00AC16A2" w:rsidRDefault="00B7529E" w:rsidP="00A66203">
            <w:pPr>
              <w:numPr>
                <w:ilvl w:val="0"/>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4: Standardized data format</w:t>
            </w:r>
          </w:p>
          <w:p w14:paraId="2FC81D40" w14:textId="77777777" w:rsidR="00B7529E" w:rsidRPr="00AC16A2" w:rsidRDefault="00B7529E" w:rsidP="00A66203">
            <w:pPr>
              <w:numPr>
                <w:ilvl w:val="1"/>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4a: Dataset registered by NW-side/UE-side at a central registry and retrieved by UE-side/NW-side from the registry using standardized procedure</w:t>
            </w:r>
            <w:r>
              <w:rPr>
                <w:b/>
                <w:bCs/>
                <w:i/>
                <w:iCs/>
                <w:lang w:val="en-US"/>
              </w:rPr>
              <w:t>.</w:t>
            </w:r>
          </w:p>
          <w:p w14:paraId="2B16DD65" w14:textId="77777777" w:rsidR="00B7529E" w:rsidRDefault="00B7529E" w:rsidP="00A66203">
            <w:pPr>
              <w:numPr>
                <w:ilvl w:val="1"/>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0C65CC">
              <w:rPr>
                <w:b/>
                <w:bCs/>
                <w:i/>
                <w:iCs/>
                <w:lang w:val="en-US"/>
              </w:rPr>
              <w:t>Option 4b: Dataset delivery between NW-side/UE-side servers using standardized signaling</w:t>
            </w:r>
            <w:r>
              <w:rPr>
                <w:b/>
                <w:bCs/>
                <w:i/>
                <w:iCs/>
                <w:lang w:val="en-US"/>
              </w:rPr>
              <w:t>.</w:t>
            </w:r>
          </w:p>
          <w:p w14:paraId="27382790" w14:textId="77777777" w:rsidR="00B7529E" w:rsidRPr="00AC16A2" w:rsidRDefault="00B7529E" w:rsidP="00A66203">
            <w:pPr>
              <w:numPr>
                <w:ilvl w:val="1"/>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Pr>
                <w:b/>
                <w:bCs/>
                <w:i/>
                <w:iCs/>
                <w:lang w:val="en-US"/>
              </w:rPr>
              <w:t xml:space="preserve">Option 4c: </w:t>
            </w:r>
            <w:r w:rsidRPr="00AC16A2">
              <w:rPr>
                <w:b/>
                <w:bCs/>
                <w:i/>
                <w:iCs/>
                <w:lang w:val="en-US"/>
              </w:rPr>
              <w:t>Dataset delivery over-the-air using standardized air-interface signaling</w:t>
            </w:r>
            <w:r>
              <w:rPr>
                <w:b/>
                <w:bCs/>
                <w:i/>
                <w:iCs/>
                <w:lang w:val="en-US"/>
              </w:rPr>
              <w:t>.</w:t>
            </w:r>
          </w:p>
          <w:p w14:paraId="305277CF" w14:textId="77777777" w:rsidR="00B7529E" w:rsidRPr="00AC16A2" w:rsidRDefault="00B7529E" w:rsidP="00A66203">
            <w:pPr>
              <w:numPr>
                <w:ilvl w:val="0"/>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5: Standardized model format</w:t>
            </w:r>
          </w:p>
          <w:p w14:paraId="66CB1863" w14:textId="77777777" w:rsidR="00B7529E" w:rsidRPr="00AC16A2" w:rsidRDefault="00B7529E" w:rsidP="00A66203">
            <w:pPr>
              <w:numPr>
                <w:ilvl w:val="1"/>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5a: Reference model registered by NW-side/UE-side at a central registry and retrieved by UE-side/NW-side from the registry using standardized procedure</w:t>
            </w:r>
            <w:r>
              <w:rPr>
                <w:b/>
                <w:bCs/>
                <w:i/>
                <w:iCs/>
                <w:lang w:val="en-US"/>
              </w:rPr>
              <w:t>.</w:t>
            </w:r>
          </w:p>
          <w:p w14:paraId="18738627" w14:textId="77777777" w:rsidR="00B7529E" w:rsidRPr="00AC16A2" w:rsidRDefault="00B7529E" w:rsidP="00A66203">
            <w:pPr>
              <w:numPr>
                <w:ilvl w:val="2"/>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5a-1: CSI generation part or CSI reconstruction part registered by NW-side, retrieved by UE-side</w:t>
            </w:r>
            <w:r>
              <w:rPr>
                <w:b/>
                <w:bCs/>
                <w:i/>
                <w:iCs/>
                <w:lang w:val="en-US"/>
              </w:rPr>
              <w:t>.</w:t>
            </w:r>
          </w:p>
          <w:p w14:paraId="22EE4722" w14:textId="77777777" w:rsidR="00B7529E" w:rsidRDefault="00B7529E" w:rsidP="00A66203">
            <w:pPr>
              <w:numPr>
                <w:ilvl w:val="2"/>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5a-2: CSI generation part or CSI reconstruction part registered by UE-side, retrieved by NW-side</w:t>
            </w:r>
            <w:r>
              <w:rPr>
                <w:b/>
                <w:bCs/>
                <w:i/>
                <w:iCs/>
                <w:lang w:val="en-US"/>
              </w:rPr>
              <w:t>.</w:t>
            </w:r>
          </w:p>
          <w:p w14:paraId="2A2BA956" w14:textId="77777777" w:rsidR="00B7529E" w:rsidRPr="00AC16A2" w:rsidRDefault="00B7529E" w:rsidP="00A66203">
            <w:pPr>
              <w:numPr>
                <w:ilvl w:val="1"/>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5</w:t>
            </w:r>
            <w:r>
              <w:rPr>
                <w:b/>
                <w:bCs/>
                <w:i/>
                <w:iCs/>
                <w:lang w:val="en-US"/>
              </w:rPr>
              <w:t>b</w:t>
            </w:r>
            <w:r w:rsidRPr="00AC16A2">
              <w:rPr>
                <w:b/>
                <w:bCs/>
                <w:i/>
                <w:iCs/>
                <w:lang w:val="en-US"/>
              </w:rPr>
              <w:t xml:space="preserve">: Reference model </w:t>
            </w:r>
            <w:r w:rsidRPr="00D02594">
              <w:rPr>
                <w:b/>
                <w:bCs/>
                <w:i/>
                <w:iCs/>
                <w:lang w:val="en-US"/>
              </w:rPr>
              <w:t>transferred between NW-side/UE-side servers using standardized signaling</w:t>
            </w:r>
            <w:r>
              <w:rPr>
                <w:b/>
                <w:bCs/>
                <w:i/>
                <w:iCs/>
                <w:lang w:val="en-US"/>
              </w:rPr>
              <w:t>.</w:t>
            </w:r>
          </w:p>
          <w:p w14:paraId="680C14BE" w14:textId="77777777" w:rsidR="00B7529E" w:rsidRPr="00AC16A2" w:rsidRDefault="00B7529E" w:rsidP="00A66203">
            <w:pPr>
              <w:numPr>
                <w:ilvl w:val="2"/>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5</w:t>
            </w:r>
            <w:r>
              <w:rPr>
                <w:b/>
                <w:bCs/>
                <w:i/>
                <w:iCs/>
                <w:lang w:val="en-US"/>
              </w:rPr>
              <w:t>b</w:t>
            </w:r>
            <w:r w:rsidRPr="00AC16A2">
              <w:rPr>
                <w:b/>
                <w:bCs/>
                <w:i/>
                <w:iCs/>
                <w:lang w:val="en-US"/>
              </w:rPr>
              <w:t xml:space="preserve">-1: CSI generation part or CSI reconstruction part </w:t>
            </w:r>
            <w:r>
              <w:rPr>
                <w:b/>
                <w:bCs/>
                <w:i/>
                <w:iCs/>
                <w:lang w:val="en-US"/>
              </w:rPr>
              <w:t>from</w:t>
            </w:r>
            <w:r w:rsidRPr="00AC16A2">
              <w:rPr>
                <w:b/>
                <w:bCs/>
                <w:i/>
                <w:iCs/>
                <w:lang w:val="en-US"/>
              </w:rPr>
              <w:t xml:space="preserve"> NW-side</w:t>
            </w:r>
            <w:r>
              <w:rPr>
                <w:b/>
                <w:bCs/>
                <w:i/>
                <w:iCs/>
                <w:lang w:val="en-US"/>
              </w:rPr>
              <w:t xml:space="preserve"> server to </w:t>
            </w:r>
            <w:r w:rsidRPr="00AC16A2">
              <w:rPr>
                <w:b/>
                <w:bCs/>
                <w:i/>
                <w:iCs/>
                <w:lang w:val="en-US"/>
              </w:rPr>
              <w:t>UE-side</w:t>
            </w:r>
            <w:r>
              <w:rPr>
                <w:b/>
                <w:bCs/>
                <w:i/>
                <w:iCs/>
                <w:lang w:val="en-US"/>
              </w:rPr>
              <w:t xml:space="preserve"> server.</w:t>
            </w:r>
          </w:p>
          <w:p w14:paraId="3284A852" w14:textId="77777777" w:rsidR="00B7529E" w:rsidRDefault="00B7529E" w:rsidP="00A66203">
            <w:pPr>
              <w:numPr>
                <w:ilvl w:val="2"/>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5</w:t>
            </w:r>
            <w:r>
              <w:rPr>
                <w:b/>
                <w:bCs/>
                <w:i/>
                <w:iCs/>
                <w:lang w:val="en-US"/>
              </w:rPr>
              <w:t>b</w:t>
            </w:r>
            <w:r w:rsidRPr="00AC16A2">
              <w:rPr>
                <w:b/>
                <w:bCs/>
                <w:i/>
                <w:iCs/>
                <w:lang w:val="en-US"/>
              </w:rPr>
              <w:t xml:space="preserve">-2: CSI generation part or CSI reconstruction part </w:t>
            </w:r>
            <w:r>
              <w:rPr>
                <w:b/>
                <w:bCs/>
                <w:i/>
                <w:iCs/>
                <w:lang w:val="en-US"/>
              </w:rPr>
              <w:t>from</w:t>
            </w:r>
            <w:r w:rsidRPr="00AC16A2">
              <w:rPr>
                <w:b/>
                <w:bCs/>
                <w:i/>
                <w:iCs/>
                <w:lang w:val="en-US"/>
              </w:rPr>
              <w:t xml:space="preserve"> </w:t>
            </w:r>
            <w:r>
              <w:rPr>
                <w:b/>
                <w:bCs/>
                <w:i/>
                <w:iCs/>
                <w:lang w:val="en-US"/>
              </w:rPr>
              <w:t>UE</w:t>
            </w:r>
            <w:r w:rsidRPr="00AC16A2">
              <w:rPr>
                <w:b/>
                <w:bCs/>
                <w:i/>
                <w:iCs/>
                <w:lang w:val="en-US"/>
              </w:rPr>
              <w:t>-side</w:t>
            </w:r>
            <w:r>
              <w:rPr>
                <w:b/>
                <w:bCs/>
                <w:i/>
                <w:iCs/>
                <w:lang w:val="en-US"/>
              </w:rPr>
              <w:t xml:space="preserve"> server to NW</w:t>
            </w:r>
            <w:r w:rsidRPr="00AC16A2">
              <w:rPr>
                <w:b/>
                <w:bCs/>
                <w:i/>
                <w:iCs/>
                <w:lang w:val="en-US"/>
              </w:rPr>
              <w:t>-side</w:t>
            </w:r>
            <w:r>
              <w:rPr>
                <w:b/>
                <w:bCs/>
                <w:i/>
                <w:iCs/>
                <w:lang w:val="en-US"/>
              </w:rPr>
              <w:t xml:space="preserve"> server.</w:t>
            </w:r>
          </w:p>
          <w:p w14:paraId="263A2FD3" w14:textId="77777777" w:rsidR="00B7529E" w:rsidRPr="009067EF" w:rsidRDefault="00B7529E" w:rsidP="00A66203">
            <w:pPr>
              <w:numPr>
                <w:ilvl w:val="1"/>
                <w:numId w:val="82"/>
              </w:numPr>
              <w:spacing w:after="120"/>
              <w:cnfStyle w:val="000000000000" w:firstRow="0" w:lastRow="0" w:firstColumn="0" w:lastColumn="0" w:oddVBand="0" w:evenVBand="0" w:oddHBand="0" w:evenHBand="0" w:firstRowFirstColumn="0" w:firstRowLastColumn="0" w:lastRowFirstColumn="0" w:lastRowLastColumn="0"/>
              <w:rPr>
                <w:b/>
                <w:bCs/>
                <w:i/>
                <w:iCs/>
                <w:color w:val="7030A0"/>
                <w:highlight w:val="yellow"/>
                <w:lang w:val="en-US"/>
              </w:rPr>
            </w:pPr>
            <w:r w:rsidRPr="009067EF">
              <w:rPr>
                <w:b/>
                <w:bCs/>
                <w:i/>
                <w:iCs/>
                <w:color w:val="7030A0"/>
                <w:highlight w:val="yellow"/>
                <w:lang w:val="en-US"/>
              </w:rPr>
              <w:t>Option 5c: Reference model transferred between NW-side/UE-side servers using standardized air-interface signaling.</w:t>
            </w:r>
          </w:p>
          <w:p w14:paraId="214989EC" w14:textId="77777777" w:rsidR="00B7529E" w:rsidRPr="009067EF" w:rsidRDefault="00B7529E" w:rsidP="00A66203">
            <w:pPr>
              <w:numPr>
                <w:ilvl w:val="2"/>
                <w:numId w:val="82"/>
              </w:numPr>
              <w:spacing w:after="120"/>
              <w:cnfStyle w:val="000000000000" w:firstRow="0" w:lastRow="0" w:firstColumn="0" w:lastColumn="0" w:oddVBand="0" w:evenVBand="0" w:oddHBand="0" w:evenHBand="0" w:firstRowFirstColumn="0" w:firstRowLastColumn="0" w:lastRowFirstColumn="0" w:lastRowLastColumn="0"/>
              <w:rPr>
                <w:b/>
                <w:bCs/>
                <w:i/>
                <w:iCs/>
                <w:color w:val="7030A0"/>
                <w:highlight w:val="yellow"/>
                <w:lang w:val="en-US"/>
              </w:rPr>
            </w:pPr>
            <w:r w:rsidRPr="009067EF">
              <w:rPr>
                <w:b/>
                <w:bCs/>
                <w:i/>
                <w:iCs/>
                <w:color w:val="7030A0"/>
                <w:highlight w:val="yellow"/>
                <w:lang w:val="en-US"/>
              </w:rPr>
              <w:t>Option 5b-1: CSI generation part or CSI reconstruction part from NW-side server to UE-side server.</w:t>
            </w:r>
          </w:p>
          <w:p w14:paraId="1D3CD52A" w14:textId="77777777" w:rsidR="00B7529E" w:rsidRPr="009067EF" w:rsidRDefault="00B7529E" w:rsidP="00A66203">
            <w:pPr>
              <w:numPr>
                <w:ilvl w:val="2"/>
                <w:numId w:val="82"/>
              </w:numPr>
              <w:spacing w:after="120"/>
              <w:cnfStyle w:val="000000000000" w:firstRow="0" w:lastRow="0" w:firstColumn="0" w:lastColumn="0" w:oddVBand="0" w:evenVBand="0" w:oddHBand="0" w:evenHBand="0" w:firstRowFirstColumn="0" w:firstRowLastColumn="0" w:lastRowFirstColumn="0" w:lastRowLastColumn="0"/>
              <w:rPr>
                <w:b/>
                <w:bCs/>
                <w:i/>
                <w:iCs/>
                <w:color w:val="7030A0"/>
                <w:highlight w:val="yellow"/>
                <w:lang w:val="en-US"/>
              </w:rPr>
            </w:pPr>
            <w:r w:rsidRPr="009067EF">
              <w:rPr>
                <w:b/>
                <w:bCs/>
                <w:i/>
                <w:iCs/>
                <w:color w:val="7030A0"/>
                <w:highlight w:val="yellow"/>
                <w:lang w:val="en-US"/>
              </w:rPr>
              <w:t>Option 5b-2: CSI generation part or CSI reconstruction part from UE-side server to NW-side server.</w:t>
            </w:r>
          </w:p>
          <w:p w14:paraId="41CA691A" w14:textId="77777777" w:rsidR="00B7529E" w:rsidRPr="00B17697" w:rsidRDefault="00B7529E" w:rsidP="00B7529E">
            <w:pPr>
              <w:spacing w:after="120"/>
              <w:cnfStyle w:val="000000000000" w:firstRow="0" w:lastRow="0" w:firstColumn="0" w:lastColumn="0" w:oddVBand="0" w:evenVBand="0" w:oddHBand="0" w:evenHBand="0" w:firstRowFirstColumn="0" w:firstRowLastColumn="0" w:lastRowFirstColumn="0" w:lastRowLastColumn="0"/>
              <w:rPr>
                <w:b/>
                <w:bCs/>
                <w:i/>
                <w:iCs/>
              </w:rPr>
            </w:pPr>
            <w:r w:rsidRPr="00B17697">
              <w:rPr>
                <w:b/>
                <w:bCs/>
                <w:i/>
                <w:iCs/>
              </w:rPr>
              <w:t xml:space="preserve">Note </w:t>
            </w:r>
            <w:r>
              <w:rPr>
                <w:b/>
                <w:bCs/>
                <w:i/>
                <w:iCs/>
              </w:rPr>
              <w:t>1</w:t>
            </w:r>
            <w:r w:rsidRPr="00B17697">
              <w:rPr>
                <w:b/>
                <w:bCs/>
                <w:i/>
                <w:iCs/>
              </w:rPr>
              <w:t>: The above options may not be mutually exclusive and may be used together.</w:t>
            </w:r>
          </w:p>
          <w:p w14:paraId="0D2ED0CE" w14:textId="77777777" w:rsidR="00B7529E" w:rsidRDefault="00B7529E" w:rsidP="00B7529E">
            <w:pPr>
              <w:spacing w:after="120"/>
              <w:cnfStyle w:val="000000000000" w:firstRow="0" w:lastRow="0" w:firstColumn="0" w:lastColumn="0" w:oddVBand="0" w:evenVBand="0" w:oddHBand="0" w:evenHBand="0" w:firstRowFirstColumn="0" w:firstRowLastColumn="0" w:lastRowFirstColumn="0" w:lastRowLastColumn="0"/>
              <w:rPr>
                <w:b/>
                <w:bCs/>
                <w:i/>
                <w:iCs/>
              </w:rPr>
            </w:pPr>
            <w:r w:rsidRPr="00B17697">
              <w:rPr>
                <w:b/>
                <w:bCs/>
                <w:i/>
                <w:iCs/>
              </w:rPr>
              <w:t xml:space="preserve">Note </w:t>
            </w:r>
            <w:r>
              <w:rPr>
                <w:b/>
                <w:bCs/>
                <w:i/>
                <w:iCs/>
              </w:rPr>
              <w:t>2</w:t>
            </w:r>
            <w:r w:rsidRPr="00B17697">
              <w:rPr>
                <w:b/>
                <w:bCs/>
                <w:i/>
                <w:iCs/>
              </w:rPr>
              <w:t>: Other options are not precluded.</w:t>
            </w:r>
          </w:p>
          <w:p w14:paraId="580D37D1" w14:textId="77777777" w:rsidR="00B7529E" w:rsidRDefault="00B7529E" w:rsidP="00B7529E">
            <w:p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Note</w:t>
            </w:r>
            <w:r>
              <w:rPr>
                <w:b/>
                <w:bCs/>
                <w:i/>
                <w:iCs/>
                <w:lang w:val="en-US"/>
              </w:rPr>
              <w:t xml:space="preserve"> 3</w:t>
            </w:r>
            <w:r w:rsidRPr="00AC16A2">
              <w:rPr>
                <w:b/>
                <w:bCs/>
                <w:i/>
                <w:iCs/>
                <w:lang w:val="en-US"/>
              </w:rPr>
              <w:t>: Registration / retrieval happens through a central registry and does not require direct collaboration between vendors</w:t>
            </w:r>
            <w:r>
              <w:rPr>
                <w:b/>
                <w:bCs/>
                <w:i/>
                <w:iCs/>
                <w:lang w:val="en-US"/>
              </w:rPr>
              <w:t>.</w:t>
            </w:r>
          </w:p>
          <w:p w14:paraId="0E23239F" w14:textId="77777777" w:rsidR="00B7529E" w:rsidRPr="00440B0E" w:rsidRDefault="00B7529E" w:rsidP="00B7529E">
            <w:pPr>
              <w:spacing w:after="120"/>
              <w:cnfStyle w:val="000000000000" w:firstRow="0" w:lastRow="0" w:firstColumn="0" w:lastColumn="0" w:oddVBand="0" w:evenVBand="0" w:oddHBand="0" w:evenHBand="0" w:firstRowFirstColumn="0" w:firstRowLastColumn="0" w:lastRowFirstColumn="0" w:lastRowLastColumn="0"/>
              <w:rPr>
                <w:b/>
                <w:bCs/>
                <w:i/>
                <w:iCs/>
                <w:color w:val="7030A0"/>
                <w:lang w:val="en-US"/>
              </w:rPr>
            </w:pPr>
            <w:r w:rsidRPr="00440B0E">
              <w:rPr>
                <w:b/>
                <w:bCs/>
                <w:i/>
                <w:iCs/>
                <w:color w:val="7030A0"/>
                <w:highlight w:val="yellow"/>
                <w:lang w:val="en-US"/>
              </w:rPr>
              <w:t xml:space="preserve">Note 4: Word ‘standardized’ mainly referred to standardization in 3GPP, but it is not limited to 3GPP only and may include other </w:t>
            </w:r>
            <w:r w:rsidRPr="003D2657">
              <w:rPr>
                <w:b/>
                <w:bCs/>
                <w:i/>
                <w:iCs/>
                <w:color w:val="7030A0"/>
                <w:highlight w:val="yellow"/>
                <w:lang w:val="en-US"/>
              </w:rPr>
              <w:t>organizations</w:t>
            </w:r>
          </w:p>
          <w:p w14:paraId="7DB07D99" w14:textId="77777777" w:rsidR="00B7529E" w:rsidRPr="00E213C4" w:rsidRDefault="00B7529E" w:rsidP="00B7529E">
            <w:pPr>
              <w:cnfStyle w:val="000000000000" w:firstRow="0" w:lastRow="0" w:firstColumn="0" w:lastColumn="0" w:oddVBand="0" w:evenVBand="0" w:oddHBand="0" w:evenHBand="0" w:firstRowFirstColumn="0" w:firstRowLastColumn="0" w:lastRowFirstColumn="0" w:lastRowLastColumn="0"/>
            </w:pPr>
          </w:p>
        </w:tc>
      </w:tr>
      <w:tr w:rsidR="00A94EC1" w14:paraId="482C8A69"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590F4C43" w14:textId="4A4802F9" w:rsidR="00A94EC1" w:rsidRPr="00E213C4" w:rsidRDefault="00A94EC1" w:rsidP="00A94EC1">
            <w:pPr>
              <w:rPr>
                <w:b w:val="0"/>
                <w:bCs w:val="0"/>
              </w:rPr>
            </w:pPr>
            <w:r>
              <w:rPr>
                <w:b w:val="0"/>
                <w:bCs w:val="0"/>
              </w:rPr>
              <w:lastRenderedPageBreak/>
              <w:t>Apple</w:t>
            </w:r>
          </w:p>
        </w:tc>
        <w:tc>
          <w:tcPr>
            <w:tcW w:w="7555" w:type="dxa"/>
          </w:tcPr>
          <w:p w14:paraId="47A6E160" w14:textId="77777777" w:rsidR="00A94EC1" w:rsidRDefault="00A94EC1" w:rsidP="00A94EC1">
            <w:pPr>
              <w:cnfStyle w:val="000000000000" w:firstRow="0" w:lastRow="0" w:firstColumn="0" w:lastColumn="0" w:oddVBand="0" w:evenVBand="0" w:oddHBand="0" w:evenHBand="0" w:firstRowFirstColumn="0" w:firstRowLastColumn="0" w:lastRowFirstColumn="0" w:lastRowLastColumn="0"/>
            </w:pPr>
            <w:r>
              <w:t xml:space="preserve">It is not clear the difference between option 2 and option 4. Also not clear the </w:t>
            </w:r>
            <w:r>
              <w:lastRenderedPageBreak/>
              <w:t xml:space="preserve">difference between option 3 and option 5. </w:t>
            </w:r>
          </w:p>
          <w:p w14:paraId="6820EE53" w14:textId="77777777" w:rsidR="00A94EC1" w:rsidRDefault="00A94EC1" w:rsidP="00A94EC1">
            <w:pPr>
              <w:cnfStyle w:val="000000000000" w:firstRow="0" w:lastRow="0" w:firstColumn="0" w:lastColumn="0" w:oddVBand="0" w:evenVBand="0" w:oddHBand="0" w:evenHBand="0" w:firstRowFirstColumn="0" w:firstRowLastColumn="0" w:lastRowFirstColumn="0" w:lastRowLastColumn="0"/>
            </w:pPr>
            <w:r>
              <w:t xml:space="preserve">In the main sentence, we suggest to add the feasibility needs to be studied. </w:t>
            </w:r>
          </w:p>
          <w:p w14:paraId="3AED99A8" w14:textId="5263C6CF" w:rsidR="00A94EC1" w:rsidRPr="00E213C4" w:rsidRDefault="00A94EC1" w:rsidP="00A94EC1">
            <w:pPr>
              <w:cnfStyle w:val="000000000000" w:firstRow="0" w:lastRow="0" w:firstColumn="0" w:lastColumn="0" w:oddVBand="0" w:evenVBand="0" w:oddHBand="0" w:evenHBand="0" w:firstRowFirstColumn="0" w:firstRowLastColumn="0" w:lastRowFirstColumn="0" w:lastRowLastColumn="0"/>
            </w:pPr>
            <w:r>
              <w:t>In addition, the central registry needs to be clarified. Is this an network entity and run by operator? Or 3</w:t>
            </w:r>
            <w:r w:rsidRPr="00F96FD4">
              <w:rPr>
                <w:vertAlign w:val="superscript"/>
              </w:rPr>
              <w:t>rd</w:t>
            </w:r>
            <w:r>
              <w:t xml:space="preserve"> party server? Can model be kept proprietary? How to ensure model performance in the field? Does any cell specific/site specific model allow with these approaches?        </w:t>
            </w:r>
          </w:p>
        </w:tc>
      </w:tr>
      <w:tr w:rsidR="00B7529E" w14:paraId="1C9F2141"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052A7FB7" w14:textId="56083805" w:rsidR="00B7529E" w:rsidRPr="00D74C8B" w:rsidRDefault="00D74C8B" w:rsidP="00B7529E">
            <w:pPr>
              <w:rPr>
                <w:rFonts w:eastAsia="SimSun"/>
                <w:b w:val="0"/>
                <w:bCs w:val="0"/>
                <w:lang w:eastAsia="zh-CN"/>
              </w:rPr>
            </w:pPr>
            <w:r>
              <w:rPr>
                <w:rFonts w:eastAsia="SimSun" w:hint="eastAsia"/>
                <w:b w:val="0"/>
                <w:bCs w:val="0"/>
                <w:lang w:eastAsia="zh-CN"/>
              </w:rPr>
              <w:lastRenderedPageBreak/>
              <w:t>F</w:t>
            </w:r>
            <w:r>
              <w:rPr>
                <w:rFonts w:eastAsia="SimSun"/>
                <w:b w:val="0"/>
                <w:bCs w:val="0"/>
                <w:lang w:eastAsia="zh-CN"/>
              </w:rPr>
              <w:t>ujitsu</w:t>
            </w:r>
          </w:p>
        </w:tc>
        <w:tc>
          <w:tcPr>
            <w:tcW w:w="7555" w:type="dxa"/>
          </w:tcPr>
          <w:p w14:paraId="4A7243C8" w14:textId="5ED8B215" w:rsidR="00B7529E" w:rsidRPr="00E213C4" w:rsidRDefault="00D74C8B" w:rsidP="00B7529E">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e support Option 4 in this version. A question we have is how to specify an AI/ML model in RAN 1.</w:t>
            </w:r>
          </w:p>
        </w:tc>
      </w:tr>
      <w:tr w:rsidR="00B7529E" w14:paraId="168FE3F3"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7A96CCC6" w14:textId="77777777" w:rsidR="00B7529E" w:rsidRPr="00E213C4" w:rsidRDefault="00B7529E" w:rsidP="00B7529E">
            <w:pPr>
              <w:rPr>
                <w:b w:val="0"/>
                <w:bCs w:val="0"/>
              </w:rPr>
            </w:pPr>
          </w:p>
        </w:tc>
        <w:tc>
          <w:tcPr>
            <w:tcW w:w="7555" w:type="dxa"/>
          </w:tcPr>
          <w:p w14:paraId="063ABDCC" w14:textId="77777777" w:rsidR="00B7529E" w:rsidRPr="00E213C4" w:rsidRDefault="00B7529E" w:rsidP="00B7529E">
            <w:pPr>
              <w:cnfStyle w:val="000000000000" w:firstRow="0" w:lastRow="0" w:firstColumn="0" w:lastColumn="0" w:oddVBand="0" w:evenVBand="0" w:oddHBand="0" w:evenHBand="0" w:firstRowFirstColumn="0" w:firstRowLastColumn="0" w:lastRowFirstColumn="0" w:lastRowLastColumn="0"/>
            </w:pPr>
          </w:p>
        </w:tc>
      </w:tr>
      <w:tr w:rsidR="00B7529E" w14:paraId="0B0CE129"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12AF97BD" w14:textId="77777777" w:rsidR="00B7529E" w:rsidRPr="00E213C4" w:rsidRDefault="00B7529E" w:rsidP="00B7529E">
            <w:pPr>
              <w:rPr>
                <w:b w:val="0"/>
                <w:bCs w:val="0"/>
              </w:rPr>
            </w:pPr>
          </w:p>
        </w:tc>
        <w:tc>
          <w:tcPr>
            <w:tcW w:w="7555" w:type="dxa"/>
          </w:tcPr>
          <w:p w14:paraId="755CFAC2" w14:textId="77777777" w:rsidR="00B7529E" w:rsidRPr="00E213C4" w:rsidRDefault="00B7529E" w:rsidP="00B7529E">
            <w:pPr>
              <w:cnfStyle w:val="000000000000" w:firstRow="0" w:lastRow="0" w:firstColumn="0" w:lastColumn="0" w:oddVBand="0" w:evenVBand="0" w:oddHBand="0" w:evenHBand="0" w:firstRowFirstColumn="0" w:firstRowLastColumn="0" w:lastRowFirstColumn="0" w:lastRowLastColumn="0"/>
            </w:pPr>
          </w:p>
        </w:tc>
      </w:tr>
      <w:tr w:rsidR="00B7529E" w14:paraId="61B9297C"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287CE978" w14:textId="77777777" w:rsidR="00B7529E" w:rsidRPr="00E213C4" w:rsidRDefault="00B7529E" w:rsidP="00B7529E">
            <w:pPr>
              <w:rPr>
                <w:b w:val="0"/>
                <w:bCs w:val="0"/>
              </w:rPr>
            </w:pPr>
          </w:p>
        </w:tc>
        <w:tc>
          <w:tcPr>
            <w:tcW w:w="7555" w:type="dxa"/>
          </w:tcPr>
          <w:p w14:paraId="5B157869" w14:textId="77777777" w:rsidR="00B7529E" w:rsidRPr="00E213C4" w:rsidRDefault="00B7529E" w:rsidP="00B7529E">
            <w:pPr>
              <w:cnfStyle w:val="000000000000" w:firstRow="0" w:lastRow="0" w:firstColumn="0" w:lastColumn="0" w:oddVBand="0" w:evenVBand="0" w:oddHBand="0" w:evenHBand="0" w:firstRowFirstColumn="0" w:firstRowLastColumn="0" w:lastRowFirstColumn="0" w:lastRowLastColumn="0"/>
            </w:pPr>
          </w:p>
        </w:tc>
      </w:tr>
      <w:tr w:rsidR="00B7529E" w14:paraId="18E0E8EB"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5B89355B" w14:textId="77777777" w:rsidR="00B7529E" w:rsidRPr="00E213C4" w:rsidRDefault="00B7529E" w:rsidP="00B7529E">
            <w:pPr>
              <w:rPr>
                <w:b w:val="0"/>
                <w:bCs w:val="0"/>
              </w:rPr>
            </w:pPr>
          </w:p>
        </w:tc>
        <w:tc>
          <w:tcPr>
            <w:tcW w:w="7555" w:type="dxa"/>
          </w:tcPr>
          <w:p w14:paraId="39D0C34B" w14:textId="77777777" w:rsidR="00B7529E" w:rsidRPr="00E213C4" w:rsidRDefault="00B7529E" w:rsidP="00B7529E">
            <w:pPr>
              <w:cnfStyle w:val="000000000000" w:firstRow="0" w:lastRow="0" w:firstColumn="0" w:lastColumn="0" w:oddVBand="0" w:evenVBand="0" w:oddHBand="0" w:evenHBand="0" w:firstRowFirstColumn="0" w:firstRowLastColumn="0" w:lastRowFirstColumn="0" w:lastRowLastColumn="0"/>
            </w:pPr>
          </w:p>
        </w:tc>
      </w:tr>
    </w:tbl>
    <w:p w14:paraId="62CC6344" w14:textId="77777777" w:rsidR="008E37DD" w:rsidRDefault="008E37DD" w:rsidP="009F15AF">
      <w:pPr>
        <w:pStyle w:val="3GPPText"/>
      </w:pPr>
    </w:p>
    <w:p w14:paraId="6A5F11F9" w14:textId="34579EFC" w:rsidR="00AA2438" w:rsidRDefault="0018533B" w:rsidP="00AA2438">
      <w:pPr>
        <w:pStyle w:val="Heading2"/>
      </w:pPr>
      <w:r>
        <w:t>3</w:t>
      </w:r>
      <w:r w:rsidRPr="0018533B">
        <w:rPr>
          <w:vertAlign w:val="superscript"/>
        </w:rPr>
        <w:t>rd</w:t>
      </w:r>
      <w:r w:rsidR="00AA2438">
        <w:t xml:space="preserve"> round discussion</w:t>
      </w:r>
    </w:p>
    <w:p w14:paraId="5C41702C" w14:textId="77777777" w:rsidR="00AA2438" w:rsidRDefault="00AA2438" w:rsidP="00AA2438">
      <w:pPr>
        <w:pStyle w:val="Heading3"/>
      </w:pPr>
      <w:r>
        <w:t>Scalable approaches for training collaboration</w:t>
      </w:r>
    </w:p>
    <w:p w14:paraId="55792558" w14:textId="79C5041D" w:rsidR="00AA2438" w:rsidRDefault="00AA2438" w:rsidP="00AA2438">
      <w:r w:rsidRPr="002D4BBA">
        <w:rPr>
          <w:b/>
          <w:bCs/>
          <w:u w:val="single"/>
        </w:rPr>
        <w:t xml:space="preserve">FL </w:t>
      </w:r>
      <w:r>
        <w:rPr>
          <w:b/>
          <w:bCs/>
          <w:u w:val="single"/>
        </w:rPr>
        <w:t>n</w:t>
      </w:r>
      <w:r w:rsidRPr="002D4BBA">
        <w:rPr>
          <w:b/>
          <w:bCs/>
          <w:u w:val="single"/>
        </w:rPr>
        <w:t>ote</w:t>
      </w:r>
      <w:r w:rsidRPr="002D4BBA">
        <w:rPr>
          <w:b/>
          <w:bCs/>
        </w:rPr>
        <w:t>:</w:t>
      </w:r>
      <w:r>
        <w:rPr>
          <w:b/>
          <w:bCs/>
        </w:rPr>
        <w:t xml:space="preserve"> </w:t>
      </w:r>
      <w:r w:rsidR="00312599">
        <w:t xml:space="preserve"> </w:t>
      </w:r>
      <w:r>
        <w:t xml:space="preserve"> </w:t>
      </w:r>
    </w:p>
    <w:p w14:paraId="239A873F" w14:textId="2A0BEDA8" w:rsidR="00AA2438" w:rsidRDefault="00F672C0" w:rsidP="00AA2438">
      <w:r>
        <w:t xml:space="preserve">Thanks for the comments and discussion. Based on the </w:t>
      </w:r>
      <w:r w:rsidR="00E453D1">
        <w:t>discussion</w:t>
      </w:r>
      <w:r>
        <w:t xml:space="preserve">, the next version of the proposal is raised below. The </w:t>
      </w:r>
      <w:r w:rsidR="00A06F20">
        <w:t>sub-bullets have been removed and a</w:t>
      </w:r>
      <w:r w:rsidR="00B7155C">
        <w:t>bstracted into a note</w:t>
      </w:r>
      <w:r w:rsidR="00FA4727">
        <w:t xml:space="preserve">. </w:t>
      </w:r>
    </w:p>
    <w:p w14:paraId="7A435366" w14:textId="457405DA" w:rsidR="00AA2438" w:rsidRDefault="00AA2438" w:rsidP="00AA2438">
      <w:pPr>
        <w:pStyle w:val="Heading4"/>
      </w:pPr>
      <w:r>
        <w:t>Proposal 4.2.1 v</w:t>
      </w:r>
      <w:r w:rsidR="004F44C6">
        <w:t>3</w:t>
      </w:r>
    </w:p>
    <w:p w14:paraId="03E37641" w14:textId="3DF94C38" w:rsidR="00AA2438" w:rsidRDefault="00AA2438" w:rsidP="00AA2438">
      <w:pPr>
        <w:spacing w:after="120"/>
        <w:rPr>
          <w:b/>
          <w:bCs/>
          <w:i/>
          <w:iCs/>
        </w:rPr>
      </w:pPr>
      <w:r w:rsidRPr="00D94157">
        <w:rPr>
          <w:b/>
          <w:bCs/>
          <w:i/>
          <w:iCs/>
        </w:rPr>
        <w:t>To resolve the issues related to inter-vendor training collaboration complexity</w:t>
      </w:r>
      <w:r w:rsidR="00312599">
        <w:rPr>
          <w:b/>
          <w:bCs/>
          <w:i/>
          <w:iCs/>
        </w:rPr>
        <w:t xml:space="preserve"> of AI/ML-based CSI compression </w:t>
      </w:r>
      <w:r w:rsidR="00312599" w:rsidRPr="009F393C">
        <w:rPr>
          <w:b/>
          <w:bCs/>
          <w:i/>
          <w:iCs/>
        </w:rPr>
        <w:t>using two-sided model</w:t>
      </w:r>
      <w:r w:rsidRPr="00D94157">
        <w:rPr>
          <w:b/>
          <w:bCs/>
          <w:i/>
          <w:iCs/>
        </w:rPr>
        <w:t>, study the following options:</w:t>
      </w:r>
    </w:p>
    <w:p w14:paraId="283AE82C" w14:textId="77777777" w:rsidR="00CC7148" w:rsidRPr="00CC7148" w:rsidRDefault="00CC7148" w:rsidP="00A66203">
      <w:pPr>
        <w:pStyle w:val="ListParagraph"/>
        <w:numPr>
          <w:ilvl w:val="0"/>
          <w:numId w:val="83"/>
        </w:numPr>
        <w:spacing w:after="120" w:line="276" w:lineRule="auto"/>
        <w:rPr>
          <w:b/>
          <w:bCs/>
          <w:i/>
          <w:iCs/>
        </w:rPr>
      </w:pPr>
      <w:r w:rsidRPr="00CC7148">
        <w:rPr>
          <w:b/>
          <w:bCs/>
          <w:i/>
          <w:iCs/>
        </w:rPr>
        <w:t>Option 1: Fully standardized reference model (structure + parameters)</w:t>
      </w:r>
    </w:p>
    <w:p w14:paraId="76E9A225" w14:textId="77777777" w:rsidR="00CC7148" w:rsidRPr="00CC7148" w:rsidRDefault="00CC7148" w:rsidP="00A66203">
      <w:pPr>
        <w:pStyle w:val="ListParagraph"/>
        <w:numPr>
          <w:ilvl w:val="0"/>
          <w:numId w:val="83"/>
        </w:numPr>
        <w:spacing w:after="120" w:line="276" w:lineRule="auto"/>
        <w:rPr>
          <w:b/>
          <w:bCs/>
          <w:i/>
          <w:iCs/>
        </w:rPr>
      </w:pPr>
      <w:r w:rsidRPr="00CC7148">
        <w:rPr>
          <w:b/>
          <w:bCs/>
          <w:i/>
          <w:iCs/>
        </w:rPr>
        <w:t>Option 2: Standardized dataset</w:t>
      </w:r>
    </w:p>
    <w:p w14:paraId="7BFE4E30" w14:textId="77777777" w:rsidR="00CC7148" w:rsidRPr="00CC7148" w:rsidRDefault="00CC7148" w:rsidP="00A66203">
      <w:pPr>
        <w:pStyle w:val="ListParagraph"/>
        <w:numPr>
          <w:ilvl w:val="0"/>
          <w:numId w:val="83"/>
        </w:numPr>
        <w:spacing w:after="120" w:line="276" w:lineRule="auto"/>
        <w:rPr>
          <w:b/>
          <w:bCs/>
          <w:i/>
          <w:iCs/>
        </w:rPr>
      </w:pPr>
      <w:r w:rsidRPr="00CC7148">
        <w:rPr>
          <w:b/>
          <w:bCs/>
          <w:i/>
          <w:iCs/>
        </w:rPr>
        <w:t>Option 3: Standardized reference model structure + Parameter exchange between NW-side and UE-side</w:t>
      </w:r>
    </w:p>
    <w:p w14:paraId="660A853D" w14:textId="77777777" w:rsidR="00CC7148" w:rsidRPr="00CC7148" w:rsidRDefault="00CC7148" w:rsidP="00A66203">
      <w:pPr>
        <w:pStyle w:val="ListParagraph"/>
        <w:numPr>
          <w:ilvl w:val="0"/>
          <w:numId w:val="83"/>
        </w:numPr>
        <w:spacing w:after="120" w:line="276" w:lineRule="auto"/>
        <w:rPr>
          <w:b/>
          <w:bCs/>
          <w:i/>
          <w:iCs/>
        </w:rPr>
      </w:pPr>
      <w:r w:rsidRPr="00CC7148">
        <w:rPr>
          <w:b/>
          <w:bCs/>
          <w:i/>
          <w:iCs/>
        </w:rPr>
        <w:t>Option 4: Standardized data format + Dataset exchange between NW-side and UE-side</w:t>
      </w:r>
    </w:p>
    <w:p w14:paraId="3CA67477" w14:textId="77777777" w:rsidR="00CC7148" w:rsidRPr="00CC7148" w:rsidRDefault="00CC7148" w:rsidP="00A66203">
      <w:pPr>
        <w:pStyle w:val="ListParagraph"/>
        <w:numPr>
          <w:ilvl w:val="0"/>
          <w:numId w:val="83"/>
        </w:numPr>
        <w:spacing w:after="120" w:line="276" w:lineRule="auto"/>
        <w:rPr>
          <w:b/>
          <w:bCs/>
          <w:i/>
          <w:iCs/>
        </w:rPr>
      </w:pPr>
      <w:r w:rsidRPr="00CC7148">
        <w:rPr>
          <w:b/>
          <w:bCs/>
          <w:i/>
          <w:iCs/>
        </w:rPr>
        <w:t>Option 5: Standardized model format + Reference model exchange between NW-side and UE-side</w:t>
      </w:r>
    </w:p>
    <w:p w14:paraId="58CEC402" w14:textId="77777777" w:rsidR="00CC7148" w:rsidRPr="00CC7148" w:rsidRDefault="00CC7148" w:rsidP="00CC7148">
      <w:pPr>
        <w:spacing w:after="120"/>
        <w:rPr>
          <w:b/>
          <w:bCs/>
          <w:i/>
          <w:iCs/>
        </w:rPr>
      </w:pPr>
      <w:r w:rsidRPr="00CC7148">
        <w:rPr>
          <w:b/>
          <w:bCs/>
          <w:i/>
          <w:iCs/>
        </w:rPr>
        <w:t>Note 1: The above options may not be mutually exclusive and may be used together.</w:t>
      </w:r>
    </w:p>
    <w:p w14:paraId="0F426535" w14:textId="77777777" w:rsidR="00CC7148" w:rsidRPr="00CC7148" w:rsidRDefault="00CC7148" w:rsidP="00CC7148">
      <w:pPr>
        <w:spacing w:after="120"/>
        <w:rPr>
          <w:b/>
          <w:bCs/>
          <w:i/>
          <w:iCs/>
        </w:rPr>
      </w:pPr>
      <w:r w:rsidRPr="00CC7148">
        <w:rPr>
          <w:b/>
          <w:bCs/>
          <w:i/>
          <w:iCs/>
        </w:rPr>
        <w:t>Note 2: Other options are not precluded.</w:t>
      </w:r>
    </w:p>
    <w:p w14:paraId="7FF54FFB" w14:textId="6B9C2F18" w:rsidR="00312599" w:rsidRDefault="00CC7148" w:rsidP="00CC7148">
      <w:pPr>
        <w:spacing w:after="120"/>
        <w:rPr>
          <w:b/>
          <w:bCs/>
          <w:i/>
          <w:iCs/>
        </w:rPr>
      </w:pPr>
      <w:r w:rsidRPr="00CC7148">
        <w:rPr>
          <w:b/>
          <w:bCs/>
          <w:i/>
          <w:iCs/>
        </w:rPr>
        <w:t xml:space="preserve">Note 3: The study should consider how different delivery methods of the parameters / dataset / reference model would affect the feasibility and collaboration complexity of options 3 / 4 / 5 respectively, e.g., over the air-interface, within the core-network, via </w:t>
      </w:r>
      <w:r w:rsidR="00A942C9">
        <w:rPr>
          <w:b/>
          <w:bCs/>
          <w:i/>
          <w:iCs/>
        </w:rPr>
        <w:t>a</w:t>
      </w:r>
      <w:r w:rsidRPr="00CC7148">
        <w:rPr>
          <w:b/>
          <w:bCs/>
          <w:i/>
          <w:iCs/>
        </w:rPr>
        <w:t xml:space="preserve"> central repositor</w:t>
      </w:r>
      <w:r w:rsidR="00A942C9">
        <w:rPr>
          <w:b/>
          <w:bCs/>
          <w:i/>
          <w:iCs/>
        </w:rPr>
        <w:t>y</w:t>
      </w:r>
      <w:r w:rsidRPr="00CC7148">
        <w:rPr>
          <w:b/>
          <w:bCs/>
          <w:i/>
          <w:iCs/>
        </w:rPr>
        <w:t>, etc.</w:t>
      </w:r>
    </w:p>
    <w:p w14:paraId="0E5D44CC" w14:textId="77777777" w:rsidR="009C11C1" w:rsidRDefault="009C11C1" w:rsidP="00CC7148">
      <w:pPr>
        <w:spacing w:after="120"/>
        <w:rPr>
          <w:b/>
          <w:bCs/>
          <w:i/>
          <w:iCs/>
        </w:rPr>
      </w:pPr>
    </w:p>
    <w:tbl>
      <w:tblPr>
        <w:tblStyle w:val="TableGrid"/>
        <w:tblW w:w="0" w:type="auto"/>
        <w:tblLook w:val="04A0" w:firstRow="1" w:lastRow="0" w:firstColumn="1" w:lastColumn="0" w:noHBand="0" w:noVBand="1"/>
      </w:tblPr>
      <w:tblGrid>
        <w:gridCol w:w="2335"/>
        <w:gridCol w:w="7015"/>
      </w:tblGrid>
      <w:tr w:rsidR="0019008A" w14:paraId="3F4F8025" w14:textId="77777777" w:rsidTr="003B3A43">
        <w:tc>
          <w:tcPr>
            <w:tcW w:w="2335" w:type="dxa"/>
          </w:tcPr>
          <w:p w14:paraId="76546072" w14:textId="77777777" w:rsidR="0019008A" w:rsidRPr="007524FC" w:rsidRDefault="0019008A" w:rsidP="003B3A43">
            <w:pPr>
              <w:rPr>
                <w:i/>
                <w:iCs/>
              </w:rPr>
            </w:pPr>
            <w:r w:rsidRPr="007524FC">
              <w:rPr>
                <w:i/>
                <w:iCs/>
                <w:color w:val="00B050"/>
              </w:rPr>
              <w:t>Support / Can accept</w:t>
            </w:r>
          </w:p>
        </w:tc>
        <w:tc>
          <w:tcPr>
            <w:tcW w:w="7015" w:type="dxa"/>
          </w:tcPr>
          <w:p w14:paraId="1E04F59E" w14:textId="04EA501A" w:rsidR="0019008A" w:rsidRPr="00215664" w:rsidRDefault="00E20140" w:rsidP="003B3A43">
            <w:r>
              <w:rPr>
                <w:rFonts w:hint="eastAsia"/>
              </w:rPr>
              <w:t>Samsung (comment)</w:t>
            </w:r>
            <w:r w:rsidR="00B56795">
              <w:t>, LG</w:t>
            </w:r>
            <w:r w:rsidR="004C3734">
              <w:t>, Panasonic</w:t>
            </w:r>
          </w:p>
        </w:tc>
      </w:tr>
      <w:tr w:rsidR="0019008A" w14:paraId="773FB6E4" w14:textId="77777777" w:rsidTr="003B3A43">
        <w:tc>
          <w:tcPr>
            <w:tcW w:w="2335" w:type="dxa"/>
          </w:tcPr>
          <w:p w14:paraId="67F3EBCC" w14:textId="77777777" w:rsidR="0019008A" w:rsidRPr="007524FC" w:rsidRDefault="0019008A" w:rsidP="003B3A43">
            <w:pPr>
              <w:rPr>
                <w:i/>
                <w:iCs/>
              </w:rPr>
            </w:pPr>
            <w:r w:rsidRPr="007524FC">
              <w:rPr>
                <w:i/>
                <w:iCs/>
                <w:color w:val="C00000"/>
              </w:rPr>
              <w:lastRenderedPageBreak/>
              <w:t>Object / Have a concern</w:t>
            </w:r>
          </w:p>
        </w:tc>
        <w:tc>
          <w:tcPr>
            <w:tcW w:w="7015" w:type="dxa"/>
          </w:tcPr>
          <w:p w14:paraId="13A9E194" w14:textId="77777777" w:rsidR="0019008A" w:rsidRDefault="0019008A" w:rsidP="003B3A43"/>
        </w:tc>
      </w:tr>
    </w:tbl>
    <w:p w14:paraId="76A0150C" w14:textId="77777777" w:rsidR="0019008A" w:rsidRDefault="0019008A" w:rsidP="00CC7148">
      <w:pPr>
        <w:spacing w:after="120"/>
        <w:rPr>
          <w:b/>
          <w:bCs/>
          <w:i/>
          <w:iCs/>
        </w:rPr>
      </w:pPr>
    </w:p>
    <w:tbl>
      <w:tblPr>
        <w:tblStyle w:val="GridTable1Light1"/>
        <w:tblW w:w="0" w:type="auto"/>
        <w:tblLook w:val="04A0" w:firstRow="1" w:lastRow="0" w:firstColumn="1" w:lastColumn="0" w:noHBand="0" w:noVBand="1"/>
      </w:tblPr>
      <w:tblGrid>
        <w:gridCol w:w="1795"/>
        <w:gridCol w:w="7555"/>
      </w:tblGrid>
      <w:tr w:rsidR="0019008A" w14:paraId="0E6FFE27" w14:textId="77777777" w:rsidTr="003B3A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8727C6F" w14:textId="77777777" w:rsidR="0019008A" w:rsidRPr="007524FC" w:rsidRDefault="0019008A" w:rsidP="003B3A43">
            <w:pPr>
              <w:rPr>
                <w:i/>
                <w:iCs/>
              </w:rPr>
            </w:pPr>
            <w:r>
              <w:rPr>
                <w:i/>
                <w:iCs/>
              </w:rPr>
              <w:t>Company</w:t>
            </w:r>
          </w:p>
        </w:tc>
        <w:tc>
          <w:tcPr>
            <w:tcW w:w="7555" w:type="dxa"/>
          </w:tcPr>
          <w:p w14:paraId="7B1C798D" w14:textId="77777777" w:rsidR="0019008A" w:rsidRPr="007524FC" w:rsidRDefault="0019008A" w:rsidP="003B3A43">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19008A" w14:paraId="540D3B27"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7975CF3E" w14:textId="452143FF" w:rsidR="0019008A" w:rsidRPr="00E213C4" w:rsidRDefault="00E20140" w:rsidP="003B3A43">
            <w:pPr>
              <w:rPr>
                <w:b w:val="0"/>
                <w:bCs w:val="0"/>
              </w:rPr>
            </w:pPr>
            <w:r>
              <w:rPr>
                <w:rFonts w:hint="eastAsia"/>
                <w:b w:val="0"/>
                <w:bCs w:val="0"/>
              </w:rPr>
              <w:t>Samsung</w:t>
            </w:r>
          </w:p>
        </w:tc>
        <w:tc>
          <w:tcPr>
            <w:tcW w:w="7555" w:type="dxa"/>
          </w:tcPr>
          <w:p w14:paraId="6D1632F2" w14:textId="2410AB50" w:rsidR="0019008A" w:rsidRDefault="00E20140" w:rsidP="0019008A">
            <w:pPr>
              <w:cnfStyle w:val="000000000000" w:firstRow="0" w:lastRow="0" w:firstColumn="0" w:lastColumn="0" w:oddVBand="0" w:evenVBand="0" w:oddHBand="0" w:evenHBand="0" w:firstRowFirstColumn="0" w:firstRowLastColumn="0" w:lastRowFirstColumn="0" w:lastRowLastColumn="0"/>
            </w:pPr>
            <w:r>
              <w:rPr>
                <w:rFonts w:hint="eastAsia"/>
              </w:rPr>
              <w:t xml:space="preserve">We fully support the direction. </w:t>
            </w:r>
            <w:r>
              <w:t xml:space="preserve">Regarding Note 3. It is not clear how within the core network and a central repository are different. We suggest </w:t>
            </w:r>
            <w:r w:rsidRPr="00E20140">
              <w:rPr>
                <w:color w:val="FF0000"/>
              </w:rPr>
              <w:t xml:space="preserve">the following </w:t>
            </w:r>
            <w:r>
              <w:t xml:space="preserve">modifications. </w:t>
            </w:r>
          </w:p>
          <w:p w14:paraId="14B28DD6" w14:textId="4501FA76" w:rsidR="00E20140" w:rsidRDefault="00E20140" w:rsidP="00E20140">
            <w:pPr>
              <w:spacing w:after="120"/>
              <w:cnfStyle w:val="000000000000" w:firstRow="0" w:lastRow="0" w:firstColumn="0" w:lastColumn="0" w:oddVBand="0" w:evenVBand="0" w:oddHBand="0" w:evenHBand="0" w:firstRowFirstColumn="0" w:firstRowLastColumn="0" w:lastRowFirstColumn="0" w:lastRowLastColumn="0"/>
              <w:rPr>
                <w:b/>
                <w:bCs/>
                <w:i/>
                <w:iCs/>
              </w:rPr>
            </w:pPr>
            <w:r w:rsidRPr="00CC7148">
              <w:rPr>
                <w:b/>
                <w:bCs/>
                <w:i/>
                <w:iCs/>
              </w:rPr>
              <w:t xml:space="preserve">Note 3: The study should consider how different delivery methods of the parameters / dataset / reference model would affect the feasibility and collaboration complexity of options 3 / 4 / 5 respectively, e.g., </w:t>
            </w:r>
            <w:r w:rsidRPr="00E20140">
              <w:rPr>
                <w:b/>
                <w:bCs/>
                <w:i/>
                <w:iCs/>
                <w:color w:val="FF0000"/>
              </w:rPr>
              <w:t xml:space="preserve">with or without </w:t>
            </w:r>
            <w:r w:rsidRPr="00CC7148">
              <w:rPr>
                <w:b/>
                <w:bCs/>
                <w:i/>
                <w:iCs/>
              </w:rPr>
              <w:t xml:space="preserve">over the air-interface, </w:t>
            </w:r>
            <w:r w:rsidRPr="00E20140">
              <w:rPr>
                <w:b/>
                <w:bCs/>
                <w:i/>
                <w:iCs/>
                <w:strike/>
                <w:color w:val="FF0000"/>
              </w:rPr>
              <w:t>within the core-network, via a central repository, etc.</w:t>
            </w:r>
          </w:p>
          <w:p w14:paraId="325A7A29" w14:textId="4DA5CF80" w:rsidR="00E20140" w:rsidRPr="00E20140" w:rsidRDefault="00E20140" w:rsidP="0019008A">
            <w:pPr>
              <w:cnfStyle w:val="000000000000" w:firstRow="0" w:lastRow="0" w:firstColumn="0" w:lastColumn="0" w:oddVBand="0" w:evenVBand="0" w:oddHBand="0" w:evenHBand="0" w:firstRowFirstColumn="0" w:firstRowLastColumn="0" w:lastRowFirstColumn="0" w:lastRowLastColumn="0"/>
            </w:pPr>
          </w:p>
        </w:tc>
      </w:tr>
      <w:tr w:rsidR="0019008A" w14:paraId="20DB1B0C"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17860907" w14:textId="2B4ECCCB" w:rsidR="0019008A" w:rsidRPr="008708C5" w:rsidRDefault="008708C5" w:rsidP="003B3A43">
            <w:pPr>
              <w:rPr>
                <w:rFonts w:eastAsia="SimSun"/>
                <w:b w:val="0"/>
                <w:bCs w:val="0"/>
                <w:lang w:eastAsia="zh-CN"/>
              </w:rPr>
            </w:pPr>
            <w:r>
              <w:rPr>
                <w:rFonts w:eastAsia="SimSun" w:hint="eastAsia"/>
                <w:b w:val="0"/>
                <w:bCs w:val="0"/>
                <w:lang w:eastAsia="zh-CN"/>
              </w:rPr>
              <w:t>Z</w:t>
            </w:r>
            <w:r>
              <w:rPr>
                <w:rFonts w:eastAsia="SimSun"/>
                <w:b w:val="0"/>
                <w:bCs w:val="0"/>
                <w:lang w:eastAsia="zh-CN"/>
              </w:rPr>
              <w:t>TE</w:t>
            </w:r>
          </w:p>
        </w:tc>
        <w:tc>
          <w:tcPr>
            <w:tcW w:w="7555" w:type="dxa"/>
          </w:tcPr>
          <w:p w14:paraId="64C98CBF" w14:textId="77777777" w:rsidR="008708C5" w:rsidRDefault="008708C5" w:rsidP="008708C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w:t>
            </w:r>
            <w:r>
              <w:rPr>
                <w:rFonts w:eastAsia="SimSun"/>
                <w:lang w:eastAsia="zh-CN"/>
              </w:rPr>
              <w:t>or the main text, considering in the WID, we didn’t limit to study the issues of inter-vendor training collaboration complexity, we need to also consider and study the feasibility of the listed options. So, we suggest rewording it as below:</w:t>
            </w:r>
          </w:p>
          <w:p w14:paraId="23295514" w14:textId="77777777" w:rsidR="008708C5" w:rsidRPr="00985D10" w:rsidRDefault="008708C5" w:rsidP="008708C5">
            <w:pPr>
              <w:spacing w:after="120"/>
              <w:cnfStyle w:val="000000000000" w:firstRow="0" w:lastRow="0" w:firstColumn="0" w:lastColumn="0" w:oddVBand="0" w:evenVBand="0" w:oddHBand="0" w:evenHBand="0" w:firstRowFirstColumn="0" w:firstRowLastColumn="0" w:lastRowFirstColumn="0" w:lastRowLastColumn="0"/>
              <w:rPr>
                <w:b/>
                <w:bCs/>
                <w:i/>
                <w:iCs/>
              </w:rPr>
            </w:pPr>
            <w:r w:rsidRPr="00985D10">
              <w:rPr>
                <w:b/>
                <w:bCs/>
                <w:i/>
                <w:iCs/>
                <w:strike/>
                <w:color w:val="FF0000"/>
              </w:rPr>
              <w:t>To resolve</w:t>
            </w:r>
            <w:r w:rsidRPr="00985D10">
              <w:rPr>
                <w:b/>
                <w:bCs/>
                <w:i/>
                <w:iCs/>
                <w:color w:val="FF0000"/>
              </w:rPr>
              <w:t xml:space="preserve"> Regarding</w:t>
            </w:r>
            <w:r w:rsidRPr="00985D10">
              <w:rPr>
                <w:b/>
                <w:bCs/>
                <w:i/>
                <w:iCs/>
              </w:rPr>
              <w:t xml:space="preserve"> the issues related to inter-vendor training collaboration </w:t>
            </w:r>
            <w:r w:rsidRPr="00985D10">
              <w:rPr>
                <w:b/>
                <w:bCs/>
                <w:i/>
                <w:iCs/>
                <w:strike/>
                <w:color w:val="FF0000"/>
              </w:rPr>
              <w:t>complexity</w:t>
            </w:r>
            <w:r w:rsidRPr="00985D10">
              <w:rPr>
                <w:b/>
                <w:bCs/>
                <w:i/>
                <w:iCs/>
              </w:rPr>
              <w:t xml:space="preserve"> of AI/ML-based CSI compression using two-sided model, study the following options:</w:t>
            </w:r>
          </w:p>
          <w:p w14:paraId="03B1A401" w14:textId="77777777" w:rsidR="008708C5" w:rsidRDefault="008708C5" w:rsidP="008708C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For Note 3, the example listed here may instruct us to study the related method which may involve other working group other than RAN1. In RAN1, we cannot decide the different delivery method within the high-layer, e.g., core-network. So, we suggest removing the e.g. in the Note 3 as below.</w:t>
            </w:r>
          </w:p>
          <w:p w14:paraId="0C151BE0" w14:textId="50ED75A1" w:rsidR="0019008A" w:rsidRPr="00E213C4" w:rsidRDefault="008708C5" w:rsidP="008708C5">
            <w:pPr>
              <w:cnfStyle w:val="000000000000" w:firstRow="0" w:lastRow="0" w:firstColumn="0" w:lastColumn="0" w:oddVBand="0" w:evenVBand="0" w:oddHBand="0" w:evenHBand="0" w:firstRowFirstColumn="0" w:firstRowLastColumn="0" w:lastRowFirstColumn="0" w:lastRowLastColumn="0"/>
            </w:pPr>
            <w:r w:rsidRPr="00CC7148">
              <w:rPr>
                <w:b/>
                <w:bCs/>
                <w:i/>
                <w:iCs/>
              </w:rPr>
              <w:t xml:space="preserve">Note 3: The study should consider how different delivery methods of the parameters / dataset / reference model would affect the feasibility and collaboration complexity of options 3 / 4 / 5 respectively, </w:t>
            </w:r>
            <w:r w:rsidRPr="00316CAB">
              <w:rPr>
                <w:b/>
                <w:bCs/>
                <w:i/>
                <w:iCs/>
                <w:strike/>
                <w:color w:val="FF0000"/>
              </w:rPr>
              <w:t>e.g., over the air-interface, within the core-network, via a central repository, etc.</w:t>
            </w:r>
          </w:p>
        </w:tc>
      </w:tr>
      <w:tr w:rsidR="007437BB" w14:paraId="294684EB"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73430252" w14:textId="203AF5D8" w:rsidR="007437BB" w:rsidRPr="00E213C4" w:rsidRDefault="007437BB" w:rsidP="007437BB">
            <w:pPr>
              <w:rPr>
                <w:b w:val="0"/>
                <w:bCs w:val="0"/>
              </w:rPr>
            </w:pPr>
            <w:r>
              <w:rPr>
                <w:rFonts w:eastAsia="SimSun" w:hint="eastAsia"/>
                <w:b w:val="0"/>
                <w:bCs w:val="0"/>
                <w:lang w:eastAsia="zh-CN"/>
              </w:rPr>
              <w:t>X</w:t>
            </w:r>
            <w:r>
              <w:rPr>
                <w:rFonts w:eastAsia="SimSun"/>
                <w:b w:val="0"/>
                <w:bCs w:val="0"/>
                <w:lang w:eastAsia="zh-CN"/>
              </w:rPr>
              <w:t>iaomi</w:t>
            </w:r>
          </w:p>
        </w:tc>
        <w:tc>
          <w:tcPr>
            <w:tcW w:w="7555" w:type="dxa"/>
          </w:tcPr>
          <w:p w14:paraId="6CBCFD18" w14:textId="10F63052" w:rsidR="007437BB" w:rsidRPr="00E213C4" w:rsidRDefault="007437BB" w:rsidP="007437BB">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F</w:t>
            </w:r>
            <w:r>
              <w:rPr>
                <w:rFonts w:eastAsia="SimSun"/>
                <w:lang w:eastAsia="zh-CN"/>
              </w:rPr>
              <w:t xml:space="preserve">rom </w:t>
            </w:r>
            <w:r>
              <w:rPr>
                <w:rFonts w:eastAsia="SimSun" w:hint="eastAsia"/>
                <w:lang w:eastAsia="zh-CN"/>
              </w:rPr>
              <w:t>RAN</w:t>
            </w:r>
            <w:r>
              <w:rPr>
                <w:rFonts w:eastAsia="SimSun"/>
                <w:lang w:eastAsia="zh-CN"/>
              </w:rPr>
              <w:t xml:space="preserve">1’s perspective, we should focus on delivery methods via air-interface. We are fine with the wording for Note 3 from Samsung. </w:t>
            </w:r>
          </w:p>
        </w:tc>
      </w:tr>
      <w:tr w:rsidR="0019008A" w14:paraId="6C0ED81D"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51C51736" w14:textId="7E6FE025" w:rsidR="0019008A" w:rsidRPr="00E213C4" w:rsidRDefault="00391465" w:rsidP="003B3A43">
            <w:pPr>
              <w:rPr>
                <w:b w:val="0"/>
                <w:bCs w:val="0"/>
              </w:rPr>
            </w:pPr>
            <w:r>
              <w:rPr>
                <w:b w:val="0"/>
                <w:bCs w:val="0"/>
              </w:rPr>
              <w:t>ETRI</w:t>
            </w:r>
          </w:p>
        </w:tc>
        <w:tc>
          <w:tcPr>
            <w:tcW w:w="7555" w:type="dxa"/>
          </w:tcPr>
          <w:p w14:paraId="11184B56" w14:textId="4474ECE1" w:rsidR="0019008A" w:rsidRPr="00E213C4" w:rsidRDefault="00391465" w:rsidP="00391465">
            <w:pPr>
              <w:cnfStyle w:val="000000000000" w:firstRow="0" w:lastRow="0" w:firstColumn="0" w:lastColumn="0" w:oddVBand="0" w:evenVBand="0" w:oddHBand="0" w:evenHBand="0" w:firstRowFirstColumn="0" w:firstRowLastColumn="0" w:lastRowFirstColumn="0" w:lastRowLastColumn="0"/>
            </w:pPr>
            <w:r>
              <w:t>We agree on the direction, however, we are little unclear on the terminologies 'standardized' and 'reference'. It would be better if it is further clarified</w:t>
            </w:r>
            <w:r w:rsidR="00811747">
              <w:t xml:space="preserve"> if its possible</w:t>
            </w:r>
            <w:r>
              <w:t>.</w:t>
            </w:r>
          </w:p>
        </w:tc>
      </w:tr>
      <w:tr w:rsidR="00FB39B8" w14:paraId="5A81AD80"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39A6EE6D" w14:textId="6E01AD4C" w:rsidR="00FB39B8" w:rsidRPr="00E213C4" w:rsidRDefault="00FB39B8" w:rsidP="00FB39B8">
            <w:pPr>
              <w:rPr>
                <w:b w:val="0"/>
                <w:bCs w:val="0"/>
              </w:rPr>
            </w:pPr>
            <w:r>
              <w:rPr>
                <w:rFonts w:eastAsia="SimSun" w:hint="eastAsia"/>
                <w:b w:val="0"/>
                <w:bCs w:val="0"/>
                <w:lang w:eastAsia="zh-CN"/>
              </w:rPr>
              <w:t>O</w:t>
            </w:r>
            <w:r>
              <w:rPr>
                <w:rFonts w:eastAsia="SimSun"/>
                <w:b w:val="0"/>
                <w:bCs w:val="0"/>
                <w:lang w:eastAsia="zh-CN"/>
              </w:rPr>
              <w:t>PPO</w:t>
            </w:r>
          </w:p>
        </w:tc>
        <w:tc>
          <w:tcPr>
            <w:tcW w:w="7555" w:type="dxa"/>
          </w:tcPr>
          <w:p w14:paraId="51623EC2" w14:textId="77777777" w:rsidR="00FB39B8" w:rsidRDefault="00FB39B8" w:rsidP="00FB39B8">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S</w:t>
            </w:r>
            <w:r>
              <w:rPr>
                <w:rFonts w:eastAsia="SimSun"/>
                <w:lang w:eastAsia="zh-CN"/>
              </w:rPr>
              <w:t>upport this proposal. We prefer to modify Option 1 as:</w:t>
            </w:r>
          </w:p>
          <w:p w14:paraId="410E85F2" w14:textId="77777777" w:rsidR="00FB39B8" w:rsidRDefault="00FB39B8" w:rsidP="00FB39B8">
            <w:pPr>
              <w:pStyle w:val="ListParagraph"/>
              <w:numPr>
                <w:ilvl w:val="0"/>
                <w:numId w:val="83"/>
              </w:numPr>
              <w:spacing w:after="120" w:line="276" w:lineRule="auto"/>
              <w:cnfStyle w:val="000000000000" w:firstRow="0" w:lastRow="0" w:firstColumn="0" w:lastColumn="0" w:oddVBand="0" w:evenVBand="0" w:oddHBand="0" w:evenHBand="0" w:firstRowFirstColumn="0" w:firstRowLastColumn="0" w:lastRowFirstColumn="0" w:lastRowLastColumn="0"/>
              <w:rPr>
                <w:b/>
                <w:bCs/>
                <w:i/>
                <w:iCs/>
              </w:rPr>
            </w:pPr>
            <w:r w:rsidRPr="00CC7148">
              <w:rPr>
                <w:b/>
                <w:bCs/>
                <w:i/>
                <w:iCs/>
              </w:rPr>
              <w:t>Option 1: Fully</w:t>
            </w:r>
            <w:r>
              <w:rPr>
                <w:b/>
                <w:bCs/>
                <w:i/>
                <w:iCs/>
              </w:rPr>
              <w:t>/partially</w:t>
            </w:r>
            <w:r w:rsidRPr="00CC7148">
              <w:rPr>
                <w:b/>
                <w:bCs/>
                <w:i/>
                <w:iCs/>
              </w:rPr>
              <w:t xml:space="preserve"> standardized reference model (structure + parameters)</w:t>
            </w:r>
          </w:p>
          <w:p w14:paraId="3AE88C9B" w14:textId="77777777" w:rsidR="00FB39B8" w:rsidRDefault="00FB39B8" w:rsidP="00FB39B8">
            <w:pPr>
              <w:cnfStyle w:val="000000000000" w:firstRow="0" w:lastRow="0" w:firstColumn="0" w:lastColumn="0" w:oddVBand="0" w:evenVBand="0" w:oddHBand="0" w:evenHBand="0" w:firstRowFirstColumn="0" w:firstRowLastColumn="0" w:lastRowFirstColumn="0" w:lastRowLastColumn="0"/>
              <w:rPr>
                <w:rFonts w:eastAsia="SimSun"/>
                <w:bCs/>
                <w:iCs/>
                <w:lang w:eastAsia="zh-CN"/>
              </w:rPr>
            </w:pPr>
            <w:r>
              <w:rPr>
                <w:rFonts w:eastAsia="SimSun" w:hint="eastAsia"/>
                <w:bCs/>
                <w:iCs/>
                <w:lang w:eastAsia="zh-CN"/>
              </w:rPr>
              <w:t>F</w:t>
            </w:r>
            <w:r>
              <w:rPr>
                <w:rFonts w:eastAsia="SimSun"/>
                <w:bCs/>
                <w:iCs/>
                <w:lang w:eastAsia="zh-CN"/>
              </w:rPr>
              <w:t>rom our view, one missing case is that only part of model is specified, and the remaining part or additional blocks/layers can be added on the specified model by implementation.</w:t>
            </w:r>
          </w:p>
          <w:p w14:paraId="541591A8" w14:textId="0EB105E1" w:rsidR="00FB39B8" w:rsidRPr="00FB39B8" w:rsidRDefault="00FB39B8" w:rsidP="00FB39B8">
            <w:pPr>
              <w:cnfStyle w:val="000000000000" w:firstRow="0" w:lastRow="0" w:firstColumn="0" w:lastColumn="0" w:oddVBand="0" w:evenVBand="0" w:oddHBand="0" w:evenHBand="0" w:firstRowFirstColumn="0" w:firstRowLastColumn="0" w:lastRowFirstColumn="0" w:lastRowLastColumn="0"/>
              <w:rPr>
                <w:rFonts w:eastAsia="SimSun"/>
                <w:bCs/>
                <w:iCs/>
                <w:lang w:eastAsia="zh-CN"/>
              </w:rPr>
            </w:pPr>
            <w:r>
              <w:rPr>
                <w:rFonts w:eastAsia="SimSun" w:hint="eastAsia"/>
                <w:bCs/>
                <w:iCs/>
                <w:lang w:eastAsia="zh-CN"/>
              </w:rPr>
              <w:t>M</w:t>
            </w:r>
            <w:r>
              <w:rPr>
                <w:rFonts w:eastAsia="SimSun"/>
                <w:bCs/>
                <w:iCs/>
                <w:lang w:eastAsia="zh-CN"/>
              </w:rPr>
              <w:t>oreover, some clarifications are also required, e.g. ‘standardized’, ‘reference’, ‘format’.</w:t>
            </w:r>
          </w:p>
        </w:tc>
      </w:tr>
      <w:tr w:rsidR="00FB39B8" w14:paraId="3E250768"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0BB255B9" w14:textId="00F8A514" w:rsidR="00FB39B8" w:rsidRPr="00E73735" w:rsidRDefault="00E73735" w:rsidP="00FB39B8">
            <w:pPr>
              <w:rPr>
                <w:rFonts w:eastAsia="SimSun"/>
                <w:b w:val="0"/>
                <w:bCs w:val="0"/>
                <w:lang w:eastAsia="zh-CN"/>
              </w:rPr>
            </w:pPr>
            <w:r>
              <w:rPr>
                <w:rFonts w:eastAsia="SimSun" w:hint="eastAsia"/>
                <w:b w:val="0"/>
                <w:bCs w:val="0"/>
                <w:lang w:eastAsia="zh-CN"/>
              </w:rPr>
              <w:lastRenderedPageBreak/>
              <w:t>T</w:t>
            </w:r>
            <w:r>
              <w:rPr>
                <w:rFonts w:eastAsia="SimSun"/>
                <w:b w:val="0"/>
                <w:bCs w:val="0"/>
                <w:lang w:eastAsia="zh-CN"/>
              </w:rPr>
              <w:t>CL</w:t>
            </w:r>
          </w:p>
        </w:tc>
        <w:tc>
          <w:tcPr>
            <w:tcW w:w="7555" w:type="dxa"/>
          </w:tcPr>
          <w:p w14:paraId="538F5E64" w14:textId="04AFCD6C" w:rsidR="00FB39B8" w:rsidRPr="00E73735" w:rsidRDefault="00E73735" w:rsidP="00FB39B8">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e generally agree with this proposal. But we feel the difference between Option 1 and Option 3 is ambiguous. These two options may be reworded to make it clear which part is considered to be standardized.</w:t>
            </w:r>
          </w:p>
        </w:tc>
      </w:tr>
      <w:tr w:rsidR="00843448" w14:paraId="4AEE30C7"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3C0FBEDB" w14:textId="20D5A0E5" w:rsidR="00843448" w:rsidRPr="00E213C4" w:rsidRDefault="00843448" w:rsidP="00843448">
            <w:pPr>
              <w:rPr>
                <w:b w:val="0"/>
                <w:bCs w:val="0"/>
              </w:rPr>
            </w:pPr>
            <w:r>
              <w:rPr>
                <w:b w:val="0"/>
                <w:bCs w:val="0"/>
              </w:rPr>
              <w:t>Ericsson</w:t>
            </w:r>
          </w:p>
        </w:tc>
        <w:tc>
          <w:tcPr>
            <w:tcW w:w="7555" w:type="dxa"/>
          </w:tcPr>
          <w:p w14:paraId="3E8A39B9" w14:textId="77777777" w:rsidR="00843448" w:rsidRDefault="00843448" w:rsidP="00843448">
            <w:pPr>
              <w:cnfStyle w:val="000000000000" w:firstRow="0" w:lastRow="0" w:firstColumn="0" w:lastColumn="0" w:oddVBand="0" w:evenVBand="0" w:oddHBand="0" w:evenHBand="0" w:firstRowFirstColumn="0" w:firstRowLastColumn="0" w:lastRowFirstColumn="0" w:lastRowLastColumn="0"/>
            </w:pPr>
            <w:r>
              <w:t>We support the proposal in general. Agree with Samsung’s suggestions on Note 3 modification.</w:t>
            </w:r>
          </w:p>
          <w:p w14:paraId="4319AC27" w14:textId="57D54174" w:rsidR="00843448" w:rsidRPr="00E213C4" w:rsidRDefault="00843448" w:rsidP="00843448">
            <w:pPr>
              <w:cnfStyle w:val="000000000000" w:firstRow="0" w:lastRow="0" w:firstColumn="0" w:lastColumn="0" w:oddVBand="0" w:evenVBand="0" w:oddHBand="0" w:evenHBand="0" w:firstRowFirstColumn="0" w:firstRowLastColumn="0" w:lastRowFirstColumn="0" w:lastRowLastColumn="0"/>
            </w:pPr>
            <w:r>
              <w:t>Clarification on dataset for option 2 is needed.</w:t>
            </w:r>
          </w:p>
        </w:tc>
      </w:tr>
      <w:tr w:rsidR="00707199" w14:paraId="27E7E3DE"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3BBEFD06" w14:textId="063E9A90" w:rsidR="00707199" w:rsidRDefault="00707199" w:rsidP="00707199">
            <w:r>
              <w:rPr>
                <w:rFonts w:hint="eastAsia"/>
                <w:b w:val="0"/>
                <w:bCs w:val="0"/>
              </w:rPr>
              <w:t>C</w:t>
            </w:r>
            <w:r>
              <w:rPr>
                <w:b w:val="0"/>
                <w:bCs w:val="0"/>
              </w:rPr>
              <w:t>MCC</w:t>
            </w:r>
          </w:p>
        </w:tc>
        <w:tc>
          <w:tcPr>
            <w:tcW w:w="7555" w:type="dxa"/>
          </w:tcPr>
          <w:p w14:paraId="28FDB3CF" w14:textId="2ABC3F1C" w:rsidR="00707199" w:rsidRDefault="00707199" w:rsidP="00707199">
            <w:pPr>
              <w:cnfStyle w:val="000000000000" w:firstRow="0" w:lastRow="0" w:firstColumn="0" w:lastColumn="0" w:oddVBand="0" w:evenVBand="0" w:oddHBand="0" w:evenHBand="0" w:firstRowFirstColumn="0" w:firstRowLastColumn="0" w:lastRowFirstColumn="0" w:lastRowLastColumn="0"/>
            </w:pPr>
            <w:r>
              <w:t>Agree with the version form Samsung. BTW, we are not clear with the meaning of ‘reference’ in Option 5, and for the model format, is it something like ONNX?</w:t>
            </w:r>
          </w:p>
        </w:tc>
      </w:tr>
      <w:tr w:rsidR="00AF40A7" w14:paraId="01717E96"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139B3255" w14:textId="0C6ABEE0" w:rsidR="00AF40A7" w:rsidRPr="00AF40A7" w:rsidRDefault="00AF40A7" w:rsidP="00707199">
            <w:pPr>
              <w:rPr>
                <w:rFonts w:eastAsia="SimSun"/>
                <w:b w:val="0"/>
                <w:lang w:eastAsia="zh-CN"/>
              </w:rPr>
            </w:pPr>
            <w:r w:rsidRPr="00AF40A7">
              <w:rPr>
                <w:rFonts w:eastAsia="SimSun" w:hint="eastAsia"/>
                <w:b w:val="0"/>
                <w:lang w:eastAsia="zh-CN"/>
              </w:rPr>
              <w:t>N</w:t>
            </w:r>
            <w:r w:rsidRPr="00AF40A7">
              <w:rPr>
                <w:rFonts w:eastAsia="SimSun"/>
                <w:b w:val="0"/>
                <w:lang w:eastAsia="zh-CN"/>
              </w:rPr>
              <w:t>EC</w:t>
            </w:r>
          </w:p>
        </w:tc>
        <w:tc>
          <w:tcPr>
            <w:tcW w:w="7555" w:type="dxa"/>
          </w:tcPr>
          <w:p w14:paraId="76A9CD3C" w14:textId="77777777" w:rsidR="00AF40A7" w:rsidRPr="00AF40A7" w:rsidRDefault="00AF40A7" w:rsidP="00AF40A7">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AF40A7">
              <w:rPr>
                <w:rFonts w:eastAsia="SimSun"/>
                <w:lang w:eastAsia="zh-CN"/>
              </w:rPr>
              <w:t>We are fine with all options. But for Note3, we think RAN1 should ideally not be determining the feasibility of these solutions in core network or via central repository. RAN1 work should probably stop at air interface-based issues. For other issues RAN2 or SA groups can be consulted. Therefore, we suggest the following updates:</w:t>
            </w:r>
          </w:p>
          <w:p w14:paraId="43E69F13" w14:textId="6B336B4F" w:rsidR="00AF40A7" w:rsidRDefault="00AF40A7" w:rsidP="00AF40A7">
            <w:pPr>
              <w:cnfStyle w:val="000000000000" w:firstRow="0" w:lastRow="0" w:firstColumn="0" w:lastColumn="0" w:oddVBand="0" w:evenVBand="0" w:oddHBand="0" w:evenHBand="0" w:firstRowFirstColumn="0" w:firstRowLastColumn="0" w:lastRowFirstColumn="0" w:lastRowLastColumn="0"/>
            </w:pPr>
            <w:r w:rsidRPr="00AF40A7">
              <w:rPr>
                <w:b/>
                <w:bCs/>
                <w:i/>
                <w:iCs/>
              </w:rPr>
              <w:t xml:space="preserve">Note 3: The study should consider how different delivery methods of the parameters / dataset / reference model would affect the feasibility and collaboration complexity of options 3 / 4 / 5 respectively, e.g., over the air-interface, </w:t>
            </w:r>
            <w:r w:rsidRPr="00AF40A7">
              <w:rPr>
                <w:b/>
                <w:bCs/>
                <w:i/>
                <w:iCs/>
                <w:strike/>
                <w:color w:val="FF0000"/>
              </w:rPr>
              <w:t>within the core-network, via a central repository, etc.</w:t>
            </w:r>
          </w:p>
        </w:tc>
      </w:tr>
      <w:tr w:rsidR="008F3FF1" w14:paraId="27ECC2C2"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2ED87D41" w14:textId="2E0AB15C" w:rsidR="008F3FF1" w:rsidRPr="00AF40A7" w:rsidRDefault="008F3FF1" w:rsidP="00707199">
            <w:pPr>
              <w:rPr>
                <w:rFonts w:eastAsia="SimSun"/>
                <w:lang w:eastAsia="zh-CN"/>
              </w:rPr>
            </w:pPr>
            <w:r>
              <w:rPr>
                <w:rFonts w:eastAsia="SimSun" w:hint="eastAsia"/>
                <w:lang w:eastAsia="zh-CN"/>
              </w:rPr>
              <w:t>CATT</w:t>
            </w:r>
          </w:p>
        </w:tc>
        <w:tc>
          <w:tcPr>
            <w:tcW w:w="7555" w:type="dxa"/>
          </w:tcPr>
          <w:p w14:paraId="4249E541" w14:textId="10622CD5" w:rsidR="008F3FF1" w:rsidRPr="00AF40A7" w:rsidRDefault="000E0988" w:rsidP="00AF40A7">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G</w:t>
            </w:r>
            <w:r>
              <w:rPr>
                <w:rFonts w:eastAsia="SimSun" w:hint="eastAsia"/>
                <w:lang w:eastAsia="zh-CN"/>
              </w:rPr>
              <w:t>enrally f</w:t>
            </w:r>
            <w:r w:rsidR="008F3FF1">
              <w:rPr>
                <w:rFonts w:eastAsia="SimSun" w:hint="eastAsia"/>
                <w:lang w:eastAsia="zh-CN"/>
              </w:rPr>
              <w:t>ine with the proposal</w:t>
            </w:r>
          </w:p>
        </w:tc>
      </w:tr>
    </w:tbl>
    <w:p w14:paraId="6D5BA7A7" w14:textId="77777777" w:rsidR="0019008A" w:rsidRDefault="0019008A" w:rsidP="00CC7148">
      <w:pPr>
        <w:spacing w:after="120"/>
        <w:rPr>
          <w:b/>
          <w:bCs/>
          <w:i/>
          <w:iCs/>
        </w:rPr>
      </w:pPr>
    </w:p>
    <w:p w14:paraId="69332BF2" w14:textId="617D9712" w:rsidR="009B53DA" w:rsidRDefault="007D1A2A" w:rsidP="009B53DA">
      <w:pPr>
        <w:pStyle w:val="Heading3"/>
      </w:pPr>
      <w:r>
        <w:t xml:space="preserve">Aspects </w:t>
      </w:r>
      <w:r w:rsidR="00430A20">
        <w:t>for comparison</w:t>
      </w:r>
    </w:p>
    <w:p w14:paraId="175247A8" w14:textId="28404347" w:rsidR="00430A20" w:rsidRDefault="00430A20" w:rsidP="00430A20">
      <w:r w:rsidRPr="002B05FA">
        <w:rPr>
          <w:b/>
          <w:bCs/>
          <w:u w:val="single"/>
        </w:rPr>
        <w:t>FL note</w:t>
      </w:r>
      <w:r>
        <w:t xml:space="preserve">: </w:t>
      </w:r>
      <w:r w:rsidR="002B05FA">
        <w:t>After</w:t>
      </w:r>
      <w:r>
        <w:t xml:space="preserve"> the different options have been identified</w:t>
      </w:r>
      <w:r w:rsidR="00921748">
        <w:t xml:space="preserve"> for how to address the inter-vendor collaboration issues</w:t>
      </w:r>
      <w:r>
        <w:t xml:space="preserve">, the next step would be to </w:t>
      </w:r>
      <w:r w:rsidR="007C7CAC">
        <w:t xml:space="preserve">list the different aspects to consider when comparing the options. </w:t>
      </w:r>
      <w:r w:rsidR="00FA52DE">
        <w:t>Accordingly, t</w:t>
      </w:r>
      <w:r w:rsidR="007C7CAC">
        <w:t xml:space="preserve">he following proposal </w:t>
      </w:r>
      <w:r w:rsidR="00FF4583">
        <w:t>is raised.</w:t>
      </w:r>
    </w:p>
    <w:p w14:paraId="7A2272F9" w14:textId="27E44BB6" w:rsidR="00FF4583" w:rsidRDefault="00FF4583" w:rsidP="00FF4583">
      <w:pPr>
        <w:pStyle w:val="Heading4"/>
      </w:pPr>
      <w:r>
        <w:t>Proposal 4.4.2</w:t>
      </w:r>
    </w:p>
    <w:p w14:paraId="5BAAFDD0" w14:textId="77777777" w:rsidR="009D5681" w:rsidRPr="009D5681" w:rsidRDefault="009D5681" w:rsidP="009D5681">
      <w:pPr>
        <w:rPr>
          <w:b/>
          <w:bCs/>
          <w:i/>
          <w:iCs/>
        </w:rPr>
      </w:pPr>
      <w:r w:rsidRPr="009D5681">
        <w:rPr>
          <w:b/>
          <w:bCs/>
          <w:i/>
          <w:iCs/>
        </w:rPr>
        <w:t>For the study of inter-vendor collaboration issues for AI/ML-based CSI compression using a two-sided model, consider the following aspects when comparing different options:</w:t>
      </w:r>
    </w:p>
    <w:p w14:paraId="49D80B66" w14:textId="1CC15AD1" w:rsidR="009D5681" w:rsidRPr="009D5681" w:rsidRDefault="009D5681" w:rsidP="00A66203">
      <w:pPr>
        <w:pStyle w:val="ListParagraph"/>
        <w:numPr>
          <w:ilvl w:val="0"/>
          <w:numId w:val="84"/>
        </w:numPr>
        <w:rPr>
          <w:b/>
          <w:bCs/>
          <w:i/>
          <w:iCs/>
        </w:rPr>
      </w:pPr>
      <w:r w:rsidRPr="009D5681">
        <w:rPr>
          <w:b/>
          <w:bCs/>
          <w:i/>
          <w:iCs/>
        </w:rPr>
        <w:t>Inter-vendor collaboration complexity, i.e., whether bilateral collaboration is required between vendors</w:t>
      </w:r>
      <w:r w:rsidR="00240212">
        <w:rPr>
          <w:b/>
          <w:bCs/>
          <w:i/>
          <w:iCs/>
        </w:rPr>
        <w:t>.</w:t>
      </w:r>
    </w:p>
    <w:p w14:paraId="003A250B" w14:textId="76336883" w:rsidR="009D5681" w:rsidRPr="009D5681" w:rsidRDefault="009D5681" w:rsidP="00A66203">
      <w:pPr>
        <w:pStyle w:val="ListParagraph"/>
        <w:numPr>
          <w:ilvl w:val="0"/>
          <w:numId w:val="84"/>
        </w:numPr>
        <w:rPr>
          <w:b/>
          <w:bCs/>
          <w:i/>
          <w:iCs/>
        </w:rPr>
      </w:pPr>
      <w:r w:rsidRPr="009D5681">
        <w:rPr>
          <w:b/>
          <w:bCs/>
          <w:i/>
          <w:iCs/>
        </w:rPr>
        <w:t>Performance gain over benchmark scheme</w:t>
      </w:r>
      <w:r w:rsidR="00141F96">
        <w:rPr>
          <w:b/>
          <w:bCs/>
          <w:i/>
          <w:iCs/>
        </w:rPr>
        <w:t>.</w:t>
      </w:r>
    </w:p>
    <w:p w14:paraId="51ABDA6E" w14:textId="59DB87D1" w:rsidR="009D5681" w:rsidRPr="009D5681" w:rsidRDefault="009D5681" w:rsidP="00A66203">
      <w:pPr>
        <w:pStyle w:val="ListParagraph"/>
        <w:numPr>
          <w:ilvl w:val="0"/>
          <w:numId w:val="84"/>
        </w:numPr>
        <w:rPr>
          <w:b/>
          <w:bCs/>
          <w:i/>
          <w:iCs/>
        </w:rPr>
      </w:pPr>
      <w:r w:rsidRPr="009D5681">
        <w:rPr>
          <w:b/>
          <w:bCs/>
          <w:i/>
          <w:iCs/>
        </w:rPr>
        <w:t xml:space="preserve">Implications for minimum performance guarantee, i.e., RAN4 / testing related </w:t>
      </w:r>
      <w:r w:rsidR="00240212" w:rsidRPr="009D5681">
        <w:rPr>
          <w:b/>
          <w:bCs/>
          <w:i/>
          <w:iCs/>
        </w:rPr>
        <w:t>aspects.</w:t>
      </w:r>
    </w:p>
    <w:p w14:paraId="3E7B8001" w14:textId="2D3D66DF" w:rsidR="00FF4583" w:rsidRDefault="009D5681" w:rsidP="00A66203">
      <w:pPr>
        <w:pStyle w:val="ListParagraph"/>
        <w:numPr>
          <w:ilvl w:val="0"/>
          <w:numId w:val="84"/>
        </w:numPr>
        <w:rPr>
          <w:b/>
          <w:bCs/>
          <w:i/>
          <w:iCs/>
        </w:rPr>
      </w:pPr>
      <w:r w:rsidRPr="009D5681">
        <w:rPr>
          <w:b/>
          <w:bCs/>
          <w:i/>
          <w:iCs/>
        </w:rPr>
        <w:t>Device feasibility aspects</w:t>
      </w:r>
      <w:r w:rsidR="00141F96">
        <w:rPr>
          <w:b/>
          <w:bCs/>
          <w:i/>
          <w:iCs/>
        </w:rPr>
        <w:t>.</w:t>
      </w:r>
    </w:p>
    <w:p w14:paraId="04E1400B" w14:textId="77777777" w:rsidR="00A66203" w:rsidRDefault="00A66203" w:rsidP="00A66203">
      <w:pPr>
        <w:rPr>
          <w:b/>
          <w:bCs/>
          <w:i/>
          <w:iCs/>
        </w:rPr>
      </w:pPr>
    </w:p>
    <w:tbl>
      <w:tblPr>
        <w:tblStyle w:val="TableGrid"/>
        <w:tblW w:w="0" w:type="auto"/>
        <w:tblLook w:val="04A0" w:firstRow="1" w:lastRow="0" w:firstColumn="1" w:lastColumn="0" w:noHBand="0" w:noVBand="1"/>
      </w:tblPr>
      <w:tblGrid>
        <w:gridCol w:w="2335"/>
        <w:gridCol w:w="7015"/>
      </w:tblGrid>
      <w:tr w:rsidR="00A66203" w14:paraId="770719E8" w14:textId="77777777" w:rsidTr="003B3A43">
        <w:tc>
          <w:tcPr>
            <w:tcW w:w="2335" w:type="dxa"/>
          </w:tcPr>
          <w:p w14:paraId="3AC4EF4F" w14:textId="77777777" w:rsidR="00A66203" w:rsidRPr="007524FC" w:rsidRDefault="00A66203" w:rsidP="003B3A43">
            <w:pPr>
              <w:rPr>
                <w:i/>
                <w:iCs/>
              </w:rPr>
            </w:pPr>
            <w:r w:rsidRPr="007524FC">
              <w:rPr>
                <w:i/>
                <w:iCs/>
                <w:color w:val="00B050"/>
              </w:rPr>
              <w:t>Support / Can accept</w:t>
            </w:r>
          </w:p>
        </w:tc>
        <w:tc>
          <w:tcPr>
            <w:tcW w:w="7015" w:type="dxa"/>
          </w:tcPr>
          <w:p w14:paraId="301D81BE" w14:textId="670050FC" w:rsidR="00A66203" w:rsidRPr="00215664" w:rsidRDefault="00E20140" w:rsidP="003B3A43">
            <w:r>
              <w:rPr>
                <w:rFonts w:hint="eastAsia"/>
              </w:rPr>
              <w:t>Samsung</w:t>
            </w:r>
            <w:r w:rsidR="00B56795">
              <w:t>, LG</w:t>
            </w:r>
            <w:r w:rsidR="004C3734">
              <w:t>, Panasonic (with comment)</w:t>
            </w:r>
            <w:r w:rsidR="00672FD0">
              <w:t>, NTT DOCOMO</w:t>
            </w:r>
          </w:p>
        </w:tc>
      </w:tr>
      <w:tr w:rsidR="00A66203" w14:paraId="4F87E760" w14:textId="77777777" w:rsidTr="003B3A43">
        <w:tc>
          <w:tcPr>
            <w:tcW w:w="2335" w:type="dxa"/>
          </w:tcPr>
          <w:p w14:paraId="6679C8D9" w14:textId="77777777" w:rsidR="00A66203" w:rsidRPr="007524FC" w:rsidRDefault="00A66203" w:rsidP="003B3A43">
            <w:pPr>
              <w:rPr>
                <w:i/>
                <w:iCs/>
              </w:rPr>
            </w:pPr>
            <w:r w:rsidRPr="007524FC">
              <w:rPr>
                <w:i/>
                <w:iCs/>
                <w:color w:val="C00000"/>
              </w:rPr>
              <w:t>Object / Have a concern</w:t>
            </w:r>
          </w:p>
        </w:tc>
        <w:tc>
          <w:tcPr>
            <w:tcW w:w="7015" w:type="dxa"/>
          </w:tcPr>
          <w:p w14:paraId="691B1880" w14:textId="77777777" w:rsidR="00A66203" w:rsidRDefault="00A66203" w:rsidP="003B3A43"/>
        </w:tc>
      </w:tr>
    </w:tbl>
    <w:p w14:paraId="2BC437E6" w14:textId="77777777" w:rsidR="00A66203" w:rsidRDefault="00A66203" w:rsidP="00A66203">
      <w:pPr>
        <w:spacing w:after="120"/>
        <w:rPr>
          <w:b/>
          <w:bCs/>
          <w:i/>
          <w:iCs/>
        </w:rPr>
      </w:pPr>
    </w:p>
    <w:tbl>
      <w:tblPr>
        <w:tblStyle w:val="GridTable1Light1"/>
        <w:tblW w:w="0" w:type="auto"/>
        <w:tblLook w:val="04A0" w:firstRow="1" w:lastRow="0" w:firstColumn="1" w:lastColumn="0" w:noHBand="0" w:noVBand="1"/>
      </w:tblPr>
      <w:tblGrid>
        <w:gridCol w:w="1795"/>
        <w:gridCol w:w="7555"/>
      </w:tblGrid>
      <w:tr w:rsidR="00A66203" w14:paraId="0841A5FA" w14:textId="77777777" w:rsidTr="003B3A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1A14D38" w14:textId="77777777" w:rsidR="00A66203" w:rsidRPr="007524FC" w:rsidRDefault="00A66203" w:rsidP="003B3A43">
            <w:pPr>
              <w:rPr>
                <w:i/>
                <w:iCs/>
              </w:rPr>
            </w:pPr>
            <w:r>
              <w:rPr>
                <w:i/>
                <w:iCs/>
              </w:rPr>
              <w:t>Company</w:t>
            </w:r>
          </w:p>
        </w:tc>
        <w:tc>
          <w:tcPr>
            <w:tcW w:w="7555" w:type="dxa"/>
          </w:tcPr>
          <w:p w14:paraId="441C2EF1" w14:textId="77777777" w:rsidR="00A66203" w:rsidRPr="007524FC" w:rsidRDefault="00A66203" w:rsidP="003B3A43">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A66203" w14:paraId="21D4BA7B"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598913CD" w14:textId="79F54C7A" w:rsidR="00A66203" w:rsidRPr="00E213C4" w:rsidRDefault="00E20140" w:rsidP="003B3A43">
            <w:pPr>
              <w:rPr>
                <w:b w:val="0"/>
                <w:bCs w:val="0"/>
              </w:rPr>
            </w:pPr>
            <w:r>
              <w:rPr>
                <w:rFonts w:hint="eastAsia"/>
                <w:b w:val="0"/>
                <w:bCs w:val="0"/>
              </w:rPr>
              <w:lastRenderedPageBreak/>
              <w:t>Samsung</w:t>
            </w:r>
          </w:p>
        </w:tc>
        <w:tc>
          <w:tcPr>
            <w:tcW w:w="7555" w:type="dxa"/>
          </w:tcPr>
          <w:p w14:paraId="2E40F34B" w14:textId="4DC9BB60" w:rsidR="00E20140" w:rsidRDefault="00E20140" w:rsidP="00E20140">
            <w:pPr>
              <w:cnfStyle w:val="000000000000" w:firstRow="0" w:lastRow="0" w:firstColumn="0" w:lastColumn="0" w:oddVBand="0" w:evenVBand="0" w:oddHBand="0" w:evenHBand="0" w:firstRowFirstColumn="0" w:firstRowLastColumn="0" w:lastRowFirstColumn="0" w:lastRowLastColumn="0"/>
              <w:rPr>
                <w:b/>
                <w:bCs/>
                <w:i/>
                <w:iCs/>
              </w:rPr>
            </w:pPr>
            <w:r>
              <w:rPr>
                <w:rFonts w:hint="eastAsia"/>
                <w:b/>
                <w:bCs/>
                <w:i/>
                <w:iCs/>
              </w:rPr>
              <w:t xml:space="preserve">Fully support the proposal with </w:t>
            </w:r>
            <w:r w:rsidRPr="00E20140">
              <w:rPr>
                <w:rFonts w:hint="eastAsia"/>
                <w:b/>
                <w:bCs/>
                <w:i/>
                <w:iCs/>
                <w:color w:val="FF0000"/>
              </w:rPr>
              <w:t xml:space="preserve">the below added aspect. </w:t>
            </w:r>
          </w:p>
          <w:p w14:paraId="6B08D95A" w14:textId="74F9CD2B" w:rsidR="00E20140" w:rsidRPr="009D5681" w:rsidRDefault="00E20140" w:rsidP="00E20140">
            <w:pPr>
              <w:cnfStyle w:val="000000000000" w:firstRow="0" w:lastRow="0" w:firstColumn="0" w:lastColumn="0" w:oddVBand="0" w:evenVBand="0" w:oddHBand="0" w:evenHBand="0" w:firstRowFirstColumn="0" w:firstRowLastColumn="0" w:lastRowFirstColumn="0" w:lastRowLastColumn="0"/>
              <w:rPr>
                <w:b/>
                <w:bCs/>
                <w:i/>
                <w:iCs/>
              </w:rPr>
            </w:pPr>
            <w:r w:rsidRPr="009D5681">
              <w:rPr>
                <w:b/>
                <w:bCs/>
                <w:i/>
                <w:iCs/>
              </w:rPr>
              <w:t>For the study of inter-vendor collaboration issues for AI/ML-based CSI compression using a two-sided model, consider the following aspects when comparing different options:</w:t>
            </w:r>
          </w:p>
          <w:p w14:paraId="4D8753EC" w14:textId="77777777" w:rsidR="00E20140" w:rsidRPr="009D5681" w:rsidRDefault="00E20140" w:rsidP="00E20140">
            <w:pPr>
              <w:pStyle w:val="ListParagraph"/>
              <w:numPr>
                <w:ilvl w:val="0"/>
                <w:numId w:val="84"/>
              </w:numPr>
              <w:cnfStyle w:val="000000000000" w:firstRow="0" w:lastRow="0" w:firstColumn="0" w:lastColumn="0" w:oddVBand="0" w:evenVBand="0" w:oddHBand="0" w:evenHBand="0" w:firstRowFirstColumn="0" w:firstRowLastColumn="0" w:lastRowFirstColumn="0" w:lastRowLastColumn="0"/>
              <w:rPr>
                <w:b/>
                <w:bCs/>
                <w:i/>
                <w:iCs/>
              </w:rPr>
            </w:pPr>
            <w:r w:rsidRPr="009D5681">
              <w:rPr>
                <w:b/>
                <w:bCs/>
                <w:i/>
                <w:iCs/>
              </w:rPr>
              <w:t>Inter-vendor collaboration complexity, i.e., whether bilateral collaboration is required between vendors</w:t>
            </w:r>
            <w:r>
              <w:rPr>
                <w:b/>
                <w:bCs/>
                <w:i/>
                <w:iCs/>
              </w:rPr>
              <w:t>.</w:t>
            </w:r>
          </w:p>
          <w:p w14:paraId="5BAB52E2" w14:textId="77777777" w:rsidR="00E20140" w:rsidRPr="009D5681" w:rsidRDefault="00E20140" w:rsidP="00E20140">
            <w:pPr>
              <w:pStyle w:val="ListParagraph"/>
              <w:numPr>
                <w:ilvl w:val="0"/>
                <w:numId w:val="84"/>
              </w:numPr>
              <w:cnfStyle w:val="000000000000" w:firstRow="0" w:lastRow="0" w:firstColumn="0" w:lastColumn="0" w:oddVBand="0" w:evenVBand="0" w:oddHBand="0" w:evenHBand="0" w:firstRowFirstColumn="0" w:firstRowLastColumn="0" w:lastRowFirstColumn="0" w:lastRowLastColumn="0"/>
              <w:rPr>
                <w:b/>
                <w:bCs/>
                <w:i/>
                <w:iCs/>
              </w:rPr>
            </w:pPr>
            <w:r w:rsidRPr="009D5681">
              <w:rPr>
                <w:b/>
                <w:bCs/>
                <w:i/>
                <w:iCs/>
              </w:rPr>
              <w:t>Performance gain over benchmark scheme</w:t>
            </w:r>
            <w:r>
              <w:rPr>
                <w:b/>
                <w:bCs/>
                <w:i/>
                <w:iCs/>
              </w:rPr>
              <w:t>.</w:t>
            </w:r>
          </w:p>
          <w:p w14:paraId="5697933F" w14:textId="77777777" w:rsidR="00E20140" w:rsidRPr="009D5681" w:rsidRDefault="00E20140" w:rsidP="00E20140">
            <w:pPr>
              <w:pStyle w:val="ListParagraph"/>
              <w:numPr>
                <w:ilvl w:val="0"/>
                <w:numId w:val="84"/>
              </w:numPr>
              <w:cnfStyle w:val="000000000000" w:firstRow="0" w:lastRow="0" w:firstColumn="0" w:lastColumn="0" w:oddVBand="0" w:evenVBand="0" w:oddHBand="0" w:evenHBand="0" w:firstRowFirstColumn="0" w:firstRowLastColumn="0" w:lastRowFirstColumn="0" w:lastRowLastColumn="0"/>
              <w:rPr>
                <w:b/>
                <w:bCs/>
                <w:i/>
                <w:iCs/>
              </w:rPr>
            </w:pPr>
            <w:r w:rsidRPr="009D5681">
              <w:rPr>
                <w:b/>
                <w:bCs/>
                <w:i/>
                <w:iCs/>
              </w:rPr>
              <w:t>Implications for minimum performance guarantee, i.e., RAN4 / testing related aspects.</w:t>
            </w:r>
          </w:p>
          <w:p w14:paraId="0FF8CE5A" w14:textId="2B969BBF" w:rsidR="00E20140" w:rsidRDefault="00E20140" w:rsidP="00E20140">
            <w:pPr>
              <w:pStyle w:val="ListParagraph"/>
              <w:numPr>
                <w:ilvl w:val="0"/>
                <w:numId w:val="84"/>
              </w:numPr>
              <w:cnfStyle w:val="000000000000" w:firstRow="0" w:lastRow="0" w:firstColumn="0" w:lastColumn="0" w:oddVBand="0" w:evenVBand="0" w:oddHBand="0" w:evenHBand="0" w:firstRowFirstColumn="0" w:firstRowLastColumn="0" w:lastRowFirstColumn="0" w:lastRowLastColumn="0"/>
              <w:rPr>
                <w:b/>
                <w:bCs/>
                <w:i/>
                <w:iCs/>
              </w:rPr>
            </w:pPr>
            <w:r w:rsidRPr="009D5681">
              <w:rPr>
                <w:b/>
                <w:bCs/>
                <w:i/>
                <w:iCs/>
              </w:rPr>
              <w:t>Device feasibility aspects</w:t>
            </w:r>
            <w:r>
              <w:rPr>
                <w:b/>
                <w:bCs/>
                <w:i/>
                <w:iCs/>
              </w:rPr>
              <w:t>.</w:t>
            </w:r>
          </w:p>
          <w:p w14:paraId="4BE1B857" w14:textId="337A1926" w:rsidR="00E20140" w:rsidRPr="00E20140" w:rsidRDefault="00E20140" w:rsidP="00E20140">
            <w:pPr>
              <w:pStyle w:val="ListParagraph"/>
              <w:numPr>
                <w:ilvl w:val="0"/>
                <w:numId w:val="84"/>
              </w:numPr>
              <w:cnfStyle w:val="000000000000" w:firstRow="0" w:lastRow="0" w:firstColumn="0" w:lastColumn="0" w:oddVBand="0" w:evenVBand="0" w:oddHBand="0" w:evenHBand="0" w:firstRowFirstColumn="0" w:firstRowLastColumn="0" w:lastRowFirstColumn="0" w:lastRowLastColumn="0"/>
              <w:rPr>
                <w:b/>
                <w:bCs/>
                <w:i/>
                <w:iCs/>
                <w:color w:val="FF0000"/>
              </w:rPr>
            </w:pPr>
            <w:r w:rsidRPr="00E20140">
              <w:rPr>
                <w:b/>
                <w:bCs/>
                <w:i/>
                <w:iCs/>
                <w:color w:val="FF0000"/>
              </w:rPr>
              <w:t xml:space="preserve">Scalability to support large number of models, e.g., site/cell-specific models. </w:t>
            </w:r>
          </w:p>
          <w:p w14:paraId="7AC99136" w14:textId="77777777" w:rsidR="00A66203" w:rsidRPr="00E213C4" w:rsidRDefault="00A66203" w:rsidP="003B3A43">
            <w:pPr>
              <w:cnfStyle w:val="000000000000" w:firstRow="0" w:lastRow="0" w:firstColumn="0" w:lastColumn="0" w:oddVBand="0" w:evenVBand="0" w:oddHBand="0" w:evenHBand="0" w:firstRowFirstColumn="0" w:firstRowLastColumn="0" w:lastRowFirstColumn="0" w:lastRowLastColumn="0"/>
            </w:pPr>
          </w:p>
        </w:tc>
      </w:tr>
      <w:tr w:rsidR="00A66203" w14:paraId="7152519C"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7902CFE1" w14:textId="77F0283F" w:rsidR="00A66203" w:rsidRPr="00E213C4" w:rsidRDefault="00B56795" w:rsidP="003B3A43">
            <w:pPr>
              <w:rPr>
                <w:b w:val="0"/>
                <w:bCs w:val="0"/>
                <w:lang w:eastAsia="ko-KR"/>
              </w:rPr>
            </w:pPr>
            <w:r>
              <w:rPr>
                <w:rFonts w:hint="eastAsia"/>
                <w:b w:val="0"/>
                <w:bCs w:val="0"/>
                <w:lang w:eastAsia="ko-KR"/>
              </w:rPr>
              <w:t>LG</w:t>
            </w:r>
          </w:p>
        </w:tc>
        <w:tc>
          <w:tcPr>
            <w:tcW w:w="7555" w:type="dxa"/>
          </w:tcPr>
          <w:p w14:paraId="7BEDEAB6" w14:textId="03ACD10B" w:rsidR="00A66203" w:rsidRPr="00E213C4" w:rsidRDefault="00B56795" w:rsidP="00B56795">
            <w:pPr>
              <w:cnfStyle w:val="000000000000" w:firstRow="0" w:lastRow="0" w:firstColumn="0" w:lastColumn="0" w:oddVBand="0" w:evenVBand="0" w:oddHBand="0" w:evenHBand="0" w:firstRowFirstColumn="0" w:firstRowLastColumn="0" w:lastRowFirstColumn="0" w:lastRowLastColumn="0"/>
              <w:rPr>
                <w:lang w:eastAsia="ko-KR"/>
              </w:rPr>
            </w:pPr>
            <w:r>
              <w:rPr>
                <w:lang w:eastAsia="ko-KR"/>
              </w:rPr>
              <w:t>Generally f</w:t>
            </w:r>
            <w:r>
              <w:rPr>
                <w:rFonts w:hint="eastAsia"/>
                <w:lang w:eastAsia="ko-KR"/>
              </w:rPr>
              <w:t xml:space="preserve">ine with the proposal </w:t>
            </w:r>
            <w:r>
              <w:rPr>
                <w:lang w:eastAsia="ko-KR"/>
              </w:rPr>
              <w:t>and add ‘at least’ in the main-bullet.</w:t>
            </w:r>
          </w:p>
        </w:tc>
      </w:tr>
      <w:tr w:rsidR="00A66203" w14:paraId="501ED82E"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7E11B37F" w14:textId="2EFB3F29" w:rsidR="00A66203" w:rsidRPr="005E4E78" w:rsidRDefault="005E4E78" w:rsidP="003B3A43">
            <w:pPr>
              <w:rPr>
                <w:rFonts w:eastAsia="SimSun"/>
                <w:b w:val="0"/>
                <w:bCs w:val="0"/>
                <w:lang w:eastAsia="zh-CN"/>
              </w:rPr>
            </w:pPr>
            <w:r>
              <w:rPr>
                <w:rFonts w:eastAsia="SimSun" w:hint="eastAsia"/>
                <w:b w:val="0"/>
                <w:bCs w:val="0"/>
                <w:lang w:eastAsia="zh-CN"/>
              </w:rPr>
              <w:t>Z</w:t>
            </w:r>
            <w:r>
              <w:rPr>
                <w:rFonts w:eastAsia="SimSun"/>
                <w:b w:val="0"/>
                <w:bCs w:val="0"/>
                <w:lang w:eastAsia="zh-CN"/>
              </w:rPr>
              <w:t>TE</w:t>
            </w:r>
          </w:p>
        </w:tc>
        <w:tc>
          <w:tcPr>
            <w:tcW w:w="7555" w:type="dxa"/>
          </w:tcPr>
          <w:p w14:paraId="19AFE9C4" w14:textId="77777777" w:rsidR="005E4E78" w:rsidRDefault="005E4E78" w:rsidP="005E4E78">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Considering there are many options which may alleviate the issues of inter-vendor training collaboration. So, dataset/model/parameters</w:t>
            </w:r>
            <w:r>
              <w:rPr>
                <w:rFonts w:eastAsia="SimSun" w:hint="eastAsia"/>
                <w:lang w:eastAsia="zh-CN"/>
              </w:rPr>
              <w:t xml:space="preserve"> </w:t>
            </w:r>
            <w:r>
              <w:rPr>
                <w:rFonts w:eastAsia="SimSun"/>
                <w:lang w:eastAsia="zh-CN"/>
              </w:rPr>
              <w:t>delivery may be involved, so the related aspects such as delivery overhead, latency should also be considered when comparing the different options. So we suggest adding a bullet as</w:t>
            </w:r>
          </w:p>
          <w:p w14:paraId="082009A6" w14:textId="0CA7D2F5" w:rsidR="00A66203" w:rsidRPr="00E213C4" w:rsidRDefault="005E4E78" w:rsidP="005E4E78">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rsidRPr="005E4E78">
              <w:rPr>
                <w:rFonts w:eastAsia="SimSun"/>
                <w:b/>
                <w:i/>
                <w:color w:val="FF0000"/>
                <w:lang w:eastAsia="zh-CN"/>
              </w:rPr>
              <w:t>Dataset/model/parameters delivery related aspects, e.g., overhead, latency, etc.</w:t>
            </w:r>
          </w:p>
        </w:tc>
      </w:tr>
      <w:tr w:rsidR="00A66203" w14:paraId="729935E2"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4A58435D" w14:textId="0D333D57" w:rsidR="00A66203" w:rsidRPr="004C3734" w:rsidRDefault="004C3734" w:rsidP="003B3A43">
            <w:pPr>
              <w:rPr>
                <w:rFonts w:eastAsiaTheme="minorEastAsia"/>
                <w:b w:val="0"/>
                <w:bCs w:val="0"/>
                <w:lang w:eastAsia="ja-JP"/>
              </w:rPr>
            </w:pPr>
            <w:r>
              <w:rPr>
                <w:rFonts w:eastAsiaTheme="minorEastAsia" w:hint="eastAsia"/>
                <w:b w:val="0"/>
                <w:bCs w:val="0"/>
                <w:lang w:eastAsia="ja-JP"/>
              </w:rPr>
              <w:t>P</w:t>
            </w:r>
            <w:r>
              <w:rPr>
                <w:rFonts w:eastAsiaTheme="minorEastAsia"/>
                <w:b w:val="0"/>
                <w:bCs w:val="0"/>
                <w:lang w:eastAsia="ja-JP"/>
              </w:rPr>
              <w:t>anasonic</w:t>
            </w:r>
          </w:p>
        </w:tc>
        <w:tc>
          <w:tcPr>
            <w:tcW w:w="7555" w:type="dxa"/>
          </w:tcPr>
          <w:p w14:paraId="7CC29BC3" w14:textId="77777777" w:rsidR="00A66203" w:rsidRDefault="004C3734" w:rsidP="003B3A43">
            <w:pPr>
              <w:cnfStyle w:val="000000000000" w:firstRow="0" w:lastRow="0" w:firstColumn="0" w:lastColumn="0" w:oddVBand="0" w:evenVBand="0" w:oddHBand="0" w:evenHBand="0" w:firstRowFirstColumn="0" w:firstRowLastColumn="0" w:lastRowFirstColumn="0" w:lastRowLastColumn="0"/>
              <w:rPr>
                <w:rFonts w:eastAsiaTheme="minorEastAsia"/>
                <w:lang w:eastAsia="ja-JP"/>
              </w:rPr>
            </w:pPr>
            <w:r>
              <w:rPr>
                <w:rFonts w:eastAsiaTheme="minorEastAsia" w:hint="eastAsia"/>
                <w:lang w:eastAsia="ja-JP"/>
              </w:rPr>
              <w:t>W</w:t>
            </w:r>
            <w:r>
              <w:rPr>
                <w:rFonts w:eastAsiaTheme="minorEastAsia"/>
                <w:lang w:eastAsia="ja-JP"/>
              </w:rPr>
              <w:t>e agree to LG’s comment. It would be better to add “at least” in the main bullet as follows.</w:t>
            </w:r>
          </w:p>
          <w:p w14:paraId="36266E6D" w14:textId="77777777" w:rsidR="004C3734" w:rsidRPr="009D5681" w:rsidRDefault="004C3734" w:rsidP="004C3734">
            <w:pPr>
              <w:cnfStyle w:val="000000000000" w:firstRow="0" w:lastRow="0" w:firstColumn="0" w:lastColumn="0" w:oddVBand="0" w:evenVBand="0" w:oddHBand="0" w:evenHBand="0" w:firstRowFirstColumn="0" w:firstRowLastColumn="0" w:lastRowFirstColumn="0" w:lastRowLastColumn="0"/>
              <w:rPr>
                <w:b/>
                <w:bCs/>
                <w:i/>
                <w:iCs/>
              </w:rPr>
            </w:pPr>
            <w:r w:rsidRPr="009D5681">
              <w:rPr>
                <w:b/>
                <w:bCs/>
                <w:i/>
                <w:iCs/>
              </w:rPr>
              <w:t xml:space="preserve">For the study of inter-vendor collaboration issues for AI/ML-based CSI compression using a two-sided model, consider </w:t>
            </w:r>
            <w:r w:rsidRPr="004C3734">
              <w:rPr>
                <w:b/>
                <w:bCs/>
                <w:i/>
                <w:iCs/>
                <w:color w:val="FF0000"/>
              </w:rPr>
              <w:t>at least</w:t>
            </w:r>
            <w:r>
              <w:rPr>
                <w:b/>
                <w:bCs/>
                <w:i/>
                <w:iCs/>
              </w:rPr>
              <w:t xml:space="preserve"> </w:t>
            </w:r>
            <w:r w:rsidRPr="009D5681">
              <w:rPr>
                <w:b/>
                <w:bCs/>
                <w:i/>
                <w:iCs/>
              </w:rPr>
              <w:t>the following aspects when comparing different options:</w:t>
            </w:r>
          </w:p>
          <w:p w14:paraId="371D1AC8" w14:textId="38D963B9" w:rsidR="004C3734" w:rsidRPr="004C3734" w:rsidRDefault="004C3734" w:rsidP="003B3A43">
            <w:pPr>
              <w:cnfStyle w:val="000000000000" w:firstRow="0" w:lastRow="0" w:firstColumn="0" w:lastColumn="0" w:oddVBand="0" w:evenVBand="0" w:oddHBand="0" w:evenHBand="0" w:firstRowFirstColumn="0" w:firstRowLastColumn="0" w:lastRowFirstColumn="0" w:lastRowLastColumn="0"/>
              <w:rPr>
                <w:rFonts w:eastAsiaTheme="minorEastAsia"/>
                <w:lang w:eastAsia="ja-JP"/>
              </w:rPr>
            </w:pPr>
          </w:p>
        </w:tc>
      </w:tr>
      <w:tr w:rsidR="007437BB" w14:paraId="363D927D"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7AB50706" w14:textId="54020BF9" w:rsidR="007437BB" w:rsidRPr="00E213C4" w:rsidRDefault="007437BB" w:rsidP="007437BB">
            <w:pPr>
              <w:rPr>
                <w:b w:val="0"/>
                <w:bCs w:val="0"/>
              </w:rPr>
            </w:pPr>
            <w:r>
              <w:rPr>
                <w:rFonts w:eastAsia="SimSun" w:hint="eastAsia"/>
                <w:b w:val="0"/>
                <w:bCs w:val="0"/>
                <w:lang w:eastAsia="zh-CN"/>
              </w:rPr>
              <w:t>X</w:t>
            </w:r>
            <w:r>
              <w:rPr>
                <w:rFonts w:eastAsia="SimSun"/>
                <w:b w:val="0"/>
                <w:bCs w:val="0"/>
                <w:lang w:eastAsia="zh-CN"/>
              </w:rPr>
              <w:t>iaomi</w:t>
            </w:r>
          </w:p>
        </w:tc>
        <w:tc>
          <w:tcPr>
            <w:tcW w:w="7555" w:type="dxa"/>
          </w:tcPr>
          <w:p w14:paraId="0DDB6EFD" w14:textId="6D92447E" w:rsidR="007437BB" w:rsidRPr="00E213C4" w:rsidRDefault="007437BB" w:rsidP="007437BB">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hat is the benchmark scheme? We have not discussed it.</w:t>
            </w:r>
          </w:p>
        </w:tc>
      </w:tr>
      <w:tr w:rsidR="00A66203" w14:paraId="778BB22C"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73299030" w14:textId="5D80D552" w:rsidR="00A66203" w:rsidRPr="00E213C4" w:rsidRDefault="00391465" w:rsidP="003B3A43">
            <w:pPr>
              <w:rPr>
                <w:b w:val="0"/>
                <w:bCs w:val="0"/>
              </w:rPr>
            </w:pPr>
            <w:r>
              <w:rPr>
                <w:b w:val="0"/>
                <w:bCs w:val="0"/>
              </w:rPr>
              <w:t>ETRI</w:t>
            </w:r>
          </w:p>
        </w:tc>
        <w:tc>
          <w:tcPr>
            <w:tcW w:w="7555" w:type="dxa"/>
          </w:tcPr>
          <w:p w14:paraId="1C8D65EB" w14:textId="48C390B9" w:rsidR="00A66203" w:rsidRPr="00E213C4" w:rsidRDefault="00391465" w:rsidP="003B3A43">
            <w:pPr>
              <w:cnfStyle w:val="000000000000" w:firstRow="0" w:lastRow="0" w:firstColumn="0" w:lastColumn="0" w:oddVBand="0" w:evenVBand="0" w:oddHBand="0" w:evenHBand="0" w:firstRowFirstColumn="0" w:firstRowLastColumn="0" w:lastRowFirstColumn="0" w:lastRowLastColumn="0"/>
            </w:pPr>
            <w:r>
              <w:t>We agree on the proposal and modified versions of Samsung and ZTE also.</w:t>
            </w:r>
          </w:p>
        </w:tc>
      </w:tr>
      <w:tr w:rsidR="00287EF1" w14:paraId="34592B44"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453F3EF7" w14:textId="673E449D" w:rsidR="00287EF1" w:rsidRPr="00E213C4" w:rsidRDefault="00287EF1" w:rsidP="00287EF1">
            <w:pPr>
              <w:rPr>
                <w:b w:val="0"/>
                <w:bCs w:val="0"/>
              </w:rPr>
            </w:pPr>
            <w:r>
              <w:rPr>
                <w:b w:val="0"/>
                <w:bCs w:val="0"/>
              </w:rPr>
              <w:t>Ericsson</w:t>
            </w:r>
          </w:p>
        </w:tc>
        <w:tc>
          <w:tcPr>
            <w:tcW w:w="7555" w:type="dxa"/>
          </w:tcPr>
          <w:p w14:paraId="5ADB2AAD" w14:textId="77777777" w:rsidR="00287EF1" w:rsidRDefault="00287EF1" w:rsidP="00287EF1">
            <w:pPr>
              <w:cnfStyle w:val="000000000000" w:firstRow="0" w:lastRow="0" w:firstColumn="0" w:lastColumn="0" w:oddVBand="0" w:evenVBand="0" w:oddHBand="0" w:evenHBand="0" w:firstRowFirstColumn="0" w:firstRowLastColumn="0" w:lastRowFirstColumn="0" w:lastRowLastColumn="0"/>
            </w:pPr>
            <w:r>
              <w:t>Support the proposal in general.</w:t>
            </w:r>
          </w:p>
          <w:p w14:paraId="2501216A" w14:textId="77777777" w:rsidR="00287EF1" w:rsidRDefault="00287EF1" w:rsidP="00287EF1">
            <w:pPr>
              <w:cnfStyle w:val="000000000000" w:firstRow="0" w:lastRow="0" w:firstColumn="0" w:lastColumn="0" w:oddVBand="0" w:evenVBand="0" w:oddHBand="0" w:evenHBand="0" w:firstRowFirstColumn="0" w:firstRowLastColumn="0" w:lastRowFirstColumn="0" w:lastRowLastColumn="0"/>
            </w:pPr>
            <w:r>
              <w:t>Suggest revising the third bullet as the following:</w:t>
            </w:r>
          </w:p>
          <w:p w14:paraId="376BAEEF" w14:textId="77777777" w:rsidR="00287EF1" w:rsidRPr="009D5681" w:rsidRDefault="00287EF1" w:rsidP="00287EF1">
            <w:pPr>
              <w:pStyle w:val="ListParagraph"/>
              <w:numPr>
                <w:ilvl w:val="0"/>
                <w:numId w:val="84"/>
              </w:numPr>
              <w:cnfStyle w:val="000000000000" w:firstRow="0" w:lastRow="0" w:firstColumn="0" w:lastColumn="0" w:oddVBand="0" w:evenVBand="0" w:oddHBand="0" w:evenHBand="0" w:firstRowFirstColumn="0" w:firstRowLastColumn="0" w:lastRowFirstColumn="0" w:lastRowLastColumn="0"/>
              <w:rPr>
                <w:b/>
                <w:bCs/>
                <w:i/>
                <w:iCs/>
              </w:rPr>
            </w:pPr>
            <w:r w:rsidRPr="00F83330">
              <w:rPr>
                <w:b/>
                <w:bCs/>
                <w:i/>
                <w:iCs/>
                <w:strike/>
                <w:color w:val="FF0000"/>
              </w:rPr>
              <w:t>Implications for minimum performance guarantee</w:t>
            </w:r>
            <w:r>
              <w:rPr>
                <w:b/>
                <w:bCs/>
                <w:i/>
                <w:iCs/>
                <w:strike/>
                <w:color w:val="FF0000"/>
              </w:rPr>
              <w:t xml:space="preserve"> </w:t>
            </w:r>
            <w:r w:rsidRPr="00AD4A72">
              <w:rPr>
                <w:b/>
                <w:bCs/>
                <w:i/>
                <w:iCs/>
                <w:color w:val="FF0000"/>
              </w:rPr>
              <w:t>Feasibility, complexity, and interoperability at a minimum required performance level</w:t>
            </w:r>
            <w:r w:rsidRPr="00F83330">
              <w:rPr>
                <w:b/>
                <w:bCs/>
                <w:i/>
                <w:iCs/>
              </w:rPr>
              <w:t>,</w:t>
            </w:r>
            <w:r>
              <w:rPr>
                <w:b/>
                <w:bCs/>
                <w:i/>
                <w:iCs/>
              </w:rPr>
              <w:t xml:space="preserve"> </w:t>
            </w:r>
            <w:r w:rsidRPr="009D5681">
              <w:rPr>
                <w:b/>
                <w:bCs/>
                <w:i/>
                <w:iCs/>
              </w:rPr>
              <w:t>i.e., RAN4 / testing related aspects.</w:t>
            </w:r>
          </w:p>
          <w:p w14:paraId="265F62AC" w14:textId="77777777" w:rsidR="00287EF1" w:rsidRPr="00E213C4" w:rsidRDefault="00287EF1" w:rsidP="00287EF1">
            <w:pPr>
              <w:cnfStyle w:val="000000000000" w:firstRow="0" w:lastRow="0" w:firstColumn="0" w:lastColumn="0" w:oddVBand="0" w:evenVBand="0" w:oddHBand="0" w:evenHBand="0" w:firstRowFirstColumn="0" w:firstRowLastColumn="0" w:lastRowFirstColumn="0" w:lastRowLastColumn="0"/>
            </w:pPr>
          </w:p>
        </w:tc>
      </w:tr>
      <w:tr w:rsidR="00707199" w14:paraId="55E074F8"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04DB86B9" w14:textId="1E221FA8" w:rsidR="00707199" w:rsidRDefault="00707199" w:rsidP="00707199">
            <w:r>
              <w:rPr>
                <w:rFonts w:hint="eastAsia"/>
                <w:b w:val="0"/>
                <w:bCs w:val="0"/>
              </w:rPr>
              <w:t>C</w:t>
            </w:r>
            <w:r>
              <w:rPr>
                <w:b w:val="0"/>
                <w:bCs w:val="0"/>
              </w:rPr>
              <w:t>MCC</w:t>
            </w:r>
          </w:p>
        </w:tc>
        <w:tc>
          <w:tcPr>
            <w:tcW w:w="7555" w:type="dxa"/>
          </w:tcPr>
          <w:p w14:paraId="74CC1F7A" w14:textId="175E34AD" w:rsidR="00707199" w:rsidRDefault="00707199" w:rsidP="00707199">
            <w:pPr>
              <w:cnfStyle w:val="000000000000" w:firstRow="0" w:lastRow="0" w:firstColumn="0" w:lastColumn="0" w:oddVBand="0" w:evenVBand="0" w:oddHBand="0" w:evenHBand="0" w:firstRowFirstColumn="0" w:firstRowLastColumn="0" w:lastRowFirstColumn="0" w:lastRowLastColumn="0"/>
            </w:pPr>
            <w:r>
              <w:rPr>
                <w:rFonts w:hint="eastAsia"/>
              </w:rPr>
              <w:t>O</w:t>
            </w:r>
            <w:r>
              <w:t>K with this direction. But what is the benchmark scheme? It is ideal inter-vendor collaboration, offline collaboration or something else?</w:t>
            </w:r>
          </w:p>
        </w:tc>
      </w:tr>
      <w:tr w:rsidR="00AF40A7" w14:paraId="4D9ABCD0"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6C4C7CC6" w14:textId="7B1AAFA0" w:rsidR="00AF40A7" w:rsidRPr="00AF40A7" w:rsidRDefault="00AF40A7" w:rsidP="00707199">
            <w:pPr>
              <w:rPr>
                <w:rFonts w:eastAsia="SimSun"/>
                <w:b w:val="0"/>
                <w:lang w:eastAsia="zh-CN"/>
              </w:rPr>
            </w:pPr>
            <w:r w:rsidRPr="00AF40A7">
              <w:rPr>
                <w:rFonts w:eastAsia="SimSun" w:hint="eastAsia"/>
                <w:b w:val="0"/>
                <w:lang w:eastAsia="zh-CN"/>
              </w:rPr>
              <w:t>N</w:t>
            </w:r>
            <w:r w:rsidRPr="00AF40A7">
              <w:rPr>
                <w:rFonts w:eastAsia="SimSun"/>
                <w:b w:val="0"/>
                <w:lang w:eastAsia="zh-CN"/>
              </w:rPr>
              <w:t>EC</w:t>
            </w:r>
          </w:p>
        </w:tc>
        <w:tc>
          <w:tcPr>
            <w:tcW w:w="7555" w:type="dxa"/>
          </w:tcPr>
          <w:p w14:paraId="4D5B961D" w14:textId="150B331A" w:rsidR="00AF40A7" w:rsidRPr="00AF40A7" w:rsidRDefault="00AF40A7" w:rsidP="00AF40A7">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We agree with Samsung and ZTE.</w:t>
            </w:r>
          </w:p>
        </w:tc>
      </w:tr>
      <w:tr w:rsidR="00B03575" w14:paraId="3294B06B"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6BB23EC5" w14:textId="759E492C" w:rsidR="00B03575" w:rsidRPr="00AF40A7" w:rsidRDefault="00B03575" w:rsidP="00707199">
            <w:pPr>
              <w:rPr>
                <w:rFonts w:eastAsia="SimSun"/>
                <w:lang w:eastAsia="zh-CN"/>
              </w:rPr>
            </w:pPr>
            <w:r>
              <w:rPr>
                <w:rFonts w:eastAsia="SimSun" w:hint="eastAsia"/>
                <w:lang w:eastAsia="zh-CN"/>
              </w:rPr>
              <w:t>CATT</w:t>
            </w:r>
          </w:p>
        </w:tc>
        <w:tc>
          <w:tcPr>
            <w:tcW w:w="7555" w:type="dxa"/>
          </w:tcPr>
          <w:p w14:paraId="301F0F24" w14:textId="7B07E595" w:rsidR="00B03575" w:rsidRDefault="00B03575" w:rsidP="00AF40A7">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A</w:t>
            </w:r>
            <w:r>
              <w:rPr>
                <w:rFonts w:eastAsia="SimSun" w:hint="eastAsia"/>
                <w:lang w:eastAsia="zh-CN"/>
              </w:rPr>
              <w:t>gree with LG</w:t>
            </w:r>
            <w:r>
              <w:rPr>
                <w:rFonts w:eastAsia="SimSun"/>
                <w:lang w:eastAsia="zh-CN"/>
              </w:rPr>
              <w:t>’</w:t>
            </w:r>
            <w:r>
              <w:rPr>
                <w:rFonts w:eastAsia="SimSun" w:hint="eastAsia"/>
                <w:lang w:eastAsia="zh-CN"/>
              </w:rPr>
              <w:t>s proposal</w:t>
            </w:r>
          </w:p>
        </w:tc>
      </w:tr>
      <w:tr w:rsidR="00633164" w14:paraId="11CA2642"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7CB81057" w14:textId="59A54507" w:rsidR="00633164" w:rsidRDefault="00633164" w:rsidP="00633164">
            <w:pPr>
              <w:rPr>
                <w:rFonts w:eastAsia="SimSun"/>
                <w:lang w:eastAsia="zh-CN"/>
              </w:rPr>
            </w:pPr>
            <w:r>
              <w:rPr>
                <w:b w:val="0"/>
                <w:bCs w:val="0"/>
              </w:rPr>
              <w:lastRenderedPageBreak/>
              <w:t>Fujitsu</w:t>
            </w:r>
          </w:p>
        </w:tc>
        <w:tc>
          <w:tcPr>
            <w:tcW w:w="7555" w:type="dxa"/>
          </w:tcPr>
          <w:p w14:paraId="3C57DD1B" w14:textId="3455FDAD" w:rsidR="00633164" w:rsidRDefault="00633164" w:rsidP="0063316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P</w:t>
            </w:r>
            <w:r>
              <w:rPr>
                <w:rFonts w:eastAsia="SimSun"/>
                <w:lang w:eastAsia="zh-CN"/>
              </w:rPr>
              <w:t>lease clarify what is the benchmark scheme.</w:t>
            </w:r>
          </w:p>
        </w:tc>
      </w:tr>
    </w:tbl>
    <w:p w14:paraId="68B8B2FC" w14:textId="77777777" w:rsidR="00A66203" w:rsidRPr="00A66203" w:rsidRDefault="00A66203" w:rsidP="00A66203">
      <w:pPr>
        <w:rPr>
          <w:b/>
          <w:bCs/>
          <w:i/>
          <w:iCs/>
        </w:rPr>
      </w:pPr>
    </w:p>
    <w:p w14:paraId="5CCD3F94" w14:textId="411810BE" w:rsidR="007E3E74" w:rsidRDefault="007E3E74" w:rsidP="002D318B">
      <w:pPr>
        <w:pStyle w:val="Heading1"/>
      </w:pPr>
      <w:r>
        <w:t>Data collection</w:t>
      </w:r>
    </w:p>
    <w:p w14:paraId="1F16041F" w14:textId="77777777" w:rsidR="00B00D51" w:rsidRDefault="00B00D51" w:rsidP="00EE7FE2">
      <w:pPr>
        <w:pStyle w:val="Heading2"/>
      </w:pPr>
      <w:r>
        <w:t>Summary of company proposals</w:t>
      </w:r>
    </w:p>
    <w:p w14:paraId="4780AC4A" w14:textId="689BE42A" w:rsidR="007E3E74" w:rsidRDefault="008F7588" w:rsidP="009C766C">
      <w:r>
        <w:t xml:space="preserve">From the submitted contributions, proposals </w:t>
      </w:r>
      <w:r w:rsidR="001E03CE">
        <w:t>related to</w:t>
      </w:r>
      <w:r w:rsidR="0003486C" w:rsidRPr="0003486C">
        <w:t xml:space="preserve"> </w:t>
      </w:r>
      <w:r w:rsidR="0003486C">
        <w:t>data collection are summarized below.</w:t>
      </w:r>
    </w:p>
    <w:p w14:paraId="43759A86" w14:textId="7225AD06" w:rsidR="003E04C9" w:rsidRPr="00606EA0" w:rsidRDefault="00A22A4E" w:rsidP="00216777">
      <w:pPr>
        <w:spacing w:before="240" w:after="120"/>
        <w:rPr>
          <w:rStyle w:val="IntenseEmphasis"/>
        </w:rPr>
      </w:pPr>
      <w:r>
        <w:rPr>
          <w:rStyle w:val="IntenseEmphasis"/>
        </w:rPr>
        <w:t>Huawei, HiSilicon</w:t>
      </w:r>
    </w:p>
    <w:p w14:paraId="183F0610" w14:textId="77777777" w:rsidR="00A22A4E" w:rsidRPr="00F37DBD" w:rsidRDefault="00A22A4E" w:rsidP="00A22A4E">
      <w:pPr>
        <w:spacing w:before="240" w:after="120"/>
        <w:ind w:left="418"/>
        <w:rPr>
          <w:b/>
          <w:i/>
          <w:lang w:eastAsia="zh-CN"/>
        </w:rPr>
      </w:pPr>
      <w:r w:rsidRPr="00F37DBD">
        <w:rPr>
          <w:b/>
          <w:i/>
          <w:lang w:eastAsia="zh-CN"/>
        </w:rPr>
        <w:t>Proposal 12: For the NW side data collection, confirm the necessity and feasibility of UE report of the ground-truth CSI.</w:t>
      </w:r>
    </w:p>
    <w:p w14:paraId="44D85D51" w14:textId="77777777" w:rsidR="00A22A4E" w:rsidRPr="00F37DBD" w:rsidRDefault="00A22A4E" w:rsidP="001D31EB">
      <w:pPr>
        <w:pStyle w:val="ListParagraph"/>
        <w:numPr>
          <w:ilvl w:val="0"/>
          <w:numId w:val="7"/>
        </w:numPr>
        <w:spacing w:before="120" w:after="120"/>
        <w:jc w:val="left"/>
        <w:rPr>
          <w:rFonts w:eastAsiaTheme="minorEastAsia"/>
          <w:b/>
          <w:i/>
          <w:lang w:eastAsia="zh-CN"/>
        </w:rPr>
      </w:pPr>
      <w:r w:rsidRPr="00F37DBD">
        <w:rPr>
          <w:rFonts w:eastAsiaTheme="minorEastAsia"/>
          <w:b/>
          <w:i/>
          <w:lang w:eastAsia="zh-CN"/>
        </w:rPr>
        <w:t>For the data sample type, prioritize precoding matrix over channel matrix.</w:t>
      </w:r>
    </w:p>
    <w:p w14:paraId="3B80D909" w14:textId="77777777" w:rsidR="00A22A4E" w:rsidRPr="00F37DBD" w:rsidRDefault="00A22A4E" w:rsidP="001D31EB">
      <w:pPr>
        <w:pStyle w:val="ListParagraph"/>
        <w:numPr>
          <w:ilvl w:val="0"/>
          <w:numId w:val="7"/>
        </w:numPr>
        <w:spacing w:before="120" w:after="120"/>
        <w:jc w:val="left"/>
        <w:rPr>
          <w:rFonts w:eastAsiaTheme="minorEastAsia"/>
          <w:b/>
          <w:i/>
          <w:lang w:eastAsia="zh-CN"/>
        </w:rPr>
      </w:pPr>
      <w:r w:rsidRPr="00F37DBD">
        <w:rPr>
          <w:rFonts w:eastAsiaTheme="minorEastAsia"/>
          <w:b/>
          <w:i/>
          <w:lang w:eastAsia="zh-CN"/>
        </w:rPr>
        <w:t>For the data sample format, prioritize Rel-16 eType II CB based quantization with new parameters, and take the following new parameters (captured in the Rel-18 observation) as candidates for discussion.</w:t>
      </w:r>
    </w:p>
    <w:p w14:paraId="5912FFF1" w14:textId="77777777" w:rsidR="00A22A4E" w:rsidRPr="00F37DBD" w:rsidRDefault="00A22A4E" w:rsidP="001D31EB">
      <w:pPr>
        <w:pStyle w:val="ListParagraph"/>
        <w:numPr>
          <w:ilvl w:val="1"/>
          <w:numId w:val="7"/>
        </w:numPr>
        <w:spacing w:before="120" w:after="120"/>
        <w:jc w:val="left"/>
        <w:rPr>
          <w:rFonts w:eastAsiaTheme="minorEastAsia"/>
          <w:b/>
          <w:i/>
          <w:lang w:eastAsia="zh-CN"/>
        </w:rPr>
      </w:pPr>
      <w:r w:rsidRPr="00F37DBD">
        <w:rPr>
          <w:rFonts w:eastAsiaTheme="minorEastAsia"/>
          <w:b/>
          <w:i/>
          <w:lang w:eastAsia="zh-CN"/>
        </w:rPr>
        <w:t>L= 8, 10, 12; p</w:t>
      </w:r>
      <w:r w:rsidRPr="00F37DBD">
        <w:rPr>
          <w:rFonts w:eastAsiaTheme="minorEastAsia"/>
          <w:b/>
          <w:i/>
          <w:vertAlign w:val="subscript"/>
          <w:lang w:eastAsia="zh-CN"/>
        </w:rPr>
        <w:t>v</w:t>
      </w:r>
      <w:r w:rsidRPr="00F37DBD">
        <w:rPr>
          <w:rFonts w:eastAsiaTheme="minorEastAsia"/>
          <w:b/>
          <w:i/>
          <w:lang w:eastAsia="zh-CN"/>
        </w:rPr>
        <w:t xml:space="preserve"> = 0.8, 0.9, 0.95; reference amplitude = 6 bits, 8 bits; differential amplitude = 4bits; phase = 5 bits, 6 bits.</w:t>
      </w:r>
    </w:p>
    <w:p w14:paraId="48F199F1" w14:textId="77777777" w:rsidR="00A22A4E" w:rsidRPr="00F37DBD" w:rsidRDefault="00A22A4E" w:rsidP="001D31EB">
      <w:pPr>
        <w:pStyle w:val="ListParagraph"/>
        <w:numPr>
          <w:ilvl w:val="0"/>
          <w:numId w:val="7"/>
        </w:numPr>
        <w:spacing w:before="120" w:after="120"/>
        <w:jc w:val="left"/>
        <w:rPr>
          <w:rFonts w:eastAsiaTheme="minorEastAsia"/>
          <w:b/>
          <w:i/>
          <w:lang w:eastAsia="zh-CN"/>
        </w:rPr>
      </w:pPr>
      <w:r w:rsidRPr="00F37DBD">
        <w:rPr>
          <w:rFonts w:eastAsiaTheme="minorEastAsia" w:hint="eastAsia"/>
          <w:b/>
          <w:i/>
          <w:lang w:eastAsia="zh-CN"/>
        </w:rPr>
        <w:t>F</w:t>
      </w:r>
      <w:r w:rsidRPr="00F37DBD">
        <w:rPr>
          <w:rFonts w:eastAsiaTheme="minorEastAsia"/>
          <w:b/>
          <w:i/>
          <w:lang w:eastAsia="zh-CN"/>
        </w:rPr>
        <w:t>or the number/index(es) of layers</w:t>
      </w:r>
      <w:r w:rsidRPr="00F37DBD">
        <w:rPr>
          <w:b/>
          <w:szCs w:val="20"/>
          <w:lang w:eastAsia="ja-JP"/>
        </w:rPr>
        <w:t xml:space="preserve"> </w:t>
      </w:r>
      <w:r w:rsidRPr="00F37DBD">
        <w:rPr>
          <w:rFonts w:eastAsiaTheme="minorEastAsia"/>
          <w:b/>
          <w:i/>
          <w:lang w:eastAsia="zh-CN"/>
        </w:rPr>
        <w:t>for the collected ground truth CSI, it can be indicated by NW.</w:t>
      </w:r>
    </w:p>
    <w:p w14:paraId="77AB80C6" w14:textId="77777777" w:rsidR="00A22A4E" w:rsidRPr="00F37DBD" w:rsidRDefault="00A22A4E" w:rsidP="00A22A4E">
      <w:pPr>
        <w:spacing w:before="240" w:after="120"/>
        <w:ind w:left="418"/>
        <w:rPr>
          <w:b/>
          <w:i/>
          <w:lang w:eastAsia="zh-CN"/>
        </w:rPr>
      </w:pPr>
      <w:r w:rsidRPr="00F37DBD">
        <w:rPr>
          <w:b/>
          <w:i/>
          <w:lang w:eastAsia="zh-CN"/>
        </w:rPr>
        <w:t>Proposal 13: In CSI compression with training collaboration Type 3, the following aspects could be further studied for over the air dataset delivery from RAN1 perspective, including:</w:t>
      </w:r>
    </w:p>
    <w:p w14:paraId="09781E0D" w14:textId="77777777" w:rsidR="00A22A4E" w:rsidRPr="00F37DBD" w:rsidRDefault="00A22A4E" w:rsidP="001D31EB">
      <w:pPr>
        <w:pStyle w:val="ListParagraph"/>
        <w:numPr>
          <w:ilvl w:val="0"/>
          <w:numId w:val="8"/>
        </w:numPr>
        <w:spacing w:before="120" w:after="120"/>
        <w:jc w:val="left"/>
        <w:rPr>
          <w:rFonts w:eastAsiaTheme="minorEastAsia"/>
          <w:b/>
          <w:i/>
          <w:lang w:eastAsia="zh-CN"/>
        </w:rPr>
      </w:pPr>
      <w:r w:rsidRPr="00F37DBD">
        <w:rPr>
          <w:rFonts w:eastAsiaTheme="minorEastAsia"/>
          <w:b/>
          <w:i/>
          <w:lang w:eastAsia="zh-CN"/>
        </w:rPr>
        <w:t>Dataset ID, which is used to differentiate the models to be trained at the opposite side.</w:t>
      </w:r>
    </w:p>
    <w:p w14:paraId="60257E69" w14:textId="77777777" w:rsidR="00A22A4E" w:rsidRPr="00F37DBD" w:rsidRDefault="00A22A4E" w:rsidP="001D31EB">
      <w:pPr>
        <w:pStyle w:val="ListParagraph"/>
        <w:numPr>
          <w:ilvl w:val="0"/>
          <w:numId w:val="8"/>
        </w:numPr>
        <w:spacing w:before="120" w:after="120"/>
        <w:jc w:val="left"/>
        <w:rPr>
          <w:rFonts w:eastAsiaTheme="minorEastAsia"/>
          <w:b/>
          <w:i/>
          <w:lang w:eastAsia="zh-CN"/>
        </w:rPr>
      </w:pPr>
      <w:r w:rsidRPr="00F37DBD">
        <w:rPr>
          <w:rFonts w:eastAsiaTheme="minorEastAsia"/>
          <w:b/>
          <w:i/>
          <w:lang w:eastAsia="zh-CN"/>
        </w:rPr>
        <w:t>Dataset size, e.g., the number of data samples contained in the delivered dataset.</w:t>
      </w:r>
    </w:p>
    <w:p w14:paraId="196F69FF" w14:textId="77777777" w:rsidR="00A22A4E" w:rsidRPr="00F37DBD" w:rsidRDefault="00A22A4E" w:rsidP="00A22A4E">
      <w:pPr>
        <w:ind w:left="420"/>
        <w:rPr>
          <w:b/>
          <w:i/>
          <w:lang w:eastAsia="zh-CN"/>
        </w:rPr>
      </w:pPr>
      <w:r w:rsidRPr="00F37DBD">
        <w:rPr>
          <w:b/>
          <w:i/>
          <w:lang w:eastAsia="zh-CN"/>
        </w:rPr>
        <w:t>Proposal 14: For the dataset delivery of CSI compression over air-interface, NW can split the overall dataset into many subsets each with a limited number of data samples (e.g., with an overhead comparable to the RRC signaling). The subsets can be separately sent to different UEs, and all subsets are associated with a common dataset ID for the UE side re-combination.</w:t>
      </w:r>
    </w:p>
    <w:p w14:paraId="0ADA6FD3" w14:textId="3A0D9FAD" w:rsidR="003E04C9" w:rsidRPr="00606EA0" w:rsidRDefault="002D0A57" w:rsidP="00216777">
      <w:pPr>
        <w:spacing w:before="240" w:after="120"/>
        <w:rPr>
          <w:rStyle w:val="IntenseEmphasis"/>
        </w:rPr>
      </w:pPr>
      <w:r>
        <w:rPr>
          <w:rStyle w:val="IntenseEmphasis"/>
        </w:rPr>
        <w:t>ZTE</w:t>
      </w:r>
    </w:p>
    <w:p w14:paraId="4F3DBE8E" w14:textId="77777777" w:rsidR="002D0A57" w:rsidRPr="002D0A57" w:rsidRDefault="003E04C9" w:rsidP="002D0A57">
      <w:pPr>
        <w:spacing w:before="120" w:after="240"/>
        <w:rPr>
          <w:rStyle w:val="Emphasis"/>
        </w:rPr>
      </w:pPr>
      <w:r w:rsidRPr="009265E8">
        <w:rPr>
          <w:rStyle w:val="Emphasis"/>
        </w:rPr>
        <w:tab/>
      </w:r>
      <w:r w:rsidR="002D0A57" w:rsidRPr="002D0A57">
        <w:rPr>
          <w:rStyle w:val="Emphasis"/>
        </w:rPr>
        <w:t>Proposal 10: For network side data collection, support to further study</w:t>
      </w:r>
    </w:p>
    <w:p w14:paraId="0EC41FEF" w14:textId="60BF8BF7" w:rsidR="002D0A57" w:rsidRPr="002D0A57" w:rsidRDefault="002D0A57" w:rsidP="001D31EB">
      <w:pPr>
        <w:pStyle w:val="ListParagraph"/>
        <w:numPr>
          <w:ilvl w:val="0"/>
          <w:numId w:val="16"/>
        </w:numPr>
        <w:spacing w:before="120" w:after="240"/>
        <w:rPr>
          <w:rStyle w:val="Emphasis"/>
        </w:rPr>
      </w:pPr>
      <w:r w:rsidRPr="002D0A57">
        <w:rPr>
          <w:rStyle w:val="Emphasis"/>
        </w:rPr>
        <w:t>Enhanced Rel-16 eTypeII codebook design to achieve high-resolution CSI for model training and performance monitoring</w:t>
      </w:r>
    </w:p>
    <w:p w14:paraId="1509DF34" w14:textId="77777777" w:rsidR="002D0A57" w:rsidRPr="002D0A57" w:rsidRDefault="002D0A57" w:rsidP="002D0A57">
      <w:pPr>
        <w:spacing w:before="120" w:after="240"/>
        <w:ind w:left="720"/>
        <w:rPr>
          <w:rStyle w:val="Emphasis"/>
        </w:rPr>
      </w:pPr>
      <w:r w:rsidRPr="002D0A57">
        <w:rPr>
          <w:rStyle w:val="Emphasis"/>
        </w:rPr>
        <w:t>Proposal 11: To enable high-quality data collection from UE to network, at least support</w:t>
      </w:r>
    </w:p>
    <w:p w14:paraId="36C49D64" w14:textId="2D95C1D5" w:rsidR="002D0A57" w:rsidRPr="002D0A57" w:rsidRDefault="002D0A57" w:rsidP="001D31EB">
      <w:pPr>
        <w:pStyle w:val="ListParagraph"/>
        <w:numPr>
          <w:ilvl w:val="0"/>
          <w:numId w:val="15"/>
        </w:numPr>
        <w:spacing w:before="120" w:after="240"/>
        <w:rPr>
          <w:rStyle w:val="Emphasis"/>
        </w:rPr>
      </w:pPr>
      <w:r w:rsidRPr="002D0A57">
        <w:rPr>
          <w:rStyle w:val="Emphasis"/>
        </w:rPr>
        <w:t>UE reports data quality related information to NW, e.g., SINR, CQI, positioning information</w:t>
      </w:r>
    </w:p>
    <w:p w14:paraId="7609393E" w14:textId="1F74ED8D" w:rsidR="007E3E74" w:rsidRPr="006041E7" w:rsidRDefault="002D0A57" w:rsidP="001D31EB">
      <w:pPr>
        <w:pStyle w:val="ListParagraph"/>
        <w:numPr>
          <w:ilvl w:val="0"/>
          <w:numId w:val="15"/>
        </w:numPr>
        <w:spacing w:before="120" w:after="240"/>
        <w:rPr>
          <w:rStyle w:val="Emphasis"/>
          <w:rFonts w:ascii="Times New Roman" w:hAnsi="Times New Roman"/>
          <w:b w:val="0"/>
          <w:i w:val="0"/>
          <w:color w:val="auto"/>
        </w:rPr>
      </w:pPr>
      <w:r w:rsidRPr="002D0A57">
        <w:rPr>
          <w:rStyle w:val="Emphasis"/>
        </w:rPr>
        <w:t>NW configures a threshold of data quality to UE and UE only reports the qualified data to NW</w:t>
      </w:r>
      <w:r w:rsidR="002A2AD3">
        <w:rPr>
          <w:rStyle w:val="Emphasis"/>
        </w:rPr>
        <w:tab/>
      </w:r>
    </w:p>
    <w:p w14:paraId="619FDFFC" w14:textId="427773DE" w:rsidR="006041E7" w:rsidRPr="00606EA0" w:rsidRDefault="005F3F83" w:rsidP="006041E7">
      <w:pPr>
        <w:spacing w:before="240" w:after="120"/>
        <w:rPr>
          <w:rStyle w:val="IntenseEmphasis"/>
        </w:rPr>
      </w:pPr>
      <w:r>
        <w:rPr>
          <w:rStyle w:val="IntenseEmphasis"/>
        </w:rPr>
        <w:t>CMCC</w:t>
      </w:r>
    </w:p>
    <w:p w14:paraId="09EF3817" w14:textId="7EC20A8F" w:rsidR="005F3F83" w:rsidRPr="005F3F83" w:rsidRDefault="005F3F83" w:rsidP="005F3F83">
      <w:pPr>
        <w:spacing w:before="120" w:after="240"/>
        <w:ind w:left="720"/>
        <w:rPr>
          <w:rStyle w:val="Emphasis"/>
        </w:rPr>
      </w:pPr>
      <w:r w:rsidRPr="005F3F83">
        <w:rPr>
          <w:rStyle w:val="Emphasis"/>
        </w:rPr>
        <w:t>Proposal 6: In CSI compression using two-sided model use case, regarding the ground truth CSI format for NW side data collection for performance monitoring and model training, R16 eType II codebook and Rel-18 Doppler codebook can be used as a starting point.</w:t>
      </w:r>
    </w:p>
    <w:p w14:paraId="39478613" w14:textId="77777777" w:rsidR="005F3F83" w:rsidRPr="005F3F83" w:rsidRDefault="005F3F83" w:rsidP="005F3F83">
      <w:pPr>
        <w:spacing w:before="120" w:after="240"/>
        <w:ind w:left="720"/>
        <w:rPr>
          <w:rStyle w:val="Emphasis"/>
        </w:rPr>
      </w:pPr>
      <w:r w:rsidRPr="005F3F83">
        <w:rPr>
          <w:rStyle w:val="Emphasis"/>
        </w:rPr>
        <w:lastRenderedPageBreak/>
        <w:t>Proposal 7: In CSI compression using two-sided model use case, regarding the ground truth CSI format for NW side data collection, the basic codebook structure could be reused, along with the basic concept of spatial domain, frequency domain and Doppler domain basis.</w:t>
      </w:r>
    </w:p>
    <w:p w14:paraId="0A65CEFA" w14:textId="77777777" w:rsidR="005F3F83" w:rsidRDefault="005F3F83" w:rsidP="005F3F83">
      <w:pPr>
        <w:spacing w:before="120" w:after="240"/>
        <w:ind w:left="720"/>
        <w:rPr>
          <w:rStyle w:val="Emphasis"/>
        </w:rPr>
      </w:pPr>
      <w:r w:rsidRPr="005F3F83">
        <w:rPr>
          <w:rStyle w:val="Emphasis"/>
        </w:rPr>
        <w:t>Proposal 8: In CSI compression using two-sided model use case, regarding the ground truth CSI format for NW side data collection, the exact supported values of codebook parameters can be studied to make sure high resolution data report.</w:t>
      </w:r>
    </w:p>
    <w:p w14:paraId="606BC998" w14:textId="77777777" w:rsidR="00C0605E" w:rsidRDefault="00C0605E" w:rsidP="005F3F83">
      <w:pPr>
        <w:spacing w:before="120" w:after="240"/>
        <w:rPr>
          <w:rStyle w:val="IntenseEmphasis"/>
        </w:rPr>
      </w:pPr>
      <w:r>
        <w:rPr>
          <w:rStyle w:val="IntenseEmphasis"/>
        </w:rPr>
        <w:t>Intel</w:t>
      </w:r>
    </w:p>
    <w:p w14:paraId="0250A394" w14:textId="6455FE28" w:rsidR="00C0605E" w:rsidRPr="00505A63" w:rsidRDefault="00505A63" w:rsidP="00505A63">
      <w:pPr>
        <w:spacing w:before="120" w:after="240"/>
        <w:ind w:left="720"/>
        <w:rPr>
          <w:rStyle w:val="Emphasis"/>
        </w:rPr>
      </w:pPr>
      <w:r>
        <w:rPr>
          <w:rStyle w:val="Emphasis"/>
        </w:rPr>
        <w:t xml:space="preserve">Proposal </w:t>
      </w:r>
      <w:r w:rsidR="004C0891">
        <w:rPr>
          <w:rStyle w:val="Emphasis"/>
        </w:rPr>
        <w:t xml:space="preserve">7: </w:t>
      </w:r>
      <w:r w:rsidRPr="00505A63">
        <w:rPr>
          <w:rStyle w:val="Emphasis"/>
        </w:rPr>
        <w:t>Whether/how to support new CSI report format for ground truth CSI quantization should be further studied considering the corresponding CSI overhead.</w:t>
      </w:r>
    </w:p>
    <w:p w14:paraId="0A1C6687" w14:textId="2221B605" w:rsidR="006041E7" w:rsidRPr="00606EA0" w:rsidRDefault="00610D85" w:rsidP="005F3F83">
      <w:pPr>
        <w:spacing w:before="120" w:after="240"/>
        <w:rPr>
          <w:rStyle w:val="IntenseEmphasis"/>
        </w:rPr>
      </w:pPr>
      <w:r>
        <w:rPr>
          <w:rStyle w:val="IntenseEmphasis"/>
        </w:rPr>
        <w:t>Google</w:t>
      </w:r>
    </w:p>
    <w:p w14:paraId="5FE4408B" w14:textId="77777777" w:rsidR="00610D85" w:rsidRPr="00610D85" w:rsidRDefault="00610D85" w:rsidP="00610D85">
      <w:pPr>
        <w:spacing w:before="240" w:after="120"/>
        <w:ind w:left="720"/>
        <w:rPr>
          <w:rStyle w:val="Emphasis"/>
        </w:rPr>
      </w:pPr>
      <w:r w:rsidRPr="00610D85">
        <w:rPr>
          <w:rStyle w:val="Emphasis"/>
        </w:rPr>
        <w:t>Proposal 7: Support to configure the number of layers for the report for NW side data collection for performance monitoring.</w:t>
      </w:r>
    </w:p>
    <w:p w14:paraId="528D05DD" w14:textId="77777777" w:rsidR="00610D85" w:rsidRPr="00610D85" w:rsidRDefault="00610D85" w:rsidP="00610D85">
      <w:pPr>
        <w:spacing w:before="240" w:after="120"/>
        <w:ind w:left="720"/>
        <w:rPr>
          <w:rStyle w:val="Emphasis"/>
        </w:rPr>
      </w:pPr>
      <w:r w:rsidRPr="00610D85">
        <w:rPr>
          <w:rStyle w:val="Emphasis"/>
        </w:rPr>
        <w:t>Proposal 8: Support to report singular values for the ground-truth CSI.</w:t>
      </w:r>
    </w:p>
    <w:p w14:paraId="0726C24F" w14:textId="77777777" w:rsidR="00610D85" w:rsidRPr="00610D85" w:rsidRDefault="00610D85" w:rsidP="00610D85">
      <w:pPr>
        <w:spacing w:before="240" w:after="120"/>
        <w:ind w:left="720"/>
        <w:rPr>
          <w:rStyle w:val="Emphasis"/>
        </w:rPr>
      </w:pPr>
      <w:r w:rsidRPr="00610D85">
        <w:rPr>
          <w:rStyle w:val="Emphasis"/>
        </w:rPr>
        <w:t xml:space="preserve">Proposal 9: Support to report CQI/RI in addition to the ground-truth CSI. </w:t>
      </w:r>
    </w:p>
    <w:p w14:paraId="59124DC2" w14:textId="77777777" w:rsidR="00610D85" w:rsidRDefault="00610D85" w:rsidP="00610D85">
      <w:pPr>
        <w:spacing w:before="240" w:after="120"/>
        <w:ind w:left="720"/>
        <w:rPr>
          <w:rStyle w:val="Emphasis"/>
        </w:rPr>
      </w:pPr>
      <w:r w:rsidRPr="00610D85">
        <w:rPr>
          <w:rStyle w:val="Emphasis"/>
        </w:rPr>
        <w:t>Proposal 10: Reuse the existing CPU framework to handle the UE complexity for the measurement and report for NW side data collection.</w:t>
      </w:r>
    </w:p>
    <w:p w14:paraId="2FF9B122" w14:textId="77777777" w:rsidR="000E4466" w:rsidRPr="000E4466" w:rsidRDefault="000E4466" w:rsidP="000E4466">
      <w:pPr>
        <w:spacing w:before="240" w:after="120"/>
        <w:ind w:left="720"/>
        <w:rPr>
          <w:rStyle w:val="Emphasis"/>
        </w:rPr>
      </w:pPr>
      <w:r w:rsidRPr="000E4466">
        <w:rPr>
          <w:rStyle w:val="Emphasis"/>
        </w:rPr>
        <w:t>Proposal 11: Support to maintain the same understanding between the NW and UE on when to perform the measurement for UE side data collection based on the following options:</w:t>
      </w:r>
    </w:p>
    <w:p w14:paraId="190D4556" w14:textId="6DB9E08A" w:rsidR="000E4466" w:rsidRPr="000E4466" w:rsidRDefault="000E4466" w:rsidP="001D31EB">
      <w:pPr>
        <w:pStyle w:val="ListParagraph"/>
        <w:numPr>
          <w:ilvl w:val="0"/>
          <w:numId w:val="15"/>
        </w:numPr>
        <w:spacing w:before="120" w:after="240"/>
        <w:rPr>
          <w:rStyle w:val="Emphasis"/>
        </w:rPr>
      </w:pPr>
      <w:r w:rsidRPr="000E4466">
        <w:rPr>
          <w:rStyle w:val="Emphasis"/>
        </w:rPr>
        <w:t>Option 1: The measurement for UE side data collection is configured by the NW</w:t>
      </w:r>
    </w:p>
    <w:p w14:paraId="09EF198D" w14:textId="4A72D32A" w:rsidR="000E4466" w:rsidRDefault="000E4466" w:rsidP="001D31EB">
      <w:pPr>
        <w:pStyle w:val="ListParagraph"/>
        <w:numPr>
          <w:ilvl w:val="0"/>
          <w:numId w:val="15"/>
        </w:numPr>
        <w:spacing w:before="120" w:after="240"/>
        <w:rPr>
          <w:rStyle w:val="Emphasis"/>
        </w:rPr>
      </w:pPr>
      <w:r w:rsidRPr="000E4466">
        <w:rPr>
          <w:rStyle w:val="Emphasis"/>
        </w:rPr>
        <w:t>Option 2: UE request CSI-RS for data collection</w:t>
      </w:r>
    </w:p>
    <w:p w14:paraId="4F739DE1" w14:textId="77777777" w:rsidR="004E11C7" w:rsidRPr="00606EA0" w:rsidRDefault="004E11C7" w:rsidP="004E11C7">
      <w:pPr>
        <w:spacing w:before="240" w:after="120"/>
        <w:rPr>
          <w:rStyle w:val="IntenseEmphasis"/>
        </w:rPr>
      </w:pPr>
      <w:r>
        <w:rPr>
          <w:rStyle w:val="IntenseEmphasis"/>
        </w:rPr>
        <w:t>Xiaomi</w:t>
      </w:r>
    </w:p>
    <w:p w14:paraId="217CAF7C" w14:textId="77777777" w:rsidR="004E11C7" w:rsidRPr="00CF4712" w:rsidRDefault="004E11C7" w:rsidP="004E11C7">
      <w:pPr>
        <w:spacing w:before="240" w:after="120"/>
        <w:ind w:left="720"/>
        <w:rPr>
          <w:rStyle w:val="Emphasis"/>
        </w:rPr>
      </w:pPr>
      <w:r w:rsidRPr="00CF4712">
        <w:rPr>
          <w:rStyle w:val="Emphasis"/>
        </w:rPr>
        <w:t>Proposal 8: At least for training Type 1 at NW side and Type 3 with NW-first, it is necessary and feasibility for NW side data collection considering the following aspects:</w:t>
      </w:r>
    </w:p>
    <w:p w14:paraId="4764ED5B" w14:textId="77777777" w:rsidR="004E11C7" w:rsidRPr="00CF4712" w:rsidRDefault="004E11C7" w:rsidP="001D31EB">
      <w:pPr>
        <w:pStyle w:val="ListParagraph"/>
        <w:numPr>
          <w:ilvl w:val="0"/>
          <w:numId w:val="26"/>
        </w:numPr>
        <w:spacing w:before="240" w:after="120"/>
        <w:rPr>
          <w:rStyle w:val="Emphasis"/>
        </w:rPr>
      </w:pPr>
      <w:r w:rsidRPr="00CF4712">
        <w:rPr>
          <w:rStyle w:val="Emphasis"/>
        </w:rPr>
        <w:t>Significant feedback overhead reduction by using codebook-based quantization.</w:t>
      </w:r>
    </w:p>
    <w:p w14:paraId="05F29693" w14:textId="77777777" w:rsidR="004E11C7" w:rsidRPr="00CF4712" w:rsidRDefault="004E11C7" w:rsidP="001D31EB">
      <w:pPr>
        <w:pStyle w:val="ListParagraph"/>
        <w:numPr>
          <w:ilvl w:val="0"/>
          <w:numId w:val="26"/>
        </w:numPr>
        <w:spacing w:before="240" w:after="120"/>
        <w:rPr>
          <w:rStyle w:val="Emphasis"/>
        </w:rPr>
      </w:pPr>
      <w:r w:rsidRPr="00CF4712">
        <w:rPr>
          <w:rStyle w:val="Emphasis"/>
        </w:rPr>
        <w:t>Signalling overhead reduction by using cell-specific CSI-RS resource configuration.</w:t>
      </w:r>
    </w:p>
    <w:p w14:paraId="46874910" w14:textId="77777777" w:rsidR="004E11C7" w:rsidRDefault="004E11C7" w:rsidP="001D31EB">
      <w:pPr>
        <w:pStyle w:val="ListParagraph"/>
        <w:numPr>
          <w:ilvl w:val="0"/>
          <w:numId w:val="26"/>
        </w:numPr>
        <w:spacing w:before="240" w:after="120"/>
        <w:rPr>
          <w:rStyle w:val="Emphasis"/>
        </w:rPr>
      </w:pPr>
      <w:r w:rsidRPr="00CF4712">
        <w:rPr>
          <w:rStyle w:val="Emphasis"/>
        </w:rPr>
        <w:t>No much strict latency requirement for data collection for model training or performance monitoring.</w:t>
      </w:r>
    </w:p>
    <w:p w14:paraId="4F0AC57A" w14:textId="77777777" w:rsidR="004E11C7" w:rsidRPr="00606EA0" w:rsidRDefault="004E11C7" w:rsidP="004E11C7">
      <w:pPr>
        <w:spacing w:before="240" w:after="120"/>
        <w:rPr>
          <w:rStyle w:val="IntenseEmphasis"/>
        </w:rPr>
      </w:pPr>
      <w:r>
        <w:rPr>
          <w:rStyle w:val="IntenseEmphasis"/>
        </w:rPr>
        <w:t>OPPO</w:t>
      </w:r>
    </w:p>
    <w:p w14:paraId="6B46AAEA" w14:textId="77777777" w:rsidR="004E11C7" w:rsidRPr="00C94C19" w:rsidRDefault="004E11C7" w:rsidP="004E11C7">
      <w:pPr>
        <w:spacing w:before="240" w:after="120"/>
        <w:ind w:left="720"/>
        <w:rPr>
          <w:rStyle w:val="Emphasis"/>
        </w:rPr>
      </w:pPr>
      <w:r w:rsidRPr="00C94C19">
        <w:rPr>
          <w:rStyle w:val="Emphasis"/>
        </w:rPr>
        <w:t>Proposal 2: regarding the data collection for CSI compression, cell/site/scenario related “condition information” and “addition condition information” should be considered during the data collection stage</w:t>
      </w:r>
    </w:p>
    <w:p w14:paraId="1117CBCC" w14:textId="77777777" w:rsidR="004E11C7" w:rsidRPr="00C94C19" w:rsidRDefault="004E11C7" w:rsidP="001D31EB">
      <w:pPr>
        <w:pStyle w:val="ListParagraph"/>
        <w:numPr>
          <w:ilvl w:val="0"/>
          <w:numId w:val="29"/>
        </w:numPr>
        <w:spacing w:before="120" w:after="240"/>
        <w:rPr>
          <w:rStyle w:val="Emphasis"/>
        </w:rPr>
      </w:pPr>
      <w:r w:rsidRPr="00C94C19">
        <w:rPr>
          <w:rStyle w:val="Emphasis"/>
        </w:rPr>
        <w:t>Condition information including CSI-related information such as the CSI type, e.g. raw channel or precoding matrix, and the CSI configurations, e.g. number of antenna ports, number of sub-bands, ranks.</w:t>
      </w:r>
    </w:p>
    <w:p w14:paraId="1DC15DB3" w14:textId="2B9EF55A" w:rsidR="006F5818" w:rsidRPr="004E11C7" w:rsidRDefault="004E11C7" w:rsidP="001D31EB">
      <w:pPr>
        <w:pStyle w:val="ListParagraph"/>
        <w:numPr>
          <w:ilvl w:val="0"/>
          <w:numId w:val="29"/>
        </w:numPr>
        <w:spacing w:before="120" w:after="240"/>
        <w:rPr>
          <w:rStyle w:val="IntenseEmphasis"/>
          <w:bCs/>
          <w:i/>
          <w:color w:val="000000" w:themeColor="text1"/>
        </w:rPr>
      </w:pPr>
      <w:r w:rsidRPr="00C94C19">
        <w:rPr>
          <w:rStyle w:val="Emphasis"/>
        </w:rPr>
        <w:t>Additional condition information including cell/site/scenario related information such as cell/site/scenario ID, indoor/outdoor indication, LoS/NLoS flag and UE ID.</w:t>
      </w:r>
    </w:p>
    <w:p w14:paraId="7FEB4926" w14:textId="3028869F" w:rsidR="006F5818" w:rsidRPr="00606EA0" w:rsidRDefault="006F5818" w:rsidP="006F5818">
      <w:pPr>
        <w:spacing w:before="240" w:after="120"/>
        <w:rPr>
          <w:rStyle w:val="IntenseEmphasis"/>
        </w:rPr>
      </w:pPr>
      <w:r w:rsidRPr="006C4711">
        <w:rPr>
          <w:rStyle w:val="IntenseEmphasis"/>
        </w:rPr>
        <w:lastRenderedPageBreak/>
        <w:t>Beijing Jiaotong University</w:t>
      </w:r>
    </w:p>
    <w:p w14:paraId="4B465029" w14:textId="77777777" w:rsidR="006F5818" w:rsidRPr="00CA7560" w:rsidRDefault="006F5818" w:rsidP="006F5818">
      <w:pPr>
        <w:spacing w:before="120" w:after="240"/>
        <w:ind w:left="720"/>
        <w:rPr>
          <w:rStyle w:val="Emphasis"/>
        </w:rPr>
      </w:pPr>
      <w:r w:rsidRPr="006F5818">
        <w:rPr>
          <w:rStyle w:val="Emphasis"/>
        </w:rPr>
        <w:t>Proposal 4: For AI/ML model training for CSI feedback enhancement, study the benefits of using data-augmented training compared to non-augmented training, and potential specification impact related to training data type and training data source determination for training data collection.</w:t>
      </w:r>
    </w:p>
    <w:p w14:paraId="06A44B2D" w14:textId="24264C22" w:rsidR="003E2466" w:rsidRPr="00606EA0" w:rsidRDefault="004B2CEE" w:rsidP="003E2466">
      <w:pPr>
        <w:spacing w:before="240" w:after="120"/>
        <w:rPr>
          <w:rStyle w:val="IntenseEmphasis"/>
        </w:rPr>
      </w:pPr>
      <w:r>
        <w:rPr>
          <w:rStyle w:val="IntenseEmphasis"/>
        </w:rPr>
        <w:t>China Telecom</w:t>
      </w:r>
    </w:p>
    <w:p w14:paraId="7A400E7D" w14:textId="56B65904" w:rsidR="00597766" w:rsidRPr="00597766" w:rsidRDefault="00597766" w:rsidP="00653F20">
      <w:pPr>
        <w:spacing w:before="240" w:after="120"/>
        <w:ind w:left="720"/>
        <w:rPr>
          <w:rStyle w:val="Emphasis"/>
        </w:rPr>
      </w:pPr>
      <w:r w:rsidRPr="00597766">
        <w:rPr>
          <w:rStyle w:val="Emphasis"/>
        </w:rPr>
        <w:t xml:space="preserve">Proposal 1: Support to enable high-quality data collection from UE to network, at least including: </w:t>
      </w:r>
    </w:p>
    <w:p w14:paraId="0678D690" w14:textId="43740244" w:rsidR="00597766" w:rsidRPr="00597766" w:rsidRDefault="00597766" w:rsidP="001D31EB">
      <w:pPr>
        <w:pStyle w:val="ListParagraph"/>
        <w:numPr>
          <w:ilvl w:val="0"/>
          <w:numId w:val="31"/>
        </w:numPr>
        <w:spacing w:before="120" w:after="240"/>
        <w:rPr>
          <w:rStyle w:val="Emphasis"/>
        </w:rPr>
      </w:pPr>
      <w:r w:rsidRPr="00597766">
        <w:rPr>
          <w:rStyle w:val="Emphasis"/>
        </w:rPr>
        <w:t>UE reports data quality related information to NW, e.g., SINR, CQI, positioning information</w:t>
      </w:r>
    </w:p>
    <w:p w14:paraId="32204C14" w14:textId="77CDF731" w:rsidR="00597766" w:rsidRDefault="00597766" w:rsidP="001D31EB">
      <w:pPr>
        <w:pStyle w:val="ListParagraph"/>
        <w:numPr>
          <w:ilvl w:val="0"/>
          <w:numId w:val="31"/>
        </w:numPr>
        <w:spacing w:before="120" w:after="240"/>
        <w:rPr>
          <w:rStyle w:val="Emphasis"/>
        </w:rPr>
      </w:pPr>
      <w:r w:rsidRPr="00597766">
        <w:rPr>
          <w:rStyle w:val="Emphasis"/>
        </w:rPr>
        <w:t xml:space="preserve">NW configures a threshold of data quality to UE </w:t>
      </w:r>
      <w:r w:rsidR="00653F20" w:rsidRPr="00653F20">
        <w:rPr>
          <w:rStyle w:val="Emphasis"/>
        </w:rPr>
        <w:t>and UE only reports the qualified data to NW</w:t>
      </w:r>
    </w:p>
    <w:p w14:paraId="4B12C3D1" w14:textId="755B6B57" w:rsidR="003E2466" w:rsidRPr="00606EA0" w:rsidRDefault="009774DD" w:rsidP="00597766">
      <w:pPr>
        <w:spacing w:before="240" w:after="120"/>
        <w:rPr>
          <w:rStyle w:val="IntenseEmphasis"/>
        </w:rPr>
      </w:pPr>
      <w:r>
        <w:rPr>
          <w:rStyle w:val="IntenseEmphasis"/>
        </w:rPr>
        <w:t>Fujitsu</w:t>
      </w:r>
    </w:p>
    <w:p w14:paraId="37117C6C" w14:textId="1DB928EC" w:rsidR="009774DD" w:rsidRDefault="009774DD" w:rsidP="009774DD">
      <w:pPr>
        <w:spacing w:before="240" w:after="120"/>
        <w:ind w:left="720"/>
        <w:rPr>
          <w:rStyle w:val="Emphasis"/>
        </w:rPr>
      </w:pPr>
      <w:r w:rsidRPr="009774DD">
        <w:rPr>
          <w:rStyle w:val="Emphasis"/>
        </w:rPr>
        <w:t>Proposal 7:</w:t>
      </w:r>
      <w:r>
        <w:rPr>
          <w:rStyle w:val="Emphasis"/>
        </w:rPr>
        <w:t xml:space="preserve"> </w:t>
      </w:r>
      <w:r w:rsidRPr="009774DD">
        <w:rPr>
          <w:rStyle w:val="Emphasis"/>
        </w:rPr>
        <w:t>For CSI compression using two-sided models, RAN 1 to further discuss using codebook-like approach to report ground-truth CSI for AI/ML model training, e.g. Rel-16 e-type II-like codebook with enhanced parameter values.</w:t>
      </w:r>
    </w:p>
    <w:p w14:paraId="1BE862DF" w14:textId="069E476A" w:rsidR="003E2466" w:rsidRPr="00606EA0" w:rsidRDefault="002D024F" w:rsidP="009774DD">
      <w:pPr>
        <w:spacing w:before="240" w:after="120"/>
        <w:rPr>
          <w:rStyle w:val="IntenseEmphasis"/>
        </w:rPr>
      </w:pPr>
      <w:r>
        <w:rPr>
          <w:rStyle w:val="IntenseEmphasis"/>
        </w:rPr>
        <w:t>Lenovo</w:t>
      </w:r>
    </w:p>
    <w:p w14:paraId="4AA0010A" w14:textId="06BE1F15" w:rsidR="002D024F" w:rsidRDefault="002D024F" w:rsidP="002D024F">
      <w:pPr>
        <w:spacing w:before="240" w:after="120"/>
        <w:ind w:left="720"/>
        <w:rPr>
          <w:rStyle w:val="Emphasis"/>
        </w:rPr>
      </w:pPr>
      <w:r w:rsidRPr="002D024F">
        <w:rPr>
          <w:rStyle w:val="Emphasis"/>
        </w:rPr>
        <w:t>Proposal 1:</w:t>
      </w:r>
      <w:r>
        <w:rPr>
          <w:rStyle w:val="Emphasis"/>
        </w:rPr>
        <w:t xml:space="preserve"> </w:t>
      </w:r>
      <w:r w:rsidRPr="002D024F">
        <w:rPr>
          <w:rStyle w:val="Emphasis"/>
        </w:rPr>
        <w:t>Support procedures/signaling enabling UE/NW to associate the data/sample with the conditions/additional conditions under which the data/sample has been collected.</w:t>
      </w:r>
    </w:p>
    <w:p w14:paraId="0F9DF37A" w14:textId="51EB7503" w:rsidR="00FE49CF" w:rsidRDefault="00FE49CF" w:rsidP="002D024F">
      <w:pPr>
        <w:spacing w:before="240" w:after="120"/>
        <w:ind w:left="720"/>
        <w:rPr>
          <w:rStyle w:val="Emphasis"/>
        </w:rPr>
      </w:pPr>
      <w:r w:rsidRPr="00FE49CF">
        <w:rPr>
          <w:rStyle w:val="Emphasis"/>
        </w:rPr>
        <w:t>Proposal 2:</w:t>
      </w:r>
      <w:r>
        <w:rPr>
          <w:rStyle w:val="Emphasis"/>
        </w:rPr>
        <w:t xml:space="preserve"> </w:t>
      </w:r>
      <w:r w:rsidRPr="00FE49CF">
        <w:rPr>
          <w:rStyle w:val="Emphasis"/>
        </w:rPr>
        <w:t>Support procedures/signaling enabling UE/NW for transmission of subset of samples among the set of measured/collected samples from the environment.</w:t>
      </w:r>
    </w:p>
    <w:p w14:paraId="599B7FFF" w14:textId="4F51CD42" w:rsidR="00FE49CF" w:rsidRDefault="00F73861" w:rsidP="002D024F">
      <w:pPr>
        <w:spacing w:before="240" w:after="120"/>
        <w:ind w:left="720"/>
        <w:rPr>
          <w:rStyle w:val="Emphasis"/>
        </w:rPr>
      </w:pPr>
      <w:r w:rsidRPr="00F73861">
        <w:rPr>
          <w:rStyle w:val="Emphasis"/>
        </w:rPr>
        <w:t>Proposal 3:</w:t>
      </w:r>
      <w:r>
        <w:rPr>
          <w:rStyle w:val="Emphasis"/>
        </w:rPr>
        <w:t xml:space="preserve"> </w:t>
      </w:r>
      <w:r w:rsidRPr="00F73861">
        <w:rPr>
          <w:rStyle w:val="Emphasis"/>
        </w:rPr>
        <w:t>For transmission of ground-truth CSI samples consider the performance transmitting more samples instead of fewer samples with higher accuracy per sample (e.g., Rel-16 Type II with new parameters), especially for cases that the number of samples are not large, e.g., data transfer for model monitoring or model update.</w:t>
      </w:r>
    </w:p>
    <w:p w14:paraId="4ECBEA8D" w14:textId="165A5332" w:rsidR="003E2466" w:rsidRPr="00606EA0" w:rsidRDefault="00B90A51" w:rsidP="003E2466">
      <w:pPr>
        <w:spacing w:before="240" w:after="120"/>
        <w:rPr>
          <w:rStyle w:val="IntenseEmphasis"/>
        </w:rPr>
      </w:pPr>
      <w:r>
        <w:rPr>
          <w:rStyle w:val="IntenseEmphasis"/>
        </w:rPr>
        <w:t>Panasonic</w:t>
      </w:r>
    </w:p>
    <w:p w14:paraId="3CF744FF" w14:textId="77777777" w:rsidR="00B90A51" w:rsidRPr="00B90A51" w:rsidRDefault="00B90A51" w:rsidP="00B90A51">
      <w:pPr>
        <w:spacing w:before="120" w:after="240"/>
        <w:ind w:left="720"/>
        <w:rPr>
          <w:rStyle w:val="Emphasis"/>
        </w:rPr>
      </w:pPr>
      <w:r w:rsidRPr="00B90A51">
        <w:rPr>
          <w:rStyle w:val="Emphasis"/>
        </w:rPr>
        <w:t>Observation 4: Data collection for model training and non-real time (slow) monitoring is not required to be real-time and then latency requirement can be relaxed.</w:t>
      </w:r>
    </w:p>
    <w:p w14:paraId="751EC0E0" w14:textId="77777777" w:rsidR="00B90A51" w:rsidRPr="00B90A51" w:rsidRDefault="00B90A51" w:rsidP="00B90A51">
      <w:pPr>
        <w:spacing w:before="120" w:after="240"/>
        <w:ind w:left="720"/>
        <w:rPr>
          <w:rStyle w:val="Emphasis"/>
        </w:rPr>
      </w:pPr>
      <w:r w:rsidRPr="00B90A51">
        <w:rPr>
          <w:rStyle w:val="Emphasis"/>
        </w:rPr>
        <w:t>Observation 5: Ground-truth CSI reporting could be realized through U-plane at least for data collection for model training and non-real time (slow) monitoring.</w:t>
      </w:r>
    </w:p>
    <w:p w14:paraId="37DA5433" w14:textId="77777777" w:rsidR="00B90A51" w:rsidRPr="00B90A51" w:rsidRDefault="00B90A51" w:rsidP="00B90A51">
      <w:pPr>
        <w:spacing w:before="120" w:after="240"/>
        <w:ind w:left="720"/>
        <w:rPr>
          <w:rStyle w:val="Emphasis"/>
        </w:rPr>
      </w:pPr>
      <w:r w:rsidRPr="00B90A51">
        <w:rPr>
          <w:rStyle w:val="Emphasis"/>
        </w:rPr>
        <w:t>Observation 6: Assuming fast monitoring is 100s of ms order, U-plane, RRC or MAC-CE can be sufficient.</w:t>
      </w:r>
    </w:p>
    <w:p w14:paraId="4DDD080F" w14:textId="77777777" w:rsidR="00B90A51" w:rsidRPr="00B90A51" w:rsidRDefault="00B90A51" w:rsidP="00B90A51">
      <w:pPr>
        <w:spacing w:before="120" w:after="240"/>
        <w:ind w:left="720"/>
        <w:rPr>
          <w:rStyle w:val="Emphasis"/>
        </w:rPr>
      </w:pPr>
      <w:r w:rsidRPr="00B90A51">
        <w:rPr>
          <w:rStyle w:val="Emphasis"/>
        </w:rPr>
        <w:t>Observation 7: On data sample type / format for ground-truth CSI reporting, high resolution codebook-based format e.g., legacy codebook (e.g., eType II codebook) with potential enhancements such as extend more configurations in some parameters, should be studied.</w:t>
      </w:r>
    </w:p>
    <w:p w14:paraId="338B17FE" w14:textId="77777777" w:rsidR="00B90A51" w:rsidRPr="00B90A51" w:rsidRDefault="00B90A51" w:rsidP="00B90A51">
      <w:pPr>
        <w:spacing w:before="120" w:after="240"/>
        <w:ind w:left="720"/>
        <w:rPr>
          <w:rStyle w:val="Emphasis"/>
        </w:rPr>
      </w:pPr>
      <w:r w:rsidRPr="00B90A51">
        <w:rPr>
          <w:rStyle w:val="Emphasis"/>
        </w:rPr>
        <w:t>Observation 8: For NW-side data collection, at least time stamps / situation of measurement, cell ID and UE location should be considered as the UE-side additional condition.</w:t>
      </w:r>
    </w:p>
    <w:p w14:paraId="7A243E5E" w14:textId="77777777" w:rsidR="00B90A51" w:rsidRPr="00B90A51" w:rsidRDefault="00B90A51" w:rsidP="00B90A51">
      <w:pPr>
        <w:spacing w:before="120" w:after="240"/>
        <w:ind w:left="720"/>
        <w:rPr>
          <w:rStyle w:val="Emphasis"/>
        </w:rPr>
      </w:pPr>
      <w:r w:rsidRPr="00B90A51">
        <w:rPr>
          <w:rStyle w:val="Emphasis"/>
        </w:rPr>
        <w:lastRenderedPageBreak/>
        <w:t>Observation 9: For NW-side data collection, the necessity and feasibility of UE reporting Rx filter assumption to network should be studied.</w:t>
      </w:r>
    </w:p>
    <w:p w14:paraId="050666BC" w14:textId="5B7986D8" w:rsidR="006041E7" w:rsidRDefault="00B90A51" w:rsidP="00B90A51">
      <w:pPr>
        <w:spacing w:before="120" w:after="240"/>
        <w:ind w:left="720"/>
        <w:rPr>
          <w:rStyle w:val="Emphasis"/>
        </w:rPr>
      </w:pPr>
      <w:r w:rsidRPr="00B90A51">
        <w:rPr>
          <w:rStyle w:val="Emphasis"/>
        </w:rPr>
        <w:t>Observation 10: For UE-side data collection for UE side training, in order to identify the scenario / configuration, how to share the NW-side additional condition should be studied. Instead of informing actual configuration, some kind of configuration ID and /or change timing of NW-side additional condition is necessary.</w:t>
      </w:r>
    </w:p>
    <w:p w14:paraId="46A7492F" w14:textId="55860B94" w:rsidR="00B73A88" w:rsidRPr="00606EA0" w:rsidRDefault="0017116A" w:rsidP="00B73A88">
      <w:pPr>
        <w:spacing w:before="240" w:after="120"/>
        <w:rPr>
          <w:rStyle w:val="IntenseEmphasis"/>
        </w:rPr>
      </w:pPr>
      <w:r>
        <w:rPr>
          <w:rStyle w:val="IntenseEmphasis"/>
        </w:rPr>
        <w:t>Fraunhofer</w:t>
      </w:r>
    </w:p>
    <w:p w14:paraId="1E68911C" w14:textId="77777777" w:rsidR="0017116A" w:rsidRPr="0017116A" w:rsidRDefault="0017116A" w:rsidP="0017116A">
      <w:pPr>
        <w:spacing w:before="240" w:after="120"/>
        <w:ind w:left="720"/>
        <w:rPr>
          <w:rStyle w:val="Emphasis"/>
        </w:rPr>
      </w:pPr>
      <w:r w:rsidRPr="0017116A">
        <w:rPr>
          <w:rStyle w:val="Emphasis"/>
        </w:rPr>
        <w:t>Proposal 2: If the NW is collecting the data for training, the UE should provide the NW node with essential information about the configuration of data e.g., type of the CSI included in the data, quantization parameters, how often the data should be collected, etc.</w:t>
      </w:r>
    </w:p>
    <w:p w14:paraId="09DB3A91" w14:textId="32B649C8" w:rsidR="0017116A" w:rsidRDefault="0017116A" w:rsidP="0017116A">
      <w:pPr>
        <w:spacing w:before="240" w:after="120"/>
        <w:ind w:left="720"/>
        <w:rPr>
          <w:rStyle w:val="Emphasis"/>
        </w:rPr>
      </w:pPr>
      <w:r w:rsidRPr="0017116A">
        <w:rPr>
          <w:rStyle w:val="Emphasis"/>
        </w:rPr>
        <w:t>Proposal</w:t>
      </w:r>
      <w:r w:rsidR="0061465C">
        <w:rPr>
          <w:rStyle w:val="Emphasis"/>
        </w:rPr>
        <w:t xml:space="preserve"> </w:t>
      </w:r>
      <w:r w:rsidRPr="0017116A">
        <w:rPr>
          <w:rStyle w:val="Emphasis"/>
        </w:rPr>
        <w:t>3: The signaling/configuration for data collection should include a quality requirement/threshold for the ground truth labels. If such requirement is not guaranteed to be met, then data collection should not be initiated.</w:t>
      </w:r>
    </w:p>
    <w:p w14:paraId="556B1418" w14:textId="2349E260" w:rsidR="00B73A88" w:rsidRPr="00606EA0" w:rsidRDefault="00B73A88" w:rsidP="0017116A">
      <w:pPr>
        <w:spacing w:before="240" w:after="120"/>
        <w:rPr>
          <w:rStyle w:val="IntenseEmphasis"/>
        </w:rPr>
      </w:pPr>
      <w:r w:rsidRPr="00606EA0">
        <w:rPr>
          <w:rStyle w:val="IntenseEmphasis"/>
        </w:rPr>
        <w:t>C</w:t>
      </w:r>
      <w:r w:rsidR="00864621">
        <w:rPr>
          <w:rStyle w:val="IntenseEmphasis"/>
        </w:rPr>
        <w:t>EWiT</w:t>
      </w:r>
    </w:p>
    <w:p w14:paraId="2772A77B" w14:textId="77777777" w:rsidR="00864621" w:rsidRDefault="00864621" w:rsidP="00864621">
      <w:pPr>
        <w:spacing w:before="240" w:after="120"/>
        <w:ind w:left="720"/>
        <w:rPr>
          <w:rStyle w:val="Emphasis"/>
        </w:rPr>
      </w:pPr>
      <w:r w:rsidRPr="00864621">
        <w:rPr>
          <w:rStyle w:val="Emphasis"/>
        </w:rPr>
        <w:t>Proposal : For data collection study the impact of semi-persistent and aperiodic based CSI  prediction.</w:t>
      </w:r>
    </w:p>
    <w:p w14:paraId="62433E07" w14:textId="77777777" w:rsidR="00B73A88" w:rsidRPr="0023449C" w:rsidRDefault="00B73A88" w:rsidP="00B73A88">
      <w:pPr>
        <w:spacing w:before="120" w:after="240"/>
      </w:pPr>
    </w:p>
    <w:p w14:paraId="15818E6E" w14:textId="1BF3388D" w:rsidR="002D318B" w:rsidRDefault="002D318B" w:rsidP="002D318B">
      <w:pPr>
        <w:pStyle w:val="Heading1"/>
      </w:pPr>
      <w:r>
        <w:t>Monitoring</w:t>
      </w:r>
    </w:p>
    <w:p w14:paraId="2D1E8E28" w14:textId="77777777" w:rsidR="00B00D51" w:rsidRDefault="00B00D51" w:rsidP="00EE7FE2">
      <w:pPr>
        <w:pStyle w:val="Heading2"/>
      </w:pPr>
      <w:r>
        <w:t>Summary of company proposals</w:t>
      </w:r>
    </w:p>
    <w:p w14:paraId="425BBC5F" w14:textId="00507ACE" w:rsidR="00733A85" w:rsidRDefault="00733A85" w:rsidP="00733A85">
      <w:r>
        <w:t>From the submitted contributions, proposals related to monitoring are summarized below.</w:t>
      </w:r>
    </w:p>
    <w:p w14:paraId="69EFE925" w14:textId="48D2E64D" w:rsidR="003E04C9" w:rsidRPr="00606EA0" w:rsidRDefault="00A04027" w:rsidP="00216777">
      <w:pPr>
        <w:spacing w:before="240" w:after="120"/>
        <w:rPr>
          <w:rStyle w:val="IntenseEmphasis"/>
        </w:rPr>
      </w:pPr>
      <w:r>
        <w:rPr>
          <w:rStyle w:val="IntenseEmphasis"/>
        </w:rPr>
        <w:t>Huawei, HiSilicon</w:t>
      </w:r>
    </w:p>
    <w:p w14:paraId="461DB108" w14:textId="77777777" w:rsidR="00A04027" w:rsidRDefault="00A04027" w:rsidP="00A04027">
      <w:pPr>
        <w:ind w:left="420"/>
        <w:rPr>
          <w:b/>
          <w:i/>
          <w:lang w:eastAsia="zh-CN"/>
        </w:rPr>
      </w:pPr>
      <w:r w:rsidRPr="002F0DAB">
        <w:rPr>
          <w:b/>
          <w:i/>
          <w:lang w:eastAsia="zh-CN"/>
        </w:rPr>
        <w:t xml:space="preserve">Proposal </w:t>
      </w:r>
      <w:r>
        <w:rPr>
          <w:b/>
          <w:i/>
          <w:lang w:eastAsia="zh-CN"/>
        </w:rPr>
        <w:t>15</w:t>
      </w:r>
      <w:r w:rsidRPr="002F0DAB">
        <w:rPr>
          <w:rFonts w:hint="eastAsia"/>
          <w:b/>
          <w:i/>
          <w:lang w:eastAsia="zh-CN"/>
        </w:rPr>
        <w:t>:</w:t>
      </w:r>
      <w:r w:rsidRPr="002F0DAB">
        <w:rPr>
          <w:b/>
          <w:i/>
          <w:lang w:eastAsia="zh-CN"/>
        </w:rPr>
        <w:t xml:space="preserve"> </w:t>
      </w:r>
      <w:r>
        <w:rPr>
          <w:b/>
          <w:i/>
          <w:lang w:eastAsia="zh-CN"/>
        </w:rPr>
        <w:t>For monitoring metrics</w:t>
      </w:r>
      <w:r w:rsidRPr="00171550">
        <w:rPr>
          <w:b/>
          <w:i/>
          <w:lang w:eastAsia="zh-CN"/>
        </w:rPr>
        <w:t xml:space="preserve">, </w:t>
      </w:r>
      <w:r>
        <w:rPr>
          <w:b/>
          <w:i/>
          <w:lang w:eastAsia="zh-CN"/>
        </w:rPr>
        <w:t>consider intermediate KPI and eventual KPI as the starting point</w:t>
      </w:r>
      <w:r w:rsidRPr="00831864">
        <w:rPr>
          <w:b/>
          <w:bCs/>
          <w:i/>
          <w:iCs/>
          <w:color w:val="000000" w:themeColor="text1"/>
        </w:rPr>
        <w:t xml:space="preserve"> </w:t>
      </w:r>
      <w:r w:rsidRPr="004E23A9">
        <w:rPr>
          <w:b/>
          <w:bCs/>
          <w:i/>
          <w:iCs/>
          <w:color w:val="000000" w:themeColor="text1"/>
        </w:rPr>
        <w:t>in Rel-19</w:t>
      </w:r>
      <w:r>
        <w:rPr>
          <w:b/>
          <w:i/>
          <w:lang w:eastAsia="zh-CN"/>
        </w:rPr>
        <w:t>.</w:t>
      </w:r>
    </w:p>
    <w:p w14:paraId="7C1D5C5D" w14:textId="77777777" w:rsidR="00A04027" w:rsidRPr="00A04027" w:rsidRDefault="00A04027" w:rsidP="001D31EB">
      <w:pPr>
        <w:pStyle w:val="ListParagraph"/>
        <w:numPr>
          <w:ilvl w:val="0"/>
          <w:numId w:val="10"/>
        </w:numPr>
        <w:spacing w:before="120" w:after="120"/>
        <w:jc w:val="left"/>
        <w:rPr>
          <w:rFonts w:eastAsiaTheme="minorEastAsia"/>
          <w:b/>
          <w:bCs/>
          <w:i/>
          <w:lang w:eastAsia="zh-CN"/>
        </w:rPr>
      </w:pPr>
      <w:r w:rsidRPr="00A04027">
        <w:rPr>
          <w:rFonts w:eastAsiaTheme="minorEastAsia"/>
          <w:b/>
          <w:bCs/>
          <w:i/>
          <w:lang w:eastAsia="zh-CN"/>
        </w:rPr>
        <w:t>Further discuss the reporting mode, e.g., per sample reporting and statistic reporting over a number of monitored samples.</w:t>
      </w:r>
    </w:p>
    <w:p w14:paraId="0D6D6189" w14:textId="77777777" w:rsidR="00A04027" w:rsidRPr="00A04027" w:rsidRDefault="00A04027" w:rsidP="001D31EB">
      <w:pPr>
        <w:pStyle w:val="ListParagraph"/>
        <w:numPr>
          <w:ilvl w:val="0"/>
          <w:numId w:val="10"/>
        </w:numPr>
        <w:spacing w:before="120" w:after="120"/>
        <w:jc w:val="left"/>
        <w:rPr>
          <w:rFonts w:eastAsiaTheme="minorEastAsia"/>
          <w:b/>
          <w:bCs/>
          <w:i/>
          <w:lang w:eastAsia="zh-CN"/>
        </w:rPr>
      </w:pPr>
      <w:r w:rsidRPr="00A04027">
        <w:rPr>
          <w:rFonts w:eastAsiaTheme="minorEastAsia"/>
          <w:b/>
          <w:bCs/>
          <w:i/>
          <w:lang w:eastAsia="zh-CN"/>
        </w:rPr>
        <w:t>Legacy CSI based monitoring</w:t>
      </w:r>
      <w:r w:rsidRPr="00A04027" w:rsidDel="00960118">
        <w:rPr>
          <w:rFonts w:eastAsiaTheme="minorEastAsia"/>
          <w:b/>
          <w:bCs/>
          <w:i/>
          <w:lang w:eastAsia="zh-CN"/>
        </w:rPr>
        <w:t xml:space="preserve"> </w:t>
      </w:r>
      <w:r w:rsidRPr="00A04027">
        <w:rPr>
          <w:rFonts w:eastAsiaTheme="minorEastAsia"/>
          <w:b/>
          <w:bCs/>
          <w:i/>
          <w:lang w:eastAsia="zh-CN"/>
        </w:rPr>
        <w:t>and input distribution-based or output distribution-based monitoring can be deprioritized in Rel-19.</w:t>
      </w:r>
    </w:p>
    <w:p w14:paraId="38438116" w14:textId="77777777" w:rsidR="00A04027" w:rsidRDefault="00A04027" w:rsidP="00A04027">
      <w:pPr>
        <w:ind w:left="420"/>
        <w:rPr>
          <w:b/>
          <w:i/>
          <w:lang w:eastAsia="zh-CN"/>
        </w:rPr>
      </w:pPr>
      <w:r w:rsidRPr="00C42764">
        <w:rPr>
          <w:b/>
          <w:i/>
          <w:lang w:eastAsia="zh-CN"/>
        </w:rPr>
        <w:t xml:space="preserve">Proposal </w:t>
      </w:r>
      <w:r>
        <w:rPr>
          <w:b/>
          <w:i/>
          <w:lang w:eastAsia="zh-CN"/>
        </w:rPr>
        <w:t>16</w:t>
      </w:r>
      <w:r w:rsidRPr="00C42764">
        <w:rPr>
          <w:b/>
          <w:i/>
          <w:lang w:eastAsia="zh-CN"/>
        </w:rPr>
        <w:t xml:space="preserve">: </w:t>
      </w:r>
      <w:r>
        <w:rPr>
          <w:b/>
          <w:i/>
          <w:lang w:eastAsia="zh-CN"/>
        </w:rPr>
        <w:t>There is no strong motivation for specifying the UE side proxy model for monitoring.</w:t>
      </w:r>
    </w:p>
    <w:p w14:paraId="10BC0B4D" w14:textId="77777777" w:rsidR="00A04027" w:rsidRDefault="00A04027" w:rsidP="00A04027">
      <w:pPr>
        <w:ind w:left="420"/>
        <w:rPr>
          <w:b/>
          <w:i/>
          <w:lang w:eastAsia="zh-CN"/>
        </w:rPr>
      </w:pPr>
      <w:r w:rsidRPr="002F0DAB">
        <w:rPr>
          <w:b/>
          <w:i/>
          <w:lang w:eastAsia="zh-CN"/>
        </w:rPr>
        <w:t xml:space="preserve">Proposal </w:t>
      </w:r>
      <w:r>
        <w:rPr>
          <w:b/>
          <w:i/>
          <w:lang w:eastAsia="zh-CN"/>
        </w:rPr>
        <w:t>17</w:t>
      </w:r>
      <w:r w:rsidRPr="002F0DAB">
        <w:rPr>
          <w:rFonts w:hint="eastAsia"/>
          <w:b/>
          <w:i/>
          <w:lang w:eastAsia="zh-CN"/>
        </w:rPr>
        <w:t>:</w:t>
      </w:r>
      <w:r w:rsidRPr="002F0DAB">
        <w:rPr>
          <w:b/>
          <w:i/>
          <w:lang w:eastAsia="zh-CN"/>
        </w:rPr>
        <w:t xml:space="preserve"> </w:t>
      </w:r>
      <w:r>
        <w:rPr>
          <w:b/>
          <w:i/>
          <w:lang w:eastAsia="zh-CN"/>
        </w:rPr>
        <w:t>For the intermediate KPI based monitoring, consider the signaling of ground-truth CSI/recovery CSI between NW and UE to assist the calculation of the intermediate KPI.</w:t>
      </w:r>
    </w:p>
    <w:p w14:paraId="190A4871" w14:textId="77777777" w:rsidR="00A04027" w:rsidRPr="00A04027" w:rsidRDefault="00A04027" w:rsidP="001D31EB">
      <w:pPr>
        <w:pStyle w:val="ListParagraph"/>
        <w:numPr>
          <w:ilvl w:val="0"/>
          <w:numId w:val="9"/>
        </w:numPr>
        <w:spacing w:before="120" w:after="120"/>
        <w:jc w:val="left"/>
        <w:rPr>
          <w:rFonts w:eastAsiaTheme="minorEastAsia"/>
          <w:b/>
          <w:bCs/>
          <w:i/>
          <w:lang w:eastAsia="zh-CN"/>
        </w:rPr>
      </w:pPr>
      <w:r w:rsidRPr="00A04027">
        <w:rPr>
          <w:rFonts w:eastAsiaTheme="minorEastAsia"/>
          <w:b/>
          <w:bCs/>
          <w:i/>
          <w:lang w:eastAsia="zh-CN"/>
        </w:rPr>
        <w:t>NW side monitoring based on the ground-truth CSI (target CSI with realistic channel estimation) reported by the UE.</w:t>
      </w:r>
    </w:p>
    <w:p w14:paraId="3A89C4C2" w14:textId="77777777" w:rsidR="00A04027" w:rsidRPr="00A04027" w:rsidRDefault="00A04027" w:rsidP="001D31EB">
      <w:pPr>
        <w:pStyle w:val="ListParagraph"/>
        <w:numPr>
          <w:ilvl w:val="0"/>
          <w:numId w:val="9"/>
        </w:numPr>
        <w:spacing w:before="120" w:after="120"/>
        <w:jc w:val="left"/>
        <w:rPr>
          <w:rFonts w:eastAsiaTheme="minorEastAsia"/>
          <w:b/>
          <w:bCs/>
          <w:i/>
          <w:lang w:eastAsia="zh-CN"/>
        </w:rPr>
      </w:pPr>
      <w:r w:rsidRPr="00A04027">
        <w:rPr>
          <w:rFonts w:eastAsiaTheme="minorEastAsia"/>
          <w:b/>
          <w:bCs/>
          <w:i/>
          <w:lang w:eastAsia="zh-CN"/>
        </w:rPr>
        <w:t>UE side monitoring based on the recovery CSI (output of the CSI reconstruction model) indicated by NW.</w:t>
      </w:r>
    </w:p>
    <w:p w14:paraId="54266447" w14:textId="4234C484" w:rsidR="003E04C9" w:rsidRPr="00606EA0" w:rsidRDefault="00AC63BE" w:rsidP="00216777">
      <w:pPr>
        <w:spacing w:before="240" w:after="120"/>
        <w:rPr>
          <w:rStyle w:val="IntenseEmphasis"/>
        </w:rPr>
      </w:pPr>
      <w:r>
        <w:rPr>
          <w:rStyle w:val="IntenseEmphasis"/>
        </w:rPr>
        <w:t>ZTE</w:t>
      </w:r>
    </w:p>
    <w:p w14:paraId="24121491" w14:textId="781D40BD" w:rsidR="00AC63BE" w:rsidRPr="00AC63BE" w:rsidRDefault="00AC63BE" w:rsidP="00AC63BE">
      <w:pPr>
        <w:spacing w:before="120" w:after="240"/>
        <w:ind w:left="720"/>
        <w:rPr>
          <w:rStyle w:val="Emphasis"/>
        </w:rPr>
      </w:pPr>
      <w:r w:rsidRPr="00AC63BE">
        <w:rPr>
          <w:rStyle w:val="Emphasis"/>
        </w:rPr>
        <w:lastRenderedPageBreak/>
        <w:t xml:space="preserve">Proposal 13: Prioritize to study the specification impacts on at least the following case for model performance monitoring, </w:t>
      </w:r>
    </w:p>
    <w:p w14:paraId="64ABD42B" w14:textId="3FC83A4F" w:rsidR="00AC63BE" w:rsidRPr="00AC63BE" w:rsidRDefault="00AC63BE" w:rsidP="001D31EB">
      <w:pPr>
        <w:pStyle w:val="ListParagraph"/>
        <w:numPr>
          <w:ilvl w:val="0"/>
          <w:numId w:val="17"/>
        </w:numPr>
        <w:spacing w:before="120" w:after="240"/>
        <w:rPr>
          <w:rStyle w:val="Emphasis"/>
        </w:rPr>
      </w:pPr>
      <w:r w:rsidRPr="00AC63BE">
        <w:rPr>
          <w:rStyle w:val="Emphasis"/>
        </w:rPr>
        <w:t>NW-side monitoring based on the target CSI with realistic channel estimation associated to the CSI report, reported by the UE.</w:t>
      </w:r>
    </w:p>
    <w:p w14:paraId="7DC28B09" w14:textId="1D617CF2" w:rsidR="004A1F20" w:rsidRDefault="00AC63BE" w:rsidP="004A1F20">
      <w:pPr>
        <w:spacing w:before="120" w:after="240"/>
        <w:ind w:left="720"/>
        <w:rPr>
          <w:rStyle w:val="Emphasis"/>
        </w:rPr>
      </w:pPr>
      <w:r w:rsidRPr="00AC63BE">
        <w:rPr>
          <w:rStyle w:val="Emphasis"/>
        </w:rPr>
        <w:t>Proposal 14: In CSI compression using two-sided model use case, deprioritize the study on UE-side monitoring in Rel-19 study phase.</w:t>
      </w:r>
    </w:p>
    <w:p w14:paraId="7F939685" w14:textId="77337FDC" w:rsidR="004A1F20" w:rsidRPr="00606EA0" w:rsidRDefault="00C55132" w:rsidP="004A1F20">
      <w:pPr>
        <w:spacing w:before="120" w:after="240"/>
        <w:rPr>
          <w:rStyle w:val="IntenseEmphasis"/>
        </w:rPr>
      </w:pPr>
      <w:r>
        <w:rPr>
          <w:rStyle w:val="IntenseEmphasis"/>
        </w:rPr>
        <w:t>CMCC</w:t>
      </w:r>
    </w:p>
    <w:p w14:paraId="1D1104A2" w14:textId="77777777" w:rsidR="002949F8" w:rsidRDefault="004A1F20" w:rsidP="002949F8">
      <w:pPr>
        <w:spacing w:before="120" w:after="240"/>
        <w:rPr>
          <w:rStyle w:val="Emphasis"/>
        </w:rPr>
      </w:pPr>
      <w:r w:rsidRPr="009265E8">
        <w:rPr>
          <w:rStyle w:val="Emphasis"/>
        </w:rPr>
        <w:tab/>
      </w:r>
      <w:r w:rsidR="002949F8" w:rsidRPr="002949F8">
        <w:rPr>
          <w:rStyle w:val="Emphasis"/>
        </w:rPr>
        <w:t>Proposal 5: For performance monitoring, the following two options could be prioritized:</w:t>
      </w:r>
    </w:p>
    <w:p w14:paraId="3DBCE0B9" w14:textId="010E457F" w:rsidR="002949F8" w:rsidRDefault="002949F8" w:rsidP="001D31EB">
      <w:pPr>
        <w:pStyle w:val="ListParagraph"/>
        <w:numPr>
          <w:ilvl w:val="0"/>
          <w:numId w:val="18"/>
        </w:numPr>
        <w:spacing w:before="120" w:after="240"/>
        <w:rPr>
          <w:rStyle w:val="Emphasis"/>
        </w:rPr>
      </w:pPr>
      <w:r w:rsidRPr="002949F8">
        <w:rPr>
          <w:rStyle w:val="Emphasis"/>
        </w:rPr>
        <w:t>NW-side monitoring based on the ground-truth CSI report.</w:t>
      </w:r>
    </w:p>
    <w:p w14:paraId="5C0273B6" w14:textId="406BC49C" w:rsidR="004A1F20" w:rsidRPr="009265E8" w:rsidRDefault="002949F8" w:rsidP="001D31EB">
      <w:pPr>
        <w:pStyle w:val="ListParagraph"/>
        <w:numPr>
          <w:ilvl w:val="0"/>
          <w:numId w:val="18"/>
        </w:numPr>
        <w:spacing w:before="120" w:after="240"/>
        <w:rPr>
          <w:rStyle w:val="Emphasis"/>
        </w:rPr>
      </w:pPr>
      <w:r w:rsidRPr="002949F8">
        <w:rPr>
          <w:rStyle w:val="Emphasis"/>
        </w:rPr>
        <w:t>UE-side monitoring based on the recovery CSI indication.</w:t>
      </w:r>
    </w:p>
    <w:p w14:paraId="4384B38E" w14:textId="77777777" w:rsidR="0087168E" w:rsidRDefault="0087168E" w:rsidP="004A1F20">
      <w:pPr>
        <w:spacing w:before="240" w:after="120"/>
        <w:rPr>
          <w:rStyle w:val="IntenseEmphasis"/>
        </w:rPr>
      </w:pPr>
      <w:r>
        <w:rPr>
          <w:rStyle w:val="IntenseEmphasis"/>
        </w:rPr>
        <w:t>Intel</w:t>
      </w:r>
    </w:p>
    <w:p w14:paraId="4594BC47" w14:textId="4A34AD98" w:rsidR="0087168E" w:rsidRPr="0087168E" w:rsidRDefault="0087168E" w:rsidP="001B12C3">
      <w:pPr>
        <w:spacing w:before="120" w:after="240"/>
        <w:ind w:left="720"/>
        <w:rPr>
          <w:rStyle w:val="Emphasis"/>
        </w:rPr>
      </w:pPr>
      <w:r w:rsidRPr="0087168E">
        <w:rPr>
          <w:rStyle w:val="Emphasis"/>
        </w:rPr>
        <w:t>Proposal 8: NW-side model performance monitoring based on an intermediate KPI calculated using channel measured via SRS can be supported without additional specification impact.</w:t>
      </w:r>
    </w:p>
    <w:p w14:paraId="7607C535" w14:textId="0F000C99" w:rsidR="0087168E" w:rsidRPr="0087168E" w:rsidRDefault="0087168E" w:rsidP="00A66203">
      <w:pPr>
        <w:pStyle w:val="ListParagraph"/>
        <w:numPr>
          <w:ilvl w:val="0"/>
          <w:numId w:val="53"/>
        </w:numPr>
        <w:spacing w:before="120" w:after="240"/>
        <w:rPr>
          <w:rStyle w:val="Emphasis"/>
        </w:rPr>
      </w:pPr>
      <w:r w:rsidRPr="0087168E">
        <w:rPr>
          <w:rStyle w:val="Emphasis"/>
        </w:rPr>
        <w:t>Target CSI: channel/precoding matrix derived via SRS.</w:t>
      </w:r>
    </w:p>
    <w:p w14:paraId="23258528" w14:textId="04983C74" w:rsidR="0087168E" w:rsidRPr="0087168E" w:rsidRDefault="0087168E" w:rsidP="00A66203">
      <w:pPr>
        <w:pStyle w:val="ListParagraph"/>
        <w:numPr>
          <w:ilvl w:val="0"/>
          <w:numId w:val="53"/>
        </w:numPr>
        <w:spacing w:before="120" w:after="240"/>
        <w:rPr>
          <w:rStyle w:val="Emphasis"/>
        </w:rPr>
      </w:pPr>
      <w:r w:rsidRPr="0087168E">
        <w:rPr>
          <w:rStyle w:val="Emphasis"/>
        </w:rPr>
        <w:t>Output CSI: output of the two-sided model with channel/precoding matrix derived via SRS at the input.</w:t>
      </w:r>
    </w:p>
    <w:p w14:paraId="122AB378" w14:textId="689C2286" w:rsidR="0087168E" w:rsidRPr="0087168E" w:rsidRDefault="0087168E" w:rsidP="0087168E">
      <w:pPr>
        <w:spacing w:before="120" w:after="240"/>
        <w:ind w:left="720"/>
        <w:rPr>
          <w:rStyle w:val="Emphasis"/>
        </w:rPr>
      </w:pPr>
      <w:r w:rsidRPr="0087168E">
        <w:rPr>
          <w:rStyle w:val="Emphasis"/>
        </w:rPr>
        <w:t>Proposal 9: For SRS-based model performance monitoring, reuse methodology for UL channel generation for FDD systems agreed for FDD CSI enhancement in Rel-17 at RAN1#102-e</w:t>
      </w:r>
    </w:p>
    <w:p w14:paraId="651DEFA5" w14:textId="54E93889" w:rsidR="004A1F20" w:rsidRPr="00606EA0" w:rsidRDefault="00934CAB" w:rsidP="004A1F20">
      <w:pPr>
        <w:spacing w:before="240" w:after="120"/>
        <w:rPr>
          <w:rStyle w:val="IntenseEmphasis"/>
        </w:rPr>
      </w:pPr>
      <w:r>
        <w:rPr>
          <w:rStyle w:val="IntenseEmphasis"/>
        </w:rPr>
        <w:t>Google</w:t>
      </w:r>
    </w:p>
    <w:p w14:paraId="7DA70C48" w14:textId="77777777" w:rsidR="00934CAB" w:rsidRPr="00934CAB" w:rsidRDefault="00934CAB" w:rsidP="00934CAB">
      <w:pPr>
        <w:spacing w:before="240" w:after="120"/>
        <w:ind w:left="720"/>
        <w:rPr>
          <w:rStyle w:val="Emphasis"/>
        </w:rPr>
      </w:pPr>
      <w:r w:rsidRPr="00934CAB">
        <w:rPr>
          <w:rStyle w:val="Emphasis"/>
        </w:rPr>
        <w:t>Proposal 4: Do not support to use SGCS as the metric for ML performance monitoring.</w:t>
      </w:r>
    </w:p>
    <w:p w14:paraId="0C8F1CFF" w14:textId="77777777" w:rsidR="00934CAB" w:rsidRPr="00934CAB" w:rsidRDefault="00934CAB" w:rsidP="00934CAB">
      <w:pPr>
        <w:spacing w:before="240" w:after="120"/>
        <w:ind w:left="720"/>
        <w:rPr>
          <w:rStyle w:val="Emphasis"/>
        </w:rPr>
      </w:pPr>
      <w:r w:rsidRPr="00934CAB">
        <w:rPr>
          <w:rStyle w:val="Emphasis"/>
        </w:rPr>
        <w:t>Proposal 5: Support the hypothetical BLER as the metric for ML performance monitoring.</w:t>
      </w:r>
    </w:p>
    <w:p w14:paraId="69581968" w14:textId="77777777" w:rsidR="00934CAB" w:rsidRPr="00934CAB" w:rsidRDefault="00934CAB" w:rsidP="00934CAB">
      <w:pPr>
        <w:spacing w:before="240" w:after="120"/>
        <w:ind w:left="720"/>
        <w:rPr>
          <w:rStyle w:val="Emphasis"/>
        </w:rPr>
      </w:pPr>
      <w:r w:rsidRPr="00934CAB">
        <w:rPr>
          <w:rStyle w:val="Emphasis"/>
        </w:rPr>
        <w:t>Proposal 6: Support the baseline for model performance monitoring based on the non-ML based CSI, i.e. the CSI based on existing codebook that the UE supports.</w:t>
      </w:r>
    </w:p>
    <w:p w14:paraId="73D3A284" w14:textId="3C378FD2" w:rsidR="00934CAB" w:rsidRPr="00934CAB" w:rsidRDefault="00934CAB" w:rsidP="001D31EB">
      <w:pPr>
        <w:pStyle w:val="ListParagraph"/>
        <w:numPr>
          <w:ilvl w:val="0"/>
          <w:numId w:val="19"/>
        </w:numPr>
        <w:spacing w:after="120"/>
        <w:rPr>
          <w:rStyle w:val="Emphasis"/>
        </w:rPr>
      </w:pPr>
      <w:r w:rsidRPr="00934CAB">
        <w:rPr>
          <w:rStyle w:val="Emphasis"/>
        </w:rPr>
        <w:t>A model performance failure is identified if the hypothetical BLER measured based the ML based CSI and the CQI from the non-ML based CSI is above a threshold</w:t>
      </w:r>
    </w:p>
    <w:p w14:paraId="765BA20D" w14:textId="2F44A9E7" w:rsidR="00934CAB" w:rsidRDefault="00934CAB" w:rsidP="001D31EB">
      <w:pPr>
        <w:pStyle w:val="ListParagraph"/>
        <w:numPr>
          <w:ilvl w:val="0"/>
          <w:numId w:val="19"/>
        </w:numPr>
        <w:spacing w:after="120"/>
        <w:rPr>
          <w:rStyle w:val="Emphasis"/>
        </w:rPr>
      </w:pPr>
      <w:r w:rsidRPr="00934CAB">
        <w:rPr>
          <w:rStyle w:val="Emphasis"/>
        </w:rPr>
        <w:t>ML based CSI compression should not mandate the UE to support eType2 codebook</w:t>
      </w:r>
    </w:p>
    <w:p w14:paraId="5F84BF8D" w14:textId="2BAE5C8D" w:rsidR="004A1F20" w:rsidRPr="00606EA0" w:rsidRDefault="00E942A1" w:rsidP="004A1F20">
      <w:pPr>
        <w:spacing w:before="240" w:after="120"/>
        <w:rPr>
          <w:rStyle w:val="IntenseEmphasis"/>
        </w:rPr>
      </w:pPr>
      <w:r>
        <w:rPr>
          <w:rStyle w:val="IntenseEmphasis"/>
        </w:rPr>
        <w:t>NEC</w:t>
      </w:r>
    </w:p>
    <w:p w14:paraId="0E39B686" w14:textId="77777777" w:rsidR="00051C85" w:rsidRPr="00051C85" w:rsidRDefault="00051C85" w:rsidP="00051C85">
      <w:pPr>
        <w:spacing w:before="240" w:after="120"/>
        <w:ind w:left="720"/>
        <w:rPr>
          <w:rStyle w:val="Emphasis"/>
        </w:rPr>
      </w:pPr>
      <w:r w:rsidRPr="00051C85">
        <w:rPr>
          <w:rStyle w:val="Emphasis"/>
        </w:rPr>
        <w:t>Proposal 4: Further study the feasibility of the CSI reconstruction model at UE side.</w:t>
      </w:r>
    </w:p>
    <w:p w14:paraId="0CED074F" w14:textId="77777777" w:rsidR="00051C85" w:rsidRDefault="00051C85" w:rsidP="00051C85">
      <w:pPr>
        <w:spacing w:before="240" w:after="120"/>
        <w:ind w:left="720"/>
        <w:rPr>
          <w:rStyle w:val="Emphasis"/>
        </w:rPr>
      </w:pPr>
      <w:r w:rsidRPr="00051C85">
        <w:rPr>
          <w:rStyle w:val="Emphasis"/>
        </w:rPr>
        <w:t>Proposal 5: If the CSI reconstruction model at UE side is proven to be feasible, at least support UE-side monitoring based on the output of the CSI reconstruction model at UE side.</w:t>
      </w:r>
    </w:p>
    <w:p w14:paraId="013E4C11" w14:textId="6BB2477B" w:rsidR="00E942A1" w:rsidRPr="00606EA0" w:rsidRDefault="00B932C5" w:rsidP="00051C85">
      <w:pPr>
        <w:spacing w:before="240" w:after="120"/>
        <w:rPr>
          <w:rStyle w:val="IntenseEmphasis"/>
        </w:rPr>
      </w:pPr>
      <w:r>
        <w:rPr>
          <w:rStyle w:val="IntenseEmphasis"/>
        </w:rPr>
        <w:t>Xiaomi</w:t>
      </w:r>
    </w:p>
    <w:p w14:paraId="0D2E1764" w14:textId="77777777" w:rsidR="00B932C5" w:rsidRPr="00B932C5" w:rsidRDefault="00B932C5" w:rsidP="00B932C5">
      <w:pPr>
        <w:spacing w:before="240" w:after="120"/>
        <w:ind w:left="720"/>
        <w:rPr>
          <w:rStyle w:val="Emphasis"/>
        </w:rPr>
      </w:pPr>
      <w:r w:rsidRPr="00B932C5">
        <w:rPr>
          <w:rStyle w:val="Emphasis"/>
        </w:rPr>
        <w:t>Proposal 9: It is necessary and feasible that performance monitoring by using intermediated KPIs or an existing CSI feedback scheme as the reference considering the following aspects:</w:t>
      </w:r>
    </w:p>
    <w:p w14:paraId="3C440961" w14:textId="441034AC" w:rsidR="00B932C5" w:rsidRPr="00B932C5" w:rsidRDefault="00B932C5" w:rsidP="001D31EB">
      <w:pPr>
        <w:pStyle w:val="ListParagraph"/>
        <w:numPr>
          <w:ilvl w:val="0"/>
          <w:numId w:val="27"/>
        </w:numPr>
        <w:spacing w:before="240" w:after="120"/>
        <w:rPr>
          <w:rStyle w:val="Emphasis"/>
        </w:rPr>
      </w:pPr>
      <w:r w:rsidRPr="00B932C5">
        <w:rPr>
          <w:rStyle w:val="Emphasis"/>
        </w:rPr>
        <w:lastRenderedPageBreak/>
        <w:t>Significant overhead reduction for quantization of the target CSI or output of CSI reconstruction via enhanced eType II codebook parameters</w:t>
      </w:r>
    </w:p>
    <w:p w14:paraId="1928B4F8" w14:textId="643555E5" w:rsidR="00B932C5" w:rsidRPr="00B932C5" w:rsidRDefault="00B932C5" w:rsidP="001D31EB">
      <w:pPr>
        <w:pStyle w:val="ListParagraph"/>
        <w:numPr>
          <w:ilvl w:val="0"/>
          <w:numId w:val="27"/>
        </w:numPr>
        <w:spacing w:before="240" w:after="120"/>
        <w:rPr>
          <w:rStyle w:val="Emphasis"/>
        </w:rPr>
      </w:pPr>
      <w:r w:rsidRPr="00B932C5">
        <w:rPr>
          <w:rStyle w:val="Emphasis"/>
        </w:rPr>
        <w:t xml:space="preserve">Affordable complexity for quantization of the target CSI or output of CSI reconstruction, which is similar to that of legacy eType II codebook. </w:t>
      </w:r>
    </w:p>
    <w:p w14:paraId="1A099920" w14:textId="77777777" w:rsidR="00B932C5" w:rsidRDefault="00B932C5" w:rsidP="001D31EB">
      <w:pPr>
        <w:pStyle w:val="ListParagraph"/>
        <w:numPr>
          <w:ilvl w:val="0"/>
          <w:numId w:val="27"/>
        </w:numPr>
        <w:spacing w:before="240" w:after="120"/>
        <w:rPr>
          <w:rStyle w:val="Emphasis"/>
        </w:rPr>
      </w:pPr>
      <w:r w:rsidRPr="00B932C5">
        <w:rPr>
          <w:rStyle w:val="Emphasis"/>
        </w:rPr>
        <w:t>Ensuring the robust of monitoring performance by using an existing CSI feedback scheme as the reference</w:t>
      </w:r>
    </w:p>
    <w:p w14:paraId="330B5A2C" w14:textId="33F662A1" w:rsidR="005501E3" w:rsidRPr="00606EA0" w:rsidRDefault="00D55A8F" w:rsidP="005501E3">
      <w:pPr>
        <w:spacing w:before="240" w:after="120"/>
        <w:rPr>
          <w:rStyle w:val="IntenseEmphasis"/>
        </w:rPr>
      </w:pPr>
      <w:r>
        <w:rPr>
          <w:rStyle w:val="IntenseEmphasis"/>
        </w:rPr>
        <w:t>China Telecom</w:t>
      </w:r>
    </w:p>
    <w:p w14:paraId="2B2D7486" w14:textId="77777777" w:rsidR="000B798C" w:rsidRDefault="000B798C" w:rsidP="000B798C">
      <w:pPr>
        <w:spacing w:before="240" w:after="120"/>
        <w:ind w:left="720"/>
        <w:rPr>
          <w:rStyle w:val="Emphasis"/>
        </w:rPr>
      </w:pPr>
      <w:r w:rsidRPr="000B798C">
        <w:rPr>
          <w:rStyle w:val="Emphasis"/>
        </w:rPr>
        <w:t xml:space="preserve">Proposal 3: In CSI compression using two-sided model use case, deprioritize the study on UE-side monitoring based on the output-CSI transmitted from NW to UE. </w:t>
      </w:r>
    </w:p>
    <w:p w14:paraId="5BC59D38" w14:textId="77777777" w:rsidR="006715D6" w:rsidRPr="006715D6" w:rsidRDefault="006715D6" w:rsidP="006715D6">
      <w:pPr>
        <w:spacing w:before="240" w:after="120"/>
        <w:ind w:left="720"/>
        <w:rPr>
          <w:rStyle w:val="Emphasis"/>
        </w:rPr>
      </w:pPr>
      <w:r w:rsidRPr="006715D6">
        <w:rPr>
          <w:rStyle w:val="Emphasis"/>
        </w:rPr>
        <w:t>Proposal 4: Prioritize to study the specification impacts on at least the following case for model performance monitoring</w:t>
      </w:r>
    </w:p>
    <w:p w14:paraId="396878D2" w14:textId="7659C1E7" w:rsidR="006715D6" w:rsidRDefault="006715D6" w:rsidP="001D31EB">
      <w:pPr>
        <w:pStyle w:val="ListParagraph"/>
        <w:numPr>
          <w:ilvl w:val="0"/>
          <w:numId w:val="32"/>
        </w:numPr>
        <w:spacing w:before="240" w:after="120"/>
        <w:rPr>
          <w:rStyle w:val="Emphasis"/>
        </w:rPr>
      </w:pPr>
      <w:r w:rsidRPr="006715D6">
        <w:rPr>
          <w:rStyle w:val="Emphasis"/>
        </w:rPr>
        <w:t>NW-side monitoring based on the target CSI with realistic channel estimation associated to the CSI reported by the UE.</w:t>
      </w:r>
    </w:p>
    <w:p w14:paraId="07324FE7" w14:textId="6A91AAD2" w:rsidR="00FF58B5" w:rsidRPr="00606EA0" w:rsidRDefault="00563397" w:rsidP="00FF58B5">
      <w:pPr>
        <w:spacing w:before="240" w:after="120"/>
        <w:rPr>
          <w:rStyle w:val="IntenseEmphasis"/>
        </w:rPr>
      </w:pPr>
      <w:r>
        <w:rPr>
          <w:rStyle w:val="IntenseEmphasis"/>
        </w:rPr>
        <w:t>Fujitsu</w:t>
      </w:r>
    </w:p>
    <w:p w14:paraId="22145645" w14:textId="54350DC2" w:rsidR="00E942A1" w:rsidRDefault="000970E4" w:rsidP="000970E4">
      <w:pPr>
        <w:spacing w:before="120" w:after="240"/>
        <w:ind w:left="576"/>
        <w:rPr>
          <w:rStyle w:val="Emphasis"/>
        </w:rPr>
      </w:pPr>
      <w:r>
        <w:rPr>
          <w:rStyle w:val="Emphasis"/>
        </w:rPr>
        <w:t xml:space="preserve">Proposal 14: </w:t>
      </w:r>
      <w:r w:rsidR="00563397" w:rsidRPr="00563397">
        <w:rPr>
          <w:rStyle w:val="Emphasis"/>
        </w:rPr>
        <w:t>For CSI compression using two-sided AI/ML models, the feasibility, reliability, and generalization capability of the UE-side AI/ML model performance monitoring using proxy model(s) should be evaluated and concluded before any further discussion on the related specification impacts.</w:t>
      </w:r>
    </w:p>
    <w:p w14:paraId="57BE1BE4" w14:textId="1A0302D8" w:rsidR="005346FC" w:rsidRDefault="005346FC" w:rsidP="000970E4">
      <w:pPr>
        <w:spacing w:before="120" w:after="240"/>
        <w:ind w:left="576"/>
        <w:rPr>
          <w:rStyle w:val="Emphasis"/>
        </w:rPr>
      </w:pPr>
      <w:r>
        <w:rPr>
          <w:rStyle w:val="Emphasis"/>
        </w:rPr>
        <w:t xml:space="preserve">Proposal </w:t>
      </w:r>
      <w:r w:rsidR="00B51A65">
        <w:rPr>
          <w:rStyle w:val="Emphasis"/>
        </w:rPr>
        <w:t xml:space="preserve">15: </w:t>
      </w:r>
      <w:r w:rsidRPr="005346FC">
        <w:rPr>
          <w:rStyle w:val="Emphasis"/>
        </w:rPr>
        <w:t>For the NW-side AI/ML model performance monitoring for CSI compression, RAN1 to prioritize the study of using the codebook-based quantization method to obtain the ground-truth CSI. Besides, adding new parameter values to legacy codebook for higher resolution ground-truth CSI should be studied.</w:t>
      </w:r>
    </w:p>
    <w:p w14:paraId="5CDE4A63" w14:textId="0D8D535A" w:rsidR="00CE6F53" w:rsidRDefault="00E04BF3" w:rsidP="000970E4">
      <w:pPr>
        <w:spacing w:before="120" w:after="240"/>
        <w:ind w:left="576"/>
        <w:rPr>
          <w:rStyle w:val="Emphasis"/>
        </w:rPr>
      </w:pPr>
      <w:r>
        <w:rPr>
          <w:rStyle w:val="Emphasis"/>
        </w:rPr>
        <w:t xml:space="preserve">Proposal 16: </w:t>
      </w:r>
      <w:r w:rsidR="00CE6F53" w:rsidRPr="00CE6F53">
        <w:rPr>
          <w:rStyle w:val="Emphasis"/>
        </w:rPr>
        <w:t>For CSI compression using two-sided AI/ML models, RAN1 to study the signaling and configuration for NW-side AI/ML model performance monitoring.</w:t>
      </w:r>
    </w:p>
    <w:p w14:paraId="4FDEC675" w14:textId="27584789" w:rsidR="0091509E" w:rsidRPr="0091509E" w:rsidRDefault="0091509E" w:rsidP="0091509E">
      <w:pPr>
        <w:spacing w:before="120" w:after="120"/>
        <w:ind w:left="576"/>
        <w:rPr>
          <w:rStyle w:val="Emphasis"/>
        </w:rPr>
      </w:pPr>
      <w:r>
        <w:rPr>
          <w:rStyle w:val="Emphasis"/>
        </w:rPr>
        <w:t xml:space="preserve">Proposal 17: </w:t>
      </w:r>
      <w:r w:rsidRPr="0091509E">
        <w:rPr>
          <w:rStyle w:val="Emphasis"/>
        </w:rPr>
        <w:t>For CSI compression using two-sided AI/ML models, regarding the NW-side AI/ML model performance monitoring using an existing CSI feedback scheme as a reference, RAN1 to study the potential specification impacts for the following three options:</w:t>
      </w:r>
    </w:p>
    <w:p w14:paraId="30704D46" w14:textId="456B3DFC" w:rsidR="0091509E" w:rsidRPr="0091509E" w:rsidRDefault="0091509E" w:rsidP="00A66203">
      <w:pPr>
        <w:pStyle w:val="ListParagraph"/>
        <w:numPr>
          <w:ilvl w:val="0"/>
          <w:numId w:val="43"/>
        </w:numPr>
        <w:spacing w:before="120" w:after="240"/>
        <w:rPr>
          <w:rStyle w:val="Emphasis"/>
        </w:rPr>
      </w:pPr>
      <w:r w:rsidRPr="0091509E">
        <w:rPr>
          <w:rStyle w:val="Emphasis"/>
        </w:rPr>
        <w:t>Option-1: UE selects and reports PMI to the NW.</w:t>
      </w:r>
    </w:p>
    <w:p w14:paraId="5F5136F1" w14:textId="30563225" w:rsidR="0091509E" w:rsidRPr="0091509E" w:rsidRDefault="0091509E" w:rsidP="00A66203">
      <w:pPr>
        <w:pStyle w:val="ListParagraph"/>
        <w:numPr>
          <w:ilvl w:val="0"/>
          <w:numId w:val="43"/>
        </w:numPr>
        <w:spacing w:before="120" w:after="240"/>
        <w:rPr>
          <w:rStyle w:val="Emphasis"/>
        </w:rPr>
      </w:pPr>
      <w:r w:rsidRPr="0091509E">
        <w:rPr>
          <w:rStyle w:val="Emphasis"/>
        </w:rPr>
        <w:t>Option-2: UE computes and reports the intermediate KPI for the reference scheme, e.g., the SGCS of the recovered CSI from PMI and the ground-truth CSI.</w:t>
      </w:r>
    </w:p>
    <w:p w14:paraId="043CC39A" w14:textId="10DCE903" w:rsidR="0091509E" w:rsidRPr="009265E8" w:rsidRDefault="0091509E" w:rsidP="00A66203">
      <w:pPr>
        <w:pStyle w:val="ListParagraph"/>
        <w:numPr>
          <w:ilvl w:val="0"/>
          <w:numId w:val="43"/>
        </w:numPr>
        <w:spacing w:before="120" w:after="240"/>
        <w:rPr>
          <w:rStyle w:val="Emphasis"/>
        </w:rPr>
      </w:pPr>
      <w:r w:rsidRPr="0091509E">
        <w:rPr>
          <w:rStyle w:val="Emphasis"/>
        </w:rPr>
        <w:t>Option-3: NW selects the PMI based on the ground-truth CSI reported by a UE.</w:t>
      </w:r>
    </w:p>
    <w:p w14:paraId="353D7E9B" w14:textId="51604811" w:rsidR="001B7B98" w:rsidRPr="001B7B98" w:rsidRDefault="001B7B98" w:rsidP="005D71B5">
      <w:pPr>
        <w:spacing w:before="120" w:after="240"/>
        <w:ind w:left="720"/>
        <w:rPr>
          <w:rFonts w:ascii="Times" w:hAnsi="Times"/>
          <w:b/>
          <w:i/>
          <w:color w:val="000000" w:themeColor="text1"/>
        </w:rPr>
      </w:pPr>
      <w:r w:rsidRPr="001B7B98">
        <w:rPr>
          <w:rFonts w:ascii="Times" w:hAnsi="Times"/>
          <w:b/>
          <w:i/>
          <w:color w:val="000000" w:themeColor="text1"/>
        </w:rPr>
        <w:t>Proposal 18:</w:t>
      </w:r>
      <w:r>
        <w:rPr>
          <w:rFonts w:ascii="Times" w:hAnsi="Times"/>
          <w:b/>
          <w:i/>
          <w:color w:val="000000" w:themeColor="text1"/>
        </w:rPr>
        <w:t xml:space="preserve"> </w:t>
      </w:r>
      <w:r w:rsidRPr="001B7B98">
        <w:rPr>
          <w:rFonts w:ascii="Times" w:hAnsi="Times"/>
          <w:b/>
          <w:i/>
          <w:color w:val="000000" w:themeColor="text1"/>
        </w:rPr>
        <w:t>For CSI compression using two-sided AI/ML models, RAN1 to study the procedures and signaling needed for the follow-up actions after the AI/ML model performance monitoring, including falling back to legacy codebook-based CSI reporting from AI/ML-based methods.</w:t>
      </w:r>
    </w:p>
    <w:p w14:paraId="03B0C0CE" w14:textId="530FB87B" w:rsidR="001B7B98" w:rsidRPr="001B7B98" w:rsidRDefault="001B7B98" w:rsidP="005D71B5">
      <w:pPr>
        <w:spacing w:before="120" w:after="120"/>
        <w:ind w:left="720"/>
        <w:rPr>
          <w:rFonts w:ascii="Times" w:hAnsi="Times"/>
          <w:b/>
          <w:i/>
          <w:color w:val="000000" w:themeColor="text1"/>
        </w:rPr>
      </w:pPr>
      <w:r w:rsidRPr="001B7B98">
        <w:rPr>
          <w:rFonts w:ascii="Times" w:hAnsi="Times"/>
          <w:b/>
          <w:i/>
          <w:color w:val="000000" w:themeColor="text1"/>
        </w:rPr>
        <w:t>Proposal 19:</w:t>
      </w:r>
      <w:r>
        <w:rPr>
          <w:rFonts w:ascii="Times" w:hAnsi="Times"/>
          <w:b/>
          <w:i/>
          <w:color w:val="000000" w:themeColor="text1"/>
        </w:rPr>
        <w:t xml:space="preserve"> </w:t>
      </w:r>
      <w:r w:rsidRPr="001B7B98">
        <w:rPr>
          <w:rFonts w:ascii="Times" w:hAnsi="Times"/>
          <w:b/>
          <w:i/>
          <w:color w:val="000000" w:themeColor="text1"/>
        </w:rPr>
        <w:t>For the performance monitoring of CSI compression using two-sided AI/ML models, RAN1 to study the potential specification impacts on monitoring the performance of an inactive AI/ML model, taking at least the following cases into consideration:</w:t>
      </w:r>
    </w:p>
    <w:p w14:paraId="2EE15157" w14:textId="346BE5B5" w:rsidR="001B7B98" w:rsidRPr="005D71B5" w:rsidRDefault="001B7B98" w:rsidP="00A66203">
      <w:pPr>
        <w:pStyle w:val="ListParagraph"/>
        <w:numPr>
          <w:ilvl w:val="0"/>
          <w:numId w:val="44"/>
        </w:numPr>
        <w:spacing w:before="120" w:after="240"/>
        <w:rPr>
          <w:rFonts w:ascii="Times" w:hAnsi="Times"/>
          <w:b/>
          <w:i/>
          <w:color w:val="000000" w:themeColor="text1"/>
        </w:rPr>
      </w:pPr>
      <w:r w:rsidRPr="005D71B5">
        <w:rPr>
          <w:rFonts w:ascii="Times" w:hAnsi="Times"/>
          <w:b/>
          <w:i/>
          <w:color w:val="000000" w:themeColor="text1"/>
        </w:rPr>
        <w:t>Initial activation of an AI/ML model.</w:t>
      </w:r>
    </w:p>
    <w:p w14:paraId="5AFE1FC6" w14:textId="65091C89" w:rsidR="00377A6A" w:rsidRPr="00377A6A" w:rsidRDefault="001B7B98" w:rsidP="00A66203">
      <w:pPr>
        <w:pStyle w:val="ListParagraph"/>
        <w:numPr>
          <w:ilvl w:val="0"/>
          <w:numId w:val="44"/>
        </w:numPr>
        <w:spacing w:before="120" w:after="240"/>
        <w:rPr>
          <w:rFonts w:ascii="Times" w:hAnsi="Times"/>
          <w:b/>
          <w:i/>
          <w:color w:val="000000" w:themeColor="text1"/>
        </w:rPr>
      </w:pPr>
      <w:r w:rsidRPr="005D71B5">
        <w:rPr>
          <w:rFonts w:ascii="Times" w:hAnsi="Times"/>
          <w:b/>
          <w:i/>
          <w:color w:val="000000" w:themeColor="text1"/>
        </w:rPr>
        <w:t>Re-activation of an AI/ML model.</w:t>
      </w:r>
    </w:p>
    <w:p w14:paraId="4E807335" w14:textId="71123369" w:rsidR="00377A6A" w:rsidRPr="00606EA0" w:rsidRDefault="0014094B" w:rsidP="00377A6A">
      <w:pPr>
        <w:spacing w:before="240" w:after="120"/>
        <w:rPr>
          <w:rStyle w:val="IntenseEmphasis"/>
        </w:rPr>
      </w:pPr>
      <w:r>
        <w:rPr>
          <w:rStyle w:val="IntenseEmphasis"/>
        </w:rPr>
        <w:lastRenderedPageBreak/>
        <w:t>InterDigital</w:t>
      </w:r>
    </w:p>
    <w:p w14:paraId="3E4164CC" w14:textId="78D5EFC4" w:rsidR="002073B6" w:rsidRPr="002073B6" w:rsidRDefault="002073B6" w:rsidP="002073B6">
      <w:pPr>
        <w:spacing w:before="240" w:after="120"/>
        <w:ind w:left="720"/>
        <w:rPr>
          <w:rStyle w:val="Emphasis"/>
        </w:rPr>
      </w:pPr>
      <w:r w:rsidRPr="002073B6">
        <w:rPr>
          <w:rStyle w:val="Emphasis"/>
        </w:rPr>
        <w:t>Proposal 2:</w:t>
      </w:r>
      <w:r w:rsidR="000F18E9">
        <w:rPr>
          <w:rStyle w:val="Emphasis"/>
        </w:rPr>
        <w:t xml:space="preserve"> </w:t>
      </w:r>
      <w:r w:rsidRPr="002073B6">
        <w:rPr>
          <w:rStyle w:val="Emphasis"/>
        </w:rPr>
        <w:t xml:space="preserve">For UE-side monitoring, study both time- and event-based triggers for reporting the monitoring metrics. </w:t>
      </w:r>
    </w:p>
    <w:p w14:paraId="6DC4CB43" w14:textId="65AA95AA" w:rsidR="002073B6" w:rsidRPr="002073B6" w:rsidRDefault="002073B6" w:rsidP="002073B6">
      <w:pPr>
        <w:spacing w:before="240" w:after="120"/>
        <w:ind w:left="720"/>
        <w:rPr>
          <w:rStyle w:val="Emphasis"/>
        </w:rPr>
      </w:pPr>
      <w:r w:rsidRPr="002073B6">
        <w:rPr>
          <w:rStyle w:val="Emphasis"/>
        </w:rPr>
        <w:t>Proposal 3:</w:t>
      </w:r>
      <w:r w:rsidR="000F18E9">
        <w:rPr>
          <w:rStyle w:val="Emphasis"/>
        </w:rPr>
        <w:t xml:space="preserve"> </w:t>
      </w:r>
      <w:r w:rsidRPr="002073B6">
        <w:rPr>
          <w:rStyle w:val="Emphasis"/>
        </w:rPr>
        <w:t xml:space="preserve">For UE-side monitoring, study appropriate monitoring metrics to avoid unnecessary model updating or switching. </w:t>
      </w:r>
    </w:p>
    <w:p w14:paraId="31B6AB6C" w14:textId="19CFDB09" w:rsidR="002073B6" w:rsidRPr="002073B6" w:rsidRDefault="002073B6" w:rsidP="002073B6">
      <w:pPr>
        <w:spacing w:before="240" w:after="120"/>
        <w:ind w:left="720"/>
        <w:rPr>
          <w:rStyle w:val="Emphasis"/>
        </w:rPr>
      </w:pPr>
      <w:r w:rsidRPr="002073B6">
        <w:rPr>
          <w:rStyle w:val="Emphasis"/>
        </w:rPr>
        <w:t>Proposal 4:</w:t>
      </w:r>
      <w:r w:rsidR="000F18E9">
        <w:rPr>
          <w:rStyle w:val="Emphasis"/>
        </w:rPr>
        <w:t xml:space="preserve"> </w:t>
      </w:r>
      <w:r w:rsidRPr="002073B6">
        <w:rPr>
          <w:rStyle w:val="Emphasis"/>
        </w:rPr>
        <w:t xml:space="preserve">Study the benefits of using out-of-distribution metrics for UE-side monitoring. </w:t>
      </w:r>
    </w:p>
    <w:p w14:paraId="47DB1F3B" w14:textId="264379A7" w:rsidR="002073B6" w:rsidRPr="002073B6" w:rsidRDefault="002073B6" w:rsidP="002073B6">
      <w:pPr>
        <w:spacing w:before="240" w:after="120"/>
        <w:ind w:left="720"/>
        <w:rPr>
          <w:rStyle w:val="Emphasis"/>
        </w:rPr>
      </w:pPr>
      <w:r w:rsidRPr="002073B6">
        <w:rPr>
          <w:rStyle w:val="Emphasis"/>
        </w:rPr>
        <w:t>Proposal 5:</w:t>
      </w:r>
      <w:r w:rsidR="000F18E9">
        <w:rPr>
          <w:rStyle w:val="Emphasis"/>
        </w:rPr>
        <w:t xml:space="preserve"> </w:t>
      </w:r>
      <w:r w:rsidRPr="002073B6">
        <w:rPr>
          <w:rStyle w:val="Emphasis"/>
        </w:rPr>
        <w:t xml:space="preserve">For UE-side monitoring, study the UE-side monitoring metrics (including report size, metrics quantization, report frequency) to avoid increasing the feedback overhead. </w:t>
      </w:r>
    </w:p>
    <w:p w14:paraId="09D5EFEC" w14:textId="342D8A8E" w:rsidR="002073B6" w:rsidRDefault="002073B6" w:rsidP="002073B6">
      <w:pPr>
        <w:spacing w:before="240" w:after="120"/>
        <w:ind w:left="720"/>
        <w:rPr>
          <w:rStyle w:val="Emphasis"/>
        </w:rPr>
      </w:pPr>
      <w:r w:rsidRPr="002073B6">
        <w:rPr>
          <w:rStyle w:val="Emphasis"/>
        </w:rPr>
        <w:t>Proposal 6:</w:t>
      </w:r>
      <w:r w:rsidR="000F18E9">
        <w:rPr>
          <w:rStyle w:val="Emphasis"/>
        </w:rPr>
        <w:t xml:space="preserve"> </w:t>
      </w:r>
      <w:r w:rsidRPr="002073B6">
        <w:rPr>
          <w:rStyle w:val="Emphasis"/>
        </w:rPr>
        <w:t>In case of NW-side monitoring, study monitoring approaches with low signaling overhead.</w:t>
      </w:r>
    </w:p>
    <w:p w14:paraId="4D92881B" w14:textId="7FE97059" w:rsidR="00377A6A" w:rsidRPr="00606EA0" w:rsidRDefault="00762667" w:rsidP="002073B6">
      <w:pPr>
        <w:spacing w:before="240" w:after="120"/>
        <w:rPr>
          <w:rStyle w:val="IntenseEmphasis"/>
        </w:rPr>
      </w:pPr>
      <w:r>
        <w:rPr>
          <w:rStyle w:val="IntenseEmphasis"/>
        </w:rPr>
        <w:t>LG</w:t>
      </w:r>
      <w:r w:rsidR="005C3175">
        <w:rPr>
          <w:rStyle w:val="IntenseEmphasis"/>
        </w:rPr>
        <w:t xml:space="preserve"> Electronics</w:t>
      </w:r>
    </w:p>
    <w:p w14:paraId="17478A22" w14:textId="56AD376E" w:rsidR="00762667" w:rsidRDefault="00762667" w:rsidP="00762667">
      <w:pPr>
        <w:spacing w:before="240" w:after="120"/>
        <w:ind w:left="720"/>
        <w:rPr>
          <w:rStyle w:val="Emphasis"/>
        </w:rPr>
      </w:pPr>
      <w:r w:rsidRPr="00762667">
        <w:rPr>
          <w:rStyle w:val="Emphasis"/>
        </w:rPr>
        <w:t>Proposal 2:</w:t>
      </w:r>
      <w:r>
        <w:rPr>
          <w:rStyle w:val="Emphasis"/>
        </w:rPr>
        <w:t xml:space="preserve"> </w:t>
      </w:r>
      <w:r w:rsidRPr="00762667">
        <w:rPr>
          <w:rStyle w:val="Emphasis"/>
        </w:rPr>
        <w:t>If temporal/spatial/frequency (TSF)-CSI compression is supported for an alternative solution for SF-CSI compression, discuss how to generate ground truth CSI for at least for model monitoring.</w:t>
      </w:r>
    </w:p>
    <w:p w14:paraId="2BEECF7C" w14:textId="202091B8" w:rsidR="00C62517" w:rsidRPr="00606EA0" w:rsidRDefault="00C62517" w:rsidP="00C62517">
      <w:pPr>
        <w:spacing w:before="240" w:after="120"/>
        <w:rPr>
          <w:rStyle w:val="IntenseEmphasis"/>
        </w:rPr>
      </w:pPr>
      <w:r>
        <w:rPr>
          <w:rStyle w:val="IntenseEmphasis"/>
        </w:rPr>
        <w:t>Panasonic</w:t>
      </w:r>
    </w:p>
    <w:p w14:paraId="026AC7D8" w14:textId="77777777" w:rsidR="00E31931" w:rsidRPr="00E31931" w:rsidRDefault="00E31931" w:rsidP="00E31931">
      <w:pPr>
        <w:spacing w:before="240" w:after="120"/>
        <w:ind w:left="720"/>
        <w:rPr>
          <w:rStyle w:val="Emphasis"/>
        </w:rPr>
      </w:pPr>
      <w:r w:rsidRPr="00E31931">
        <w:rPr>
          <w:rStyle w:val="Emphasis"/>
        </w:rPr>
        <w:t>Observation 11: There are at least two purposes for performance monitoring. One is to check new untested model / parameter behavior. The other is to check current model / parameters are suitable to current environment.</w:t>
      </w:r>
    </w:p>
    <w:p w14:paraId="558164F6" w14:textId="77777777" w:rsidR="00E31931" w:rsidRPr="00E31931" w:rsidRDefault="00E31931" w:rsidP="00E31931">
      <w:pPr>
        <w:spacing w:before="240" w:after="120"/>
        <w:ind w:left="720"/>
        <w:rPr>
          <w:rStyle w:val="Emphasis"/>
        </w:rPr>
      </w:pPr>
      <w:r w:rsidRPr="00E31931">
        <w:rPr>
          <w:rStyle w:val="Emphasis"/>
        </w:rPr>
        <w:t>Observation 12: If AI/ML models are trained by UE side and AI/ML model update cycle is non-real time, UE vendor specific monitoring in offline sufficiently work.</w:t>
      </w:r>
    </w:p>
    <w:p w14:paraId="600B13C0" w14:textId="77777777" w:rsidR="00E31931" w:rsidRPr="00E31931" w:rsidRDefault="00E31931" w:rsidP="00E31931">
      <w:pPr>
        <w:spacing w:before="240" w:after="120"/>
        <w:ind w:left="720"/>
        <w:rPr>
          <w:rStyle w:val="Emphasis"/>
        </w:rPr>
      </w:pPr>
      <w:r w:rsidRPr="00E31931">
        <w:rPr>
          <w:rStyle w:val="Emphasis"/>
        </w:rPr>
        <w:t>Observation 13: If AI/ML models are trained by network side and AI/ML model update cycle is non-real time, A/B test can be used, and data collected for non-real time performance monitoring can also be used for model training.</w:t>
      </w:r>
    </w:p>
    <w:p w14:paraId="24018A30" w14:textId="77777777" w:rsidR="00E31931" w:rsidRPr="00E31931" w:rsidRDefault="00E31931" w:rsidP="00E31931">
      <w:pPr>
        <w:spacing w:before="240" w:after="120"/>
        <w:ind w:left="720"/>
        <w:rPr>
          <w:rStyle w:val="Emphasis"/>
        </w:rPr>
      </w:pPr>
      <w:r w:rsidRPr="00E31931">
        <w:rPr>
          <w:rStyle w:val="Emphasis"/>
        </w:rPr>
        <w:t>Observation 14: Further study Direction 1 and Direction 3 with proxy model framework.</w:t>
      </w:r>
    </w:p>
    <w:p w14:paraId="6A1F1A51" w14:textId="4DB19978" w:rsidR="00E31931" w:rsidRPr="00E31931" w:rsidRDefault="00E31931" w:rsidP="00A66203">
      <w:pPr>
        <w:pStyle w:val="ListParagraph"/>
        <w:numPr>
          <w:ilvl w:val="0"/>
          <w:numId w:val="47"/>
        </w:numPr>
        <w:spacing w:after="120"/>
        <w:rPr>
          <w:rStyle w:val="Emphasis"/>
        </w:rPr>
      </w:pPr>
      <w:r w:rsidRPr="00E31931">
        <w:rPr>
          <w:rStyle w:val="Emphasis"/>
        </w:rPr>
        <w:t>Direction 1: Network-side monitoring based on the target CSI with realistic channel estimation associated to the CSI report, reported by the UE or obtained from the UE side.</w:t>
      </w:r>
    </w:p>
    <w:p w14:paraId="46418F2F" w14:textId="4D7A7FD3" w:rsidR="00E31931" w:rsidRPr="00E31931" w:rsidRDefault="00E31931" w:rsidP="00A66203">
      <w:pPr>
        <w:pStyle w:val="ListParagraph"/>
        <w:numPr>
          <w:ilvl w:val="0"/>
          <w:numId w:val="47"/>
        </w:numPr>
        <w:spacing w:after="120"/>
        <w:rPr>
          <w:rStyle w:val="Emphasis"/>
        </w:rPr>
      </w:pPr>
      <w:r w:rsidRPr="00E31931">
        <w:rPr>
          <w:rStyle w:val="Emphasis"/>
        </w:rPr>
        <w:t>Direction 3: UE-side monitoring based on the output of the CSI reconstruction model at the UE side.</w:t>
      </w:r>
    </w:p>
    <w:p w14:paraId="70D61BAA" w14:textId="77777777" w:rsidR="00E31931" w:rsidRDefault="00E31931" w:rsidP="00D51B75">
      <w:pPr>
        <w:spacing w:after="120"/>
        <w:ind w:left="720"/>
        <w:rPr>
          <w:rStyle w:val="Emphasis"/>
        </w:rPr>
      </w:pPr>
      <w:r w:rsidRPr="00E31931">
        <w:rPr>
          <w:rStyle w:val="Emphasis"/>
        </w:rPr>
        <w:t>The CSI reconstruction part for performance monitoring at the UE is a proxy model, which is different from the actual CSI reconstruction part at the network.</w:t>
      </w:r>
    </w:p>
    <w:p w14:paraId="5C24EB73" w14:textId="3A20B19B" w:rsidR="00C62517" w:rsidRPr="00606EA0" w:rsidRDefault="00743F35" w:rsidP="00E31931">
      <w:pPr>
        <w:spacing w:before="240" w:after="120"/>
        <w:rPr>
          <w:rStyle w:val="IntenseEmphasis"/>
        </w:rPr>
      </w:pPr>
      <w:r>
        <w:rPr>
          <w:rStyle w:val="IntenseEmphasis"/>
        </w:rPr>
        <w:t>Fraunhofer</w:t>
      </w:r>
    </w:p>
    <w:p w14:paraId="53A7E863" w14:textId="77777777" w:rsidR="003917BA" w:rsidRDefault="00743F35" w:rsidP="003917BA">
      <w:pPr>
        <w:spacing w:before="240" w:after="120"/>
        <w:ind w:left="720"/>
        <w:rPr>
          <w:rStyle w:val="Emphasis"/>
        </w:rPr>
      </w:pPr>
      <w:r w:rsidRPr="00743F35">
        <w:rPr>
          <w:rStyle w:val="Emphasis"/>
        </w:rPr>
        <w:t>Proposal 4: For the two-sided model for the CSI feedback or CSI prediction use cases, the gNB monitors the performance of the AI model and detects possible faults based on the CSI report from the UE.</w:t>
      </w:r>
    </w:p>
    <w:p w14:paraId="5554FF23" w14:textId="0CDF89F2" w:rsidR="00C62517" w:rsidRPr="00606EA0" w:rsidRDefault="00144A83" w:rsidP="00C62517">
      <w:pPr>
        <w:spacing w:before="240" w:after="120"/>
        <w:rPr>
          <w:rStyle w:val="IntenseEmphasis"/>
        </w:rPr>
      </w:pPr>
      <w:r>
        <w:rPr>
          <w:rStyle w:val="IntenseEmphasis"/>
        </w:rPr>
        <w:t>MediaTek</w:t>
      </w:r>
    </w:p>
    <w:p w14:paraId="71705787" w14:textId="618DE297" w:rsidR="00144A83" w:rsidRDefault="00144A83" w:rsidP="00144A83">
      <w:pPr>
        <w:spacing w:before="240" w:after="120"/>
        <w:ind w:left="720"/>
        <w:rPr>
          <w:rStyle w:val="Emphasis"/>
        </w:rPr>
      </w:pPr>
      <w:r w:rsidRPr="00144A83">
        <w:rPr>
          <w:rStyle w:val="Emphasis"/>
        </w:rPr>
        <w:lastRenderedPageBreak/>
        <w:t>Proposal 1</w:t>
      </w:r>
      <w:r>
        <w:rPr>
          <w:rStyle w:val="Emphasis"/>
        </w:rPr>
        <w:t xml:space="preserve">: </w:t>
      </w:r>
      <w:r w:rsidRPr="00144A83">
        <w:rPr>
          <w:rStyle w:val="Emphasis"/>
        </w:rPr>
        <w:t>Study and evaluate the possibility of using uplink CSI collected from SRS for training and monitoring.</w:t>
      </w:r>
    </w:p>
    <w:p w14:paraId="792C1A53" w14:textId="3D0CE8BB" w:rsidR="00AC4CD1" w:rsidRDefault="00B457CF" w:rsidP="00144A83">
      <w:pPr>
        <w:spacing w:before="240" w:after="120"/>
        <w:ind w:left="720"/>
        <w:rPr>
          <w:rStyle w:val="Emphasis"/>
        </w:rPr>
      </w:pPr>
      <w:r w:rsidRPr="00B457CF">
        <w:rPr>
          <w:rStyle w:val="Emphasis"/>
        </w:rPr>
        <w:t>Proposal 4</w:t>
      </w:r>
      <w:r>
        <w:rPr>
          <w:rStyle w:val="Emphasis"/>
        </w:rPr>
        <w:t xml:space="preserve">: </w:t>
      </w:r>
      <w:r w:rsidRPr="00B457CF">
        <w:rPr>
          <w:rStyle w:val="Emphasis"/>
        </w:rPr>
        <w:t>Study AI/ML model monitoring techniques other than NW-side intermediate KPI-based monitoring</w:t>
      </w:r>
    </w:p>
    <w:p w14:paraId="27AC7E5E" w14:textId="21512C83" w:rsidR="00377A6A" w:rsidRPr="00377A6A" w:rsidRDefault="00377A6A" w:rsidP="00377A6A">
      <w:pPr>
        <w:spacing w:before="120" w:after="240"/>
        <w:rPr>
          <w:rFonts w:ascii="Times" w:hAnsi="Times"/>
          <w:b/>
          <w:i/>
          <w:color w:val="000000" w:themeColor="text1"/>
        </w:rPr>
      </w:pPr>
    </w:p>
    <w:p w14:paraId="14DB41C2" w14:textId="57EF4D48" w:rsidR="002D318B" w:rsidRDefault="00244027" w:rsidP="002D318B">
      <w:pPr>
        <w:pStyle w:val="Heading1"/>
      </w:pPr>
      <w:r>
        <w:t>Inference aspects</w:t>
      </w:r>
      <w:r w:rsidR="0047284E">
        <w:t xml:space="preserve"> (pairing / CQI / </w:t>
      </w:r>
      <w:r w:rsidR="00365F4F">
        <w:t>quantization)</w:t>
      </w:r>
    </w:p>
    <w:p w14:paraId="26DD71F7" w14:textId="77777777" w:rsidR="00B00D51" w:rsidRDefault="00B00D51" w:rsidP="00EE7FE2">
      <w:pPr>
        <w:pStyle w:val="Heading2"/>
      </w:pPr>
      <w:r>
        <w:t>Summary of company proposals</w:t>
      </w:r>
    </w:p>
    <w:p w14:paraId="77CF359A" w14:textId="4D796FBA" w:rsidR="00733A85" w:rsidRDefault="00733A85" w:rsidP="00733A85">
      <w:r>
        <w:t>From the submitted contributions, proposals related to inference aspects (pairing, CQI, quantization, etc.) are summarized below.</w:t>
      </w:r>
    </w:p>
    <w:p w14:paraId="33EAB805" w14:textId="03C285FF" w:rsidR="003E04C9" w:rsidRPr="00606EA0" w:rsidRDefault="006C003A" w:rsidP="00216777">
      <w:pPr>
        <w:spacing w:before="240" w:after="120"/>
        <w:rPr>
          <w:rStyle w:val="IntenseEmphasis"/>
        </w:rPr>
      </w:pPr>
      <w:r>
        <w:rPr>
          <w:rStyle w:val="IntenseEmphasis"/>
        </w:rPr>
        <w:t>Huawei, HiSilicon</w:t>
      </w:r>
    </w:p>
    <w:p w14:paraId="3098B562" w14:textId="77777777" w:rsidR="00907212" w:rsidRDefault="00907212" w:rsidP="00907212">
      <w:pPr>
        <w:ind w:left="420"/>
        <w:rPr>
          <w:b/>
          <w:bCs/>
          <w:i/>
          <w:lang w:eastAsia="zh-CN"/>
        </w:rPr>
      </w:pPr>
      <w:r w:rsidRPr="00BC4411">
        <w:rPr>
          <w:b/>
          <w:bCs/>
          <w:i/>
          <w:lang w:eastAsia="zh-CN"/>
        </w:rPr>
        <w:t xml:space="preserve">Proposal </w:t>
      </w:r>
      <w:r>
        <w:rPr>
          <w:b/>
          <w:bCs/>
          <w:i/>
          <w:lang w:eastAsia="zh-CN"/>
        </w:rPr>
        <w:t>18</w:t>
      </w:r>
      <w:r w:rsidRPr="00BC4411">
        <w:rPr>
          <w:b/>
          <w:bCs/>
          <w:i/>
          <w:lang w:eastAsia="zh-CN"/>
        </w:rPr>
        <w:t xml:space="preserve">: </w:t>
      </w:r>
      <w:r>
        <w:rPr>
          <w:b/>
          <w:bCs/>
          <w:i/>
          <w:lang w:eastAsia="zh-CN"/>
        </w:rPr>
        <w:t>For quantization methods of the CSI report</w:t>
      </w:r>
      <w:r w:rsidRPr="00BC4411">
        <w:rPr>
          <w:b/>
          <w:bCs/>
          <w:i/>
          <w:lang w:eastAsia="zh-CN"/>
        </w:rPr>
        <w:t>, further study potential specification impact on</w:t>
      </w:r>
      <w:r>
        <w:rPr>
          <w:b/>
          <w:bCs/>
          <w:i/>
          <w:lang w:eastAsia="zh-CN"/>
        </w:rPr>
        <w:t xml:space="preserve"> q</w:t>
      </w:r>
      <w:r w:rsidRPr="002C5D7D">
        <w:rPr>
          <w:b/>
          <w:bCs/>
          <w:i/>
          <w:lang w:eastAsia="zh-CN"/>
        </w:rPr>
        <w:t xml:space="preserve">uantization alignment using </w:t>
      </w:r>
      <w:r w:rsidRPr="00575EB2">
        <w:rPr>
          <w:b/>
          <w:bCs/>
          <w:i/>
          <w:lang w:eastAsia="zh-CN"/>
        </w:rPr>
        <w:t>standardized quantization scheme</w:t>
      </w:r>
      <w:r>
        <w:rPr>
          <w:b/>
          <w:bCs/>
          <w:i/>
          <w:lang w:eastAsia="zh-CN"/>
        </w:rPr>
        <w:t>.</w:t>
      </w:r>
    </w:p>
    <w:p w14:paraId="6D733083" w14:textId="77777777" w:rsidR="00907212" w:rsidRPr="00907212" w:rsidRDefault="00907212" w:rsidP="001D31EB">
      <w:pPr>
        <w:pStyle w:val="ListParagraph"/>
        <w:numPr>
          <w:ilvl w:val="0"/>
          <w:numId w:val="11"/>
        </w:numPr>
        <w:spacing w:before="120" w:after="120" w:line="276" w:lineRule="auto"/>
        <w:jc w:val="left"/>
        <w:rPr>
          <w:b/>
          <w:bCs/>
          <w:i/>
          <w:lang w:eastAsia="zh-CN"/>
        </w:rPr>
      </w:pPr>
      <w:r w:rsidRPr="00907212">
        <w:rPr>
          <w:rFonts w:eastAsiaTheme="minorEastAsia" w:hint="eastAsia"/>
          <w:b/>
          <w:bCs/>
          <w:i/>
          <w:lang w:eastAsia="zh-CN"/>
        </w:rPr>
        <w:t>F</w:t>
      </w:r>
      <w:r w:rsidRPr="00907212">
        <w:rPr>
          <w:rFonts w:eastAsiaTheme="minorEastAsia"/>
          <w:b/>
          <w:bCs/>
          <w:i/>
          <w:lang w:eastAsia="zh-CN"/>
        </w:rPr>
        <w:t>or vector quantization,</w:t>
      </w:r>
    </w:p>
    <w:p w14:paraId="77190F77" w14:textId="77777777" w:rsidR="00907212" w:rsidRPr="00907212" w:rsidRDefault="00907212" w:rsidP="001D31EB">
      <w:pPr>
        <w:pStyle w:val="ListParagraph"/>
        <w:numPr>
          <w:ilvl w:val="1"/>
          <w:numId w:val="11"/>
        </w:numPr>
        <w:spacing w:after="120" w:line="276" w:lineRule="auto"/>
        <w:jc w:val="left"/>
        <w:rPr>
          <w:b/>
          <w:bCs/>
          <w:i/>
          <w:lang w:eastAsia="zh-CN"/>
        </w:rPr>
      </w:pPr>
      <w:r w:rsidRPr="00907212">
        <w:rPr>
          <w:b/>
          <w:bCs/>
          <w:i/>
          <w:lang w:eastAsia="zh-CN"/>
        </w:rPr>
        <w:t>Configuration/reporting/updating of the quantization dictionary.</w:t>
      </w:r>
    </w:p>
    <w:p w14:paraId="17734E6E" w14:textId="77777777" w:rsidR="00907212" w:rsidRPr="00907212" w:rsidRDefault="00907212" w:rsidP="001D31EB">
      <w:pPr>
        <w:pStyle w:val="ListParagraph"/>
        <w:numPr>
          <w:ilvl w:val="1"/>
          <w:numId w:val="11"/>
        </w:numPr>
        <w:spacing w:after="120" w:line="276" w:lineRule="auto"/>
        <w:jc w:val="left"/>
        <w:rPr>
          <w:b/>
          <w:bCs/>
          <w:i/>
          <w:lang w:eastAsia="zh-CN"/>
        </w:rPr>
      </w:pPr>
      <w:r w:rsidRPr="00907212">
        <w:rPr>
          <w:b/>
          <w:bCs/>
          <w:i/>
          <w:lang w:eastAsia="zh-CN"/>
        </w:rPr>
        <w:t>Segmentation of the CSI generation model output to map with short VQ vector.</w:t>
      </w:r>
    </w:p>
    <w:p w14:paraId="3D9491BA" w14:textId="77777777" w:rsidR="00907212" w:rsidRPr="00907212" w:rsidRDefault="00907212" w:rsidP="001D31EB">
      <w:pPr>
        <w:pStyle w:val="ListParagraph"/>
        <w:numPr>
          <w:ilvl w:val="0"/>
          <w:numId w:val="11"/>
        </w:numPr>
        <w:spacing w:before="120" w:after="120" w:line="276" w:lineRule="auto"/>
        <w:jc w:val="left"/>
        <w:rPr>
          <w:b/>
          <w:bCs/>
          <w:i/>
          <w:lang w:eastAsia="zh-CN"/>
        </w:rPr>
      </w:pPr>
      <w:r w:rsidRPr="00907212">
        <w:rPr>
          <w:rFonts w:eastAsiaTheme="minorEastAsia" w:hint="eastAsia"/>
          <w:b/>
          <w:bCs/>
          <w:i/>
          <w:lang w:eastAsia="zh-CN"/>
        </w:rPr>
        <w:t>F</w:t>
      </w:r>
      <w:r w:rsidRPr="00907212">
        <w:rPr>
          <w:rFonts w:eastAsiaTheme="minorEastAsia"/>
          <w:b/>
          <w:bCs/>
          <w:i/>
          <w:lang w:eastAsia="zh-CN"/>
        </w:rPr>
        <w:t xml:space="preserve">or </w:t>
      </w:r>
      <w:r w:rsidRPr="00907212">
        <w:rPr>
          <w:b/>
          <w:bCs/>
          <w:i/>
          <w:lang w:eastAsia="zh-CN"/>
        </w:rPr>
        <w:t xml:space="preserve">scalar </w:t>
      </w:r>
      <w:r w:rsidRPr="00907212">
        <w:rPr>
          <w:rFonts w:eastAsiaTheme="minorEastAsia"/>
          <w:b/>
          <w:bCs/>
          <w:i/>
          <w:lang w:eastAsia="zh-CN"/>
        </w:rPr>
        <w:t>quantization,</w:t>
      </w:r>
    </w:p>
    <w:p w14:paraId="07A75627" w14:textId="77777777" w:rsidR="00907212" w:rsidRPr="00907212" w:rsidRDefault="00907212" w:rsidP="001D31EB">
      <w:pPr>
        <w:pStyle w:val="ListParagraph"/>
        <w:numPr>
          <w:ilvl w:val="1"/>
          <w:numId w:val="11"/>
        </w:numPr>
        <w:spacing w:after="120" w:line="276" w:lineRule="auto"/>
        <w:jc w:val="left"/>
        <w:rPr>
          <w:b/>
          <w:bCs/>
          <w:i/>
          <w:lang w:eastAsia="zh-CN"/>
        </w:rPr>
      </w:pPr>
      <w:r w:rsidRPr="00907212">
        <w:rPr>
          <w:b/>
          <w:bCs/>
          <w:i/>
          <w:lang w:eastAsia="zh-CN"/>
        </w:rPr>
        <w:t>The configuration of the quantization granularity/range.</w:t>
      </w:r>
    </w:p>
    <w:p w14:paraId="39A0D7E1" w14:textId="77777777" w:rsidR="00907212" w:rsidRPr="00AA2128" w:rsidRDefault="00907212" w:rsidP="00907212">
      <w:pPr>
        <w:ind w:left="420"/>
      </w:pPr>
      <w:r w:rsidRPr="00C42764">
        <w:rPr>
          <w:b/>
          <w:i/>
          <w:lang w:eastAsia="zh-CN"/>
        </w:rPr>
        <w:t xml:space="preserve">Proposal </w:t>
      </w:r>
      <w:r>
        <w:rPr>
          <w:b/>
          <w:i/>
          <w:lang w:eastAsia="zh-CN"/>
        </w:rPr>
        <w:t>19</w:t>
      </w:r>
      <w:r w:rsidRPr="00C42764">
        <w:rPr>
          <w:b/>
          <w:i/>
          <w:lang w:eastAsia="zh-CN"/>
        </w:rPr>
        <w:t xml:space="preserve">: </w:t>
      </w:r>
      <w:r>
        <w:rPr>
          <w:b/>
          <w:i/>
          <w:lang w:eastAsia="zh-CN"/>
        </w:rPr>
        <w:t xml:space="preserve">The </w:t>
      </w:r>
      <w:r w:rsidRPr="008E3A8F">
        <w:rPr>
          <w:b/>
          <w:i/>
          <w:lang w:eastAsia="zh-CN"/>
        </w:rPr>
        <w:t>down select</w:t>
      </w:r>
      <w:r>
        <w:rPr>
          <w:b/>
          <w:i/>
          <w:lang w:eastAsia="zh-CN"/>
        </w:rPr>
        <w:t>ion of</w:t>
      </w:r>
      <w:r w:rsidRPr="008E3A8F">
        <w:rPr>
          <w:b/>
          <w:i/>
          <w:lang w:eastAsia="zh-CN"/>
        </w:rPr>
        <w:t xml:space="preserve"> the</w:t>
      </w:r>
      <w:r>
        <w:rPr>
          <w:b/>
          <w:i/>
          <w:lang w:eastAsia="zh-CN"/>
        </w:rPr>
        <w:t xml:space="preserve"> model</w:t>
      </w:r>
      <w:r w:rsidRPr="008E3A8F">
        <w:rPr>
          <w:b/>
          <w:i/>
          <w:lang w:eastAsia="zh-CN"/>
        </w:rPr>
        <w:t xml:space="preserve"> pairing </w:t>
      </w:r>
      <w:r>
        <w:rPr>
          <w:b/>
          <w:i/>
          <w:lang w:eastAsia="zh-CN"/>
        </w:rPr>
        <w:t>options</w:t>
      </w:r>
      <w:r w:rsidRPr="008E3A8F">
        <w:rPr>
          <w:b/>
          <w:i/>
          <w:lang w:eastAsia="zh-CN"/>
        </w:rPr>
        <w:t xml:space="preserve"> </w:t>
      </w:r>
      <w:r>
        <w:rPr>
          <w:b/>
          <w:i/>
          <w:lang w:eastAsia="zh-CN"/>
        </w:rPr>
        <w:t>can be discussed</w:t>
      </w:r>
      <w:r w:rsidRPr="00AD1A33">
        <w:rPr>
          <w:b/>
          <w:i/>
          <w:lang w:eastAsia="zh-CN"/>
        </w:rPr>
        <w:t xml:space="preserve"> </w:t>
      </w:r>
      <w:r w:rsidRPr="008E3A8F">
        <w:rPr>
          <w:b/>
          <w:i/>
          <w:lang w:eastAsia="zh-CN"/>
        </w:rPr>
        <w:t>in R</w:t>
      </w:r>
      <w:r>
        <w:rPr>
          <w:b/>
          <w:i/>
          <w:lang w:eastAsia="zh-CN"/>
        </w:rPr>
        <w:t>el-</w:t>
      </w:r>
      <w:r w:rsidRPr="008E3A8F">
        <w:rPr>
          <w:b/>
          <w:i/>
          <w:lang w:eastAsia="zh-CN"/>
        </w:rPr>
        <w:t xml:space="preserve">19 after other aspects are clearer, e.g., </w:t>
      </w:r>
      <w:r>
        <w:rPr>
          <w:b/>
          <w:i/>
          <w:lang w:eastAsia="zh-CN"/>
        </w:rPr>
        <w:t>model identification</w:t>
      </w:r>
      <w:r w:rsidRPr="008E3A8F">
        <w:rPr>
          <w:b/>
          <w:i/>
          <w:lang w:eastAsia="zh-CN"/>
        </w:rPr>
        <w:t>, training collaboration types</w:t>
      </w:r>
      <w:r>
        <w:rPr>
          <w:b/>
          <w:i/>
          <w:lang w:eastAsia="zh-CN"/>
        </w:rPr>
        <w:t>.</w:t>
      </w:r>
    </w:p>
    <w:p w14:paraId="6A86B80A" w14:textId="77777777" w:rsidR="00907212" w:rsidRDefault="00907212" w:rsidP="00907212">
      <w:pPr>
        <w:ind w:left="420"/>
        <w:rPr>
          <w:b/>
          <w:bCs/>
          <w:i/>
          <w:lang w:eastAsia="zh-CN"/>
        </w:rPr>
      </w:pPr>
      <w:r w:rsidRPr="00C722E7">
        <w:rPr>
          <w:b/>
          <w:bCs/>
          <w:i/>
          <w:lang w:eastAsia="zh-CN"/>
        </w:rPr>
        <w:t>Prop</w:t>
      </w:r>
      <w:r w:rsidRPr="00D83BA5">
        <w:rPr>
          <w:b/>
          <w:bCs/>
          <w:i/>
          <w:lang w:eastAsia="zh-CN"/>
        </w:rPr>
        <w:t xml:space="preserve">osal </w:t>
      </w:r>
      <w:r>
        <w:rPr>
          <w:b/>
          <w:bCs/>
          <w:i/>
          <w:lang w:eastAsia="zh-CN"/>
        </w:rPr>
        <w:t>20</w:t>
      </w:r>
      <w:r w:rsidRPr="00B024C7">
        <w:rPr>
          <w:b/>
          <w:bCs/>
          <w:i/>
          <w:lang w:eastAsia="zh-CN"/>
        </w:rPr>
        <w:t xml:space="preserve">: </w:t>
      </w:r>
      <w:r>
        <w:rPr>
          <w:b/>
          <w:bCs/>
          <w:i/>
          <w:lang w:eastAsia="zh-CN"/>
        </w:rPr>
        <w:t xml:space="preserve">For the study of CQI </w:t>
      </w:r>
      <w:r w:rsidRPr="00D5396E">
        <w:rPr>
          <w:b/>
          <w:bCs/>
          <w:i/>
          <w:lang w:eastAsia="zh-CN"/>
        </w:rPr>
        <w:t>determination</w:t>
      </w:r>
      <w:r>
        <w:rPr>
          <w:b/>
          <w:bCs/>
          <w:i/>
          <w:lang w:eastAsia="zh-CN"/>
        </w:rPr>
        <w:t xml:space="preserve"> in inference</w:t>
      </w:r>
      <w:r w:rsidRPr="00D5396E">
        <w:rPr>
          <w:b/>
          <w:bCs/>
          <w:i/>
          <w:lang w:eastAsia="zh-CN"/>
        </w:rPr>
        <w:t xml:space="preserve">, </w:t>
      </w:r>
      <w:r>
        <w:rPr>
          <w:b/>
          <w:bCs/>
          <w:i/>
          <w:lang w:eastAsia="zh-CN"/>
        </w:rPr>
        <w:t>consider</w:t>
      </w:r>
      <w:r w:rsidRPr="00D5396E">
        <w:rPr>
          <w:b/>
          <w:bCs/>
          <w:i/>
          <w:lang w:eastAsia="zh-CN"/>
        </w:rPr>
        <w:t xml:space="preserve"> Option 1 </w:t>
      </w:r>
      <w:r>
        <w:rPr>
          <w:b/>
          <w:bCs/>
          <w:i/>
          <w:lang w:eastAsia="zh-CN"/>
        </w:rPr>
        <w:t>(</w:t>
      </w:r>
      <w:r w:rsidRPr="00D5396E">
        <w:rPr>
          <w:b/>
          <w:bCs/>
          <w:i/>
          <w:lang w:eastAsia="zh-CN"/>
        </w:rPr>
        <w:t>CQI is NOT calculated based on the output of CSI reconstruction part from the realistic channel estimation</w:t>
      </w:r>
      <w:r>
        <w:rPr>
          <w:b/>
          <w:bCs/>
          <w:i/>
          <w:lang w:eastAsia="zh-CN"/>
        </w:rPr>
        <w:t>)</w:t>
      </w:r>
      <w:r w:rsidRPr="00D5396E">
        <w:rPr>
          <w:b/>
          <w:bCs/>
          <w:i/>
          <w:lang w:eastAsia="zh-CN"/>
        </w:rPr>
        <w:t xml:space="preserve"> as a starting point</w:t>
      </w:r>
      <w:r>
        <w:rPr>
          <w:b/>
          <w:bCs/>
          <w:i/>
          <w:lang w:eastAsia="zh-CN"/>
        </w:rPr>
        <w:t>.</w:t>
      </w:r>
    </w:p>
    <w:p w14:paraId="4D4F47A6" w14:textId="77777777" w:rsidR="00907212" w:rsidRDefault="00907212" w:rsidP="00907212">
      <w:pPr>
        <w:ind w:left="420"/>
        <w:rPr>
          <w:b/>
          <w:bCs/>
          <w:i/>
          <w:lang w:eastAsia="zh-CN"/>
        </w:rPr>
      </w:pPr>
      <w:r w:rsidRPr="00BC4411">
        <w:rPr>
          <w:b/>
          <w:bCs/>
          <w:i/>
          <w:lang w:eastAsia="zh-CN"/>
        </w:rPr>
        <w:t xml:space="preserve">Proposal </w:t>
      </w:r>
      <w:r>
        <w:rPr>
          <w:b/>
          <w:bCs/>
          <w:i/>
          <w:lang w:eastAsia="zh-CN"/>
        </w:rPr>
        <w:t>21</w:t>
      </w:r>
      <w:r w:rsidRPr="00BC4411">
        <w:rPr>
          <w:b/>
          <w:bCs/>
          <w:i/>
          <w:lang w:eastAsia="zh-CN"/>
        </w:rPr>
        <w:t xml:space="preserve">: </w:t>
      </w:r>
      <w:r>
        <w:rPr>
          <w:b/>
          <w:bCs/>
          <w:i/>
          <w:lang w:eastAsia="zh-CN"/>
        </w:rPr>
        <w:t>For CSI report in inference, on top of th</w:t>
      </w:r>
      <w:r w:rsidRPr="00E74DF8">
        <w:rPr>
          <w:b/>
          <w:bCs/>
          <w:i/>
          <w:lang w:eastAsia="zh-CN"/>
        </w:rPr>
        <w:t>e legacy CSI reporting principles</w:t>
      </w:r>
      <w:r>
        <w:rPr>
          <w:b/>
          <w:bCs/>
          <w:i/>
          <w:lang w:eastAsia="zh-CN"/>
        </w:rPr>
        <w:t>, the following AI/ML specific aspects may be additionally studied:</w:t>
      </w:r>
    </w:p>
    <w:p w14:paraId="757C9A58" w14:textId="77777777" w:rsidR="00907212" w:rsidRPr="00907212" w:rsidRDefault="00907212" w:rsidP="001D31EB">
      <w:pPr>
        <w:pStyle w:val="ListParagraph"/>
        <w:numPr>
          <w:ilvl w:val="1"/>
          <w:numId w:val="5"/>
        </w:numPr>
        <w:spacing w:before="120" w:after="120" w:line="276" w:lineRule="auto"/>
        <w:jc w:val="left"/>
        <w:rPr>
          <w:rFonts w:eastAsiaTheme="minorEastAsia"/>
          <w:b/>
          <w:bCs/>
          <w:i/>
          <w:lang w:eastAsia="zh-CN"/>
        </w:rPr>
      </w:pPr>
      <w:r w:rsidRPr="00907212">
        <w:rPr>
          <w:rFonts w:eastAsiaTheme="minorEastAsia"/>
          <w:b/>
          <w:bCs/>
          <w:i/>
          <w:lang w:eastAsia="zh-CN"/>
        </w:rPr>
        <w:t>The CSI priority rules, e.g., priority rules by considering the AI/ML specific reporting type, priority rules within the bit sequence of per AI/ML specific inference CSI report.</w:t>
      </w:r>
    </w:p>
    <w:p w14:paraId="483A2984" w14:textId="77777777" w:rsidR="00907212" w:rsidRPr="00907212" w:rsidRDefault="00907212" w:rsidP="001D31EB">
      <w:pPr>
        <w:pStyle w:val="ListParagraph"/>
        <w:numPr>
          <w:ilvl w:val="1"/>
          <w:numId w:val="5"/>
        </w:numPr>
        <w:spacing w:before="120" w:after="120" w:line="276" w:lineRule="auto"/>
        <w:jc w:val="left"/>
        <w:rPr>
          <w:rFonts w:eastAsiaTheme="minorEastAsia"/>
          <w:b/>
          <w:bCs/>
          <w:i/>
          <w:lang w:eastAsia="zh-CN"/>
        </w:rPr>
      </w:pPr>
      <w:r w:rsidRPr="00907212">
        <w:rPr>
          <w:rFonts w:eastAsiaTheme="minorEastAsia"/>
          <w:b/>
          <w:bCs/>
          <w:i/>
          <w:lang w:eastAsia="zh-CN"/>
        </w:rPr>
        <w:t>The CSI processing unit (CPU), e.g., the required CPU value may consider difference of UE part model complexity.</w:t>
      </w:r>
    </w:p>
    <w:p w14:paraId="7A57770E" w14:textId="77777777" w:rsidR="00907212" w:rsidRPr="00907212" w:rsidRDefault="00907212" w:rsidP="001D31EB">
      <w:pPr>
        <w:pStyle w:val="ListParagraph"/>
        <w:numPr>
          <w:ilvl w:val="1"/>
          <w:numId w:val="5"/>
        </w:numPr>
        <w:spacing w:before="120" w:after="120" w:line="276" w:lineRule="auto"/>
        <w:jc w:val="left"/>
        <w:rPr>
          <w:rFonts w:eastAsiaTheme="minorEastAsia"/>
          <w:b/>
          <w:bCs/>
          <w:i/>
          <w:lang w:eastAsia="zh-CN"/>
        </w:rPr>
      </w:pPr>
      <w:r w:rsidRPr="00907212">
        <w:rPr>
          <w:rFonts w:eastAsiaTheme="minorEastAsia" w:hint="eastAsia"/>
          <w:b/>
          <w:bCs/>
          <w:i/>
          <w:lang w:eastAsia="zh-CN"/>
        </w:rPr>
        <w:t>T</w:t>
      </w:r>
      <w:r w:rsidRPr="00907212">
        <w:rPr>
          <w:rFonts w:eastAsiaTheme="minorEastAsia"/>
          <w:b/>
          <w:bCs/>
          <w:i/>
          <w:lang w:eastAsia="zh-CN"/>
        </w:rPr>
        <w:t>he CSI mapping, e.g., factors representing the part 2 size in CSI part 1, mapping of the CSI generation part output in CSI part 2, etc.</w:t>
      </w:r>
    </w:p>
    <w:p w14:paraId="49900476" w14:textId="212778D5" w:rsidR="003E04C9" w:rsidRPr="00606EA0" w:rsidRDefault="00B27D72" w:rsidP="00216777">
      <w:pPr>
        <w:spacing w:before="240" w:after="120"/>
        <w:rPr>
          <w:rStyle w:val="IntenseEmphasis"/>
        </w:rPr>
      </w:pPr>
      <w:r>
        <w:rPr>
          <w:rStyle w:val="IntenseEmphasis"/>
        </w:rPr>
        <w:t>ZTE</w:t>
      </w:r>
    </w:p>
    <w:p w14:paraId="3023CB35" w14:textId="683774F6" w:rsidR="004C7F04" w:rsidRDefault="004C7F04" w:rsidP="004C7F04">
      <w:pPr>
        <w:spacing w:before="120" w:after="240"/>
        <w:ind w:left="720"/>
        <w:rPr>
          <w:rStyle w:val="Emphasis"/>
        </w:rPr>
      </w:pPr>
      <w:r w:rsidRPr="004C7F04">
        <w:rPr>
          <w:rStyle w:val="Emphasis"/>
        </w:rPr>
        <w:t>Proposal 12: For CQI determination, at least prioritize the specification impact discussions on Option 1a, Option 1b.</w:t>
      </w:r>
    </w:p>
    <w:p w14:paraId="5AA06200" w14:textId="20356379" w:rsidR="00412AAA" w:rsidRPr="00606EA0" w:rsidRDefault="008C5F52" w:rsidP="004C7F04">
      <w:pPr>
        <w:spacing w:before="120" w:after="240"/>
        <w:rPr>
          <w:rStyle w:val="IntenseEmphasis"/>
        </w:rPr>
      </w:pPr>
      <w:r>
        <w:rPr>
          <w:rStyle w:val="IntenseEmphasis"/>
        </w:rPr>
        <w:t>Google</w:t>
      </w:r>
    </w:p>
    <w:p w14:paraId="44BD72CD" w14:textId="77777777" w:rsidR="008C5F52" w:rsidRPr="008C5F52" w:rsidRDefault="00412AAA" w:rsidP="004B2F31">
      <w:pPr>
        <w:spacing w:before="120" w:after="0"/>
        <w:rPr>
          <w:rStyle w:val="Emphasis"/>
        </w:rPr>
      </w:pPr>
      <w:r w:rsidRPr="009265E8">
        <w:rPr>
          <w:rStyle w:val="Emphasis"/>
        </w:rPr>
        <w:tab/>
      </w:r>
      <w:r w:rsidR="008C5F52" w:rsidRPr="008C5F52">
        <w:rPr>
          <w:rStyle w:val="Emphasis"/>
        </w:rPr>
        <w:t>Proposal 1: Support the following types of CSI report for CSI compression:</w:t>
      </w:r>
    </w:p>
    <w:p w14:paraId="32E9ED1A" w14:textId="01F32D19" w:rsidR="008C5F52" w:rsidRPr="002A306D" w:rsidRDefault="008C5F52" w:rsidP="001D31EB">
      <w:pPr>
        <w:pStyle w:val="ListParagraph"/>
        <w:numPr>
          <w:ilvl w:val="0"/>
          <w:numId w:val="20"/>
        </w:numPr>
        <w:spacing w:before="120" w:after="0" w:line="276" w:lineRule="auto"/>
        <w:jc w:val="left"/>
        <w:rPr>
          <w:rStyle w:val="Emphasis"/>
        </w:rPr>
      </w:pPr>
      <w:r w:rsidRPr="002A306D">
        <w:rPr>
          <w:rStyle w:val="Emphasis"/>
        </w:rPr>
        <w:t>Type 1 (Compression of channel): UE reports subband L1-SINR and compressed channel</w:t>
      </w:r>
    </w:p>
    <w:p w14:paraId="5339D4FD" w14:textId="0143A041" w:rsidR="008C5F52" w:rsidRPr="002A306D" w:rsidRDefault="008C5F52" w:rsidP="001D31EB">
      <w:pPr>
        <w:pStyle w:val="ListParagraph"/>
        <w:numPr>
          <w:ilvl w:val="0"/>
          <w:numId w:val="20"/>
        </w:numPr>
        <w:spacing w:before="120" w:after="0" w:line="276" w:lineRule="auto"/>
        <w:jc w:val="left"/>
        <w:rPr>
          <w:rStyle w:val="Emphasis"/>
        </w:rPr>
      </w:pPr>
      <w:r w:rsidRPr="002A306D">
        <w:rPr>
          <w:rStyle w:val="Emphasis"/>
        </w:rPr>
        <w:lastRenderedPageBreak/>
        <w:t>Type 2 (Compression of channel eigenvector): UE reports compressed channel eigenvector for a configured rank</w:t>
      </w:r>
    </w:p>
    <w:p w14:paraId="5EA20D19" w14:textId="0F6FF0FA" w:rsidR="00C152D7" w:rsidRPr="002A306D" w:rsidRDefault="008C5F52" w:rsidP="001D31EB">
      <w:pPr>
        <w:pStyle w:val="ListParagraph"/>
        <w:numPr>
          <w:ilvl w:val="0"/>
          <w:numId w:val="20"/>
        </w:numPr>
        <w:spacing w:before="120" w:after="0" w:line="276" w:lineRule="auto"/>
        <w:jc w:val="left"/>
        <w:rPr>
          <w:rStyle w:val="Emphasis"/>
        </w:rPr>
      </w:pPr>
      <w:r w:rsidRPr="002A306D">
        <w:rPr>
          <w:rStyle w:val="Emphasis"/>
        </w:rPr>
        <w:t>Type 3 (Compression of W2): UE reports W1 and compressed W2 for a configured rank</w:t>
      </w:r>
    </w:p>
    <w:p w14:paraId="69FDA92A" w14:textId="087D55E8" w:rsidR="00B14341" w:rsidRPr="00317889" w:rsidRDefault="00B14341" w:rsidP="004B2F31">
      <w:pPr>
        <w:spacing w:before="240" w:after="240" w:line="276" w:lineRule="auto"/>
        <w:ind w:left="720"/>
        <w:jc w:val="left"/>
        <w:rPr>
          <w:rStyle w:val="Emphasis"/>
        </w:rPr>
      </w:pPr>
      <w:r w:rsidRPr="00317889">
        <w:rPr>
          <w:rStyle w:val="Emphasis"/>
          <w:lang w:eastAsia="zh-CN"/>
        </w:rPr>
        <w:t>Proposal 2: The priority for non-ML based CSI report should be higher than the priority of ML based CSI report.</w:t>
      </w:r>
    </w:p>
    <w:p w14:paraId="25D4168D" w14:textId="77777777" w:rsidR="00317889" w:rsidRPr="00317889" w:rsidRDefault="00317889" w:rsidP="004B2F31">
      <w:pPr>
        <w:spacing w:before="120" w:after="0" w:line="276" w:lineRule="auto"/>
        <w:ind w:left="720"/>
        <w:jc w:val="left"/>
        <w:rPr>
          <w:rFonts w:eastAsiaTheme="minorEastAsia"/>
          <w:b/>
          <w:bCs/>
          <w:i/>
          <w:lang w:eastAsia="zh-CN"/>
        </w:rPr>
      </w:pPr>
      <w:r w:rsidRPr="00317889">
        <w:rPr>
          <w:rFonts w:eastAsiaTheme="minorEastAsia"/>
          <w:b/>
          <w:bCs/>
          <w:i/>
          <w:lang w:eastAsia="zh-CN"/>
        </w:rPr>
        <w:t>Proposal 3: Support the CPU occupancy rule for ML based CSI based on two types processing unit</w:t>
      </w:r>
    </w:p>
    <w:p w14:paraId="6A4AE3B8" w14:textId="77777777" w:rsidR="00317889" w:rsidRPr="004C17ED" w:rsidRDefault="00317889" w:rsidP="001D31EB">
      <w:pPr>
        <w:pStyle w:val="ListParagraph"/>
        <w:numPr>
          <w:ilvl w:val="0"/>
          <w:numId w:val="20"/>
        </w:numPr>
        <w:spacing w:before="120" w:after="0" w:line="276" w:lineRule="auto"/>
        <w:jc w:val="left"/>
        <w:rPr>
          <w:rStyle w:val="Emphasis"/>
          <w:rFonts w:ascii="Times New Roman" w:eastAsiaTheme="minorEastAsia" w:hAnsi="Times New Roman"/>
          <w:color w:val="auto"/>
          <w:lang w:eastAsia="zh-CN"/>
        </w:rPr>
      </w:pPr>
      <w:r w:rsidRPr="002A306D">
        <w:rPr>
          <w:rStyle w:val="Emphasis"/>
        </w:rPr>
        <w:t>Type1 CPU: a measurement processing unit (MPU) used for channel estimation and pre-processing</w:t>
      </w:r>
    </w:p>
    <w:p w14:paraId="51EBD854" w14:textId="4E27DCB5" w:rsidR="00B14341" w:rsidRPr="004C17ED" w:rsidRDefault="00317889" w:rsidP="001D31EB">
      <w:pPr>
        <w:pStyle w:val="ListParagraph"/>
        <w:numPr>
          <w:ilvl w:val="0"/>
          <w:numId w:val="20"/>
        </w:numPr>
        <w:spacing w:before="120" w:after="0" w:line="276" w:lineRule="auto"/>
        <w:jc w:val="left"/>
        <w:rPr>
          <w:rStyle w:val="Emphasis"/>
          <w:rFonts w:ascii="Times New Roman" w:eastAsiaTheme="minorEastAsia" w:hAnsi="Times New Roman"/>
          <w:color w:val="auto"/>
          <w:lang w:eastAsia="zh-CN"/>
        </w:rPr>
      </w:pPr>
      <w:r w:rsidRPr="002A306D">
        <w:rPr>
          <w:rStyle w:val="Emphasis"/>
        </w:rPr>
        <w:t>Type2 CPU: an inference processing unit (IPU) used for inference for ML based CSI</w:t>
      </w:r>
    </w:p>
    <w:p w14:paraId="50D267F5" w14:textId="77777777" w:rsidR="001D49F5" w:rsidRPr="00A27F76" w:rsidRDefault="001D49F5" w:rsidP="00A27F76">
      <w:pPr>
        <w:spacing w:before="240" w:after="120" w:line="276" w:lineRule="auto"/>
        <w:ind w:left="720"/>
        <w:jc w:val="left"/>
        <w:rPr>
          <w:rStyle w:val="Emphasis"/>
        </w:rPr>
      </w:pPr>
      <w:r w:rsidRPr="00A27F76">
        <w:rPr>
          <w:rStyle w:val="Emphasis"/>
          <w:lang w:eastAsia="zh-CN"/>
        </w:rPr>
        <w:t>Proposal 12: Support hybrid AI/ML based and non-AI/ML based CSI measurement and report</w:t>
      </w:r>
    </w:p>
    <w:p w14:paraId="1266E009" w14:textId="75797D8C" w:rsidR="00317889" w:rsidRPr="002A306D" w:rsidRDefault="001D49F5" w:rsidP="001D31EB">
      <w:pPr>
        <w:pStyle w:val="ListParagraph"/>
        <w:numPr>
          <w:ilvl w:val="0"/>
          <w:numId w:val="20"/>
        </w:numPr>
        <w:spacing w:before="120" w:after="0" w:line="276" w:lineRule="auto"/>
        <w:jc w:val="left"/>
        <w:rPr>
          <w:rStyle w:val="Emphasis"/>
        </w:rPr>
      </w:pPr>
      <w:r w:rsidRPr="002A306D">
        <w:rPr>
          <w:rStyle w:val="Emphasis"/>
        </w:rPr>
        <w:t>UE reports the CSI based on AI/ML if it reports a small RI and the UE can report the CSI based on Type1 codebook if it reports a large RI</w:t>
      </w:r>
    </w:p>
    <w:p w14:paraId="538AE1D5" w14:textId="0B1C6818" w:rsidR="00412AAA" w:rsidRPr="00606EA0" w:rsidRDefault="00BE1688" w:rsidP="008C5F52">
      <w:pPr>
        <w:spacing w:before="120" w:after="240"/>
        <w:rPr>
          <w:rStyle w:val="IntenseEmphasis"/>
        </w:rPr>
      </w:pPr>
      <w:r>
        <w:rPr>
          <w:rStyle w:val="IntenseEmphasis"/>
        </w:rPr>
        <w:t>NEC</w:t>
      </w:r>
    </w:p>
    <w:p w14:paraId="620818A2" w14:textId="77777777" w:rsidR="001F0174" w:rsidRPr="001F0174" w:rsidRDefault="001F0174" w:rsidP="001F0174">
      <w:pPr>
        <w:spacing w:before="240" w:after="120"/>
        <w:ind w:left="720"/>
        <w:rPr>
          <w:rStyle w:val="Emphasis"/>
        </w:rPr>
      </w:pPr>
      <w:r w:rsidRPr="001F0174">
        <w:rPr>
          <w:rStyle w:val="Emphasis"/>
        </w:rPr>
        <w:t>Proposal 6: If the CSI reconstruction part at UE side is proven to be feasible, at least support Option 2a for CQI determination in CSI report. If not, support Option 1a/1b.</w:t>
      </w:r>
    </w:p>
    <w:p w14:paraId="6BA5EB32" w14:textId="77777777" w:rsidR="001F0174" w:rsidRPr="001F0174" w:rsidRDefault="001F0174" w:rsidP="001F0174">
      <w:pPr>
        <w:spacing w:before="240" w:after="120"/>
        <w:ind w:left="720"/>
        <w:rPr>
          <w:rStyle w:val="Emphasis"/>
        </w:rPr>
      </w:pPr>
      <w:r w:rsidRPr="001F0174">
        <w:rPr>
          <w:rStyle w:val="Emphasis"/>
        </w:rPr>
        <w:t>Proposal 7: For defining the pairing information used to enable the UE to select a CSI generation model(s) that is compatible with the CSI reconstruction model(s) used by the gNB, down select from the following options:</w:t>
      </w:r>
    </w:p>
    <w:p w14:paraId="573CD007" w14:textId="71D43577" w:rsidR="001F0174" w:rsidRPr="001F0174" w:rsidRDefault="001F0174" w:rsidP="001D31EB">
      <w:pPr>
        <w:pStyle w:val="ListParagraph"/>
        <w:numPr>
          <w:ilvl w:val="0"/>
          <w:numId w:val="20"/>
        </w:numPr>
        <w:spacing w:before="240" w:after="120"/>
        <w:rPr>
          <w:rStyle w:val="Emphasis"/>
        </w:rPr>
      </w:pPr>
      <w:r w:rsidRPr="001F0174">
        <w:rPr>
          <w:rStyle w:val="Emphasis"/>
        </w:rPr>
        <w:t xml:space="preserve">Option 1: The pairing information is in the forms of the CSI reconstruction model ID that NW will use. </w:t>
      </w:r>
    </w:p>
    <w:p w14:paraId="530587EA" w14:textId="1D320325" w:rsidR="001F0174" w:rsidRPr="001F0174" w:rsidRDefault="001F0174" w:rsidP="001D31EB">
      <w:pPr>
        <w:pStyle w:val="ListParagraph"/>
        <w:numPr>
          <w:ilvl w:val="0"/>
          <w:numId w:val="20"/>
        </w:numPr>
        <w:spacing w:before="240" w:after="120"/>
        <w:rPr>
          <w:rStyle w:val="Emphasis"/>
        </w:rPr>
      </w:pPr>
      <w:r w:rsidRPr="001F0174">
        <w:rPr>
          <w:rStyle w:val="Emphasis"/>
        </w:rPr>
        <w:t xml:space="preserve">Option 2: The pairing information is in the forms of the CSI generation model ID that the UE will use. </w:t>
      </w:r>
    </w:p>
    <w:p w14:paraId="734D26BE" w14:textId="35681EB9" w:rsidR="001F0174" w:rsidRDefault="001F0174" w:rsidP="001D31EB">
      <w:pPr>
        <w:pStyle w:val="ListParagraph"/>
        <w:numPr>
          <w:ilvl w:val="0"/>
          <w:numId w:val="20"/>
        </w:numPr>
        <w:spacing w:before="240" w:after="120"/>
        <w:rPr>
          <w:rStyle w:val="Emphasis"/>
        </w:rPr>
      </w:pPr>
      <w:r w:rsidRPr="001F0174">
        <w:rPr>
          <w:rStyle w:val="Emphasis"/>
        </w:rPr>
        <w:t>Option 3: The pairing information is in the forms of the paired CSI generation model and CSI reconstruction model ID.</w:t>
      </w:r>
    </w:p>
    <w:p w14:paraId="6AC737DA" w14:textId="4FFEF9CD" w:rsidR="00412AAA" w:rsidRPr="00606EA0" w:rsidRDefault="00412AAA" w:rsidP="001F0174">
      <w:pPr>
        <w:spacing w:before="240" w:after="120"/>
        <w:rPr>
          <w:rStyle w:val="IntenseEmphasis"/>
        </w:rPr>
      </w:pPr>
      <w:r w:rsidRPr="00606EA0">
        <w:rPr>
          <w:rStyle w:val="IntenseEmphasis"/>
        </w:rPr>
        <w:t>Com</w:t>
      </w:r>
      <w:r w:rsidR="00B00EF4">
        <w:rPr>
          <w:rStyle w:val="IntenseEmphasis"/>
        </w:rPr>
        <w:t>ba</w:t>
      </w:r>
    </w:p>
    <w:p w14:paraId="11F19A4C" w14:textId="77777777" w:rsidR="000F6807" w:rsidRDefault="000F6807" w:rsidP="000F6807">
      <w:pPr>
        <w:spacing w:before="240" w:after="120"/>
        <w:ind w:left="720"/>
        <w:rPr>
          <w:rStyle w:val="Emphasis"/>
        </w:rPr>
      </w:pPr>
      <w:r w:rsidRPr="000F6807">
        <w:rPr>
          <w:rStyle w:val="Emphasis"/>
        </w:rPr>
        <w:t>Proposal 1:Develop standard for quantization methods to mitigate the effect of quantization noise on performance fading.</w:t>
      </w:r>
    </w:p>
    <w:p w14:paraId="5CFCDA15" w14:textId="3B5F26AC" w:rsidR="003A3428" w:rsidRDefault="003A3428" w:rsidP="000F6807">
      <w:pPr>
        <w:spacing w:before="240" w:after="120"/>
        <w:ind w:left="720"/>
        <w:rPr>
          <w:rStyle w:val="Emphasis"/>
        </w:rPr>
      </w:pPr>
      <w:r w:rsidRPr="003A3428">
        <w:rPr>
          <w:rStyle w:val="Emphasis"/>
        </w:rPr>
        <w:t>Proposal 2:Start to develop dequantization network to address the noise issue introduced by quantization.</w:t>
      </w:r>
    </w:p>
    <w:p w14:paraId="22EBABC3" w14:textId="7356742E" w:rsidR="00B00EF4" w:rsidRPr="00606EA0" w:rsidRDefault="008832B0" w:rsidP="00B00EF4">
      <w:pPr>
        <w:spacing w:before="240" w:after="120"/>
        <w:rPr>
          <w:rStyle w:val="IntenseEmphasis"/>
        </w:rPr>
      </w:pPr>
      <w:r>
        <w:rPr>
          <w:rStyle w:val="IntenseEmphasis"/>
        </w:rPr>
        <w:t>TCL</w:t>
      </w:r>
    </w:p>
    <w:p w14:paraId="0BDD5F86" w14:textId="77777777" w:rsidR="008832B0" w:rsidRPr="008832B0" w:rsidRDefault="008832B0" w:rsidP="00B44DDE">
      <w:pPr>
        <w:spacing w:before="240" w:after="120"/>
        <w:ind w:left="720"/>
        <w:rPr>
          <w:rStyle w:val="Emphasis"/>
        </w:rPr>
      </w:pPr>
      <w:r w:rsidRPr="008832B0">
        <w:rPr>
          <w:rStyle w:val="Emphasis"/>
        </w:rPr>
        <w:t>Proposal 1: In the case of CSI compression using a two-sided model, the design of an AI/ML-specific CSI-RS resource and CSI reporting configuration that may be compatible with the traditional CSI reporting scenario should be considered in the following aspects:</w:t>
      </w:r>
    </w:p>
    <w:p w14:paraId="46A63C3F" w14:textId="162E3B1A" w:rsidR="008832B0" w:rsidRPr="008832B0" w:rsidRDefault="008832B0" w:rsidP="001D31EB">
      <w:pPr>
        <w:pStyle w:val="ListParagraph"/>
        <w:numPr>
          <w:ilvl w:val="0"/>
          <w:numId w:val="25"/>
        </w:numPr>
        <w:spacing w:before="120" w:after="120"/>
        <w:rPr>
          <w:rStyle w:val="Emphasis"/>
        </w:rPr>
      </w:pPr>
      <w:r w:rsidRPr="008832B0">
        <w:rPr>
          <w:rStyle w:val="Emphasis"/>
        </w:rPr>
        <w:t>AI/ML-specific CSI-RS resource configuration for CSI compression</w:t>
      </w:r>
    </w:p>
    <w:p w14:paraId="726208F0" w14:textId="784F32A5" w:rsidR="008832B0" w:rsidRPr="008832B0" w:rsidRDefault="008832B0" w:rsidP="001D31EB">
      <w:pPr>
        <w:pStyle w:val="ListParagraph"/>
        <w:numPr>
          <w:ilvl w:val="0"/>
          <w:numId w:val="25"/>
        </w:numPr>
        <w:spacing w:before="120" w:after="120"/>
        <w:rPr>
          <w:rStyle w:val="Emphasis"/>
        </w:rPr>
      </w:pPr>
      <w:r w:rsidRPr="008832B0">
        <w:rPr>
          <w:rStyle w:val="Emphasis"/>
        </w:rPr>
        <w:t>AI/ML-specific fields in CSI-ReportConfig IE</w:t>
      </w:r>
    </w:p>
    <w:p w14:paraId="76163849" w14:textId="1095A221" w:rsidR="0095354C" w:rsidRDefault="008832B0" w:rsidP="001D31EB">
      <w:pPr>
        <w:pStyle w:val="ListParagraph"/>
        <w:numPr>
          <w:ilvl w:val="0"/>
          <w:numId w:val="25"/>
        </w:numPr>
        <w:spacing w:before="120" w:after="120"/>
        <w:rPr>
          <w:rStyle w:val="Emphasis"/>
        </w:rPr>
      </w:pPr>
      <w:r w:rsidRPr="008832B0">
        <w:rPr>
          <w:rStyle w:val="Emphasis"/>
        </w:rPr>
        <w:lastRenderedPageBreak/>
        <w:t>Dedicated report quantities and report configurations for AI</w:t>
      </w:r>
    </w:p>
    <w:p w14:paraId="3EEBCF73" w14:textId="3033A23A" w:rsidR="003C40C1" w:rsidRDefault="003C40C1" w:rsidP="0095354C">
      <w:pPr>
        <w:spacing w:before="120" w:after="120"/>
        <w:ind w:left="720"/>
        <w:rPr>
          <w:rStyle w:val="Emphasis"/>
        </w:rPr>
      </w:pPr>
      <w:r w:rsidRPr="003C40C1">
        <w:rPr>
          <w:rStyle w:val="Emphasis"/>
        </w:rPr>
        <w:t>Proposal 2: The definition of AI/ML-specific priority for CSI reporting in relation to CSI compression should be considered in comparison with the traditional CSI priority rules.</w:t>
      </w:r>
    </w:p>
    <w:p w14:paraId="60DEFAD3" w14:textId="7C88D48F" w:rsidR="00592FA7" w:rsidRDefault="00592FA7" w:rsidP="0095354C">
      <w:pPr>
        <w:spacing w:before="120" w:after="120"/>
        <w:ind w:left="720"/>
        <w:rPr>
          <w:rStyle w:val="Emphasis"/>
        </w:rPr>
      </w:pPr>
      <w:r w:rsidRPr="00592FA7">
        <w:rPr>
          <w:rStyle w:val="Emphasis"/>
        </w:rPr>
        <w:t>Proposal 3: When the UE supports both AI/ML and non-AI/ML CSI reporting, it is necessary to redefine the priority rule considering different types of CSI reporting.</w:t>
      </w:r>
    </w:p>
    <w:p w14:paraId="0107C701" w14:textId="34D5794D" w:rsidR="00E84E03" w:rsidRDefault="00E84E03" w:rsidP="0095354C">
      <w:pPr>
        <w:spacing w:before="120" w:after="120"/>
        <w:ind w:left="720"/>
        <w:rPr>
          <w:rStyle w:val="Emphasis"/>
        </w:rPr>
      </w:pPr>
      <w:r w:rsidRPr="00E84E03">
        <w:rPr>
          <w:rStyle w:val="Emphasis"/>
        </w:rPr>
        <w:t>Proposal 4: The study of how to describe the capabilities of a UE to implement AI/ML models for inference on CSI compression and calculations should be undertaken.</w:t>
      </w:r>
    </w:p>
    <w:p w14:paraId="60AD524B" w14:textId="77777777" w:rsidR="00721336" w:rsidRPr="00606EA0" w:rsidRDefault="00721336" w:rsidP="00721336">
      <w:pPr>
        <w:spacing w:before="240" w:after="120"/>
        <w:rPr>
          <w:rStyle w:val="IntenseEmphasis"/>
        </w:rPr>
      </w:pPr>
      <w:r>
        <w:rPr>
          <w:rStyle w:val="IntenseEmphasis"/>
        </w:rPr>
        <w:t>Xiaomi</w:t>
      </w:r>
    </w:p>
    <w:p w14:paraId="743AF610" w14:textId="64EDC5EA" w:rsidR="00721336" w:rsidRPr="00437ED8" w:rsidRDefault="00721336" w:rsidP="00721336">
      <w:pPr>
        <w:spacing w:before="120"/>
        <w:ind w:left="720"/>
        <w:rPr>
          <w:b/>
          <w:i/>
          <w:lang w:eastAsia="zh-CN"/>
        </w:rPr>
      </w:pPr>
      <w:r w:rsidRPr="00437ED8">
        <w:rPr>
          <w:b/>
          <w:i/>
          <w:lang w:eastAsia="zh-CN"/>
        </w:rPr>
        <w:t xml:space="preserve">Proposal 10: The legacy priority rule can be reused to define the priority the AI/ML based CSI reporting, and a priority value </w:t>
      </w:r>
      <m:oMath>
        <m:sSub>
          <m:sSubPr>
            <m:ctrlPr>
              <w:rPr>
                <w:rFonts w:ascii="Cambria Math" w:hAnsi="Cambria Math"/>
                <w:b/>
                <w:i/>
                <w:lang w:eastAsia="zh-CN"/>
              </w:rPr>
            </m:ctrlPr>
          </m:sSubPr>
          <m:e>
            <m:r>
              <m:rPr>
                <m:sty m:val="bi"/>
              </m:rPr>
              <w:rPr>
                <w:rFonts w:ascii="Cambria Math" w:hAnsi="Cambria Math"/>
                <w:lang w:eastAsia="zh-CN"/>
              </w:rPr>
              <m:t>Pri</m:t>
            </m:r>
          </m:e>
          <m:sub>
            <m:r>
              <m:rPr>
                <m:sty m:val="bi"/>
              </m:rPr>
              <w:rPr>
                <w:rFonts w:ascii="Cambria Math" w:hAnsi="Cambria Math"/>
                <w:lang w:eastAsia="zh-CN"/>
              </w:rPr>
              <m:t>iCSI</m:t>
            </m:r>
          </m:sub>
        </m:sSub>
        <m:d>
          <m:dPr>
            <m:ctrlPr>
              <w:rPr>
                <w:rFonts w:ascii="Cambria Math" w:hAnsi="Cambria Math"/>
                <w:b/>
                <w:i/>
                <w:lang w:eastAsia="zh-CN"/>
              </w:rPr>
            </m:ctrlPr>
          </m:dPr>
          <m:e>
            <m:r>
              <m:rPr>
                <m:sty m:val="bi"/>
              </m:rPr>
              <w:rPr>
                <w:rFonts w:ascii="Cambria Math" w:hAnsi="Cambria Math"/>
                <w:lang w:eastAsia="zh-CN"/>
              </w:rPr>
              <m:t>y,k,c,s</m:t>
            </m:r>
          </m:e>
        </m:d>
      </m:oMath>
      <w:r w:rsidRPr="00437ED8">
        <w:rPr>
          <w:b/>
          <w:i/>
          <w:lang w:eastAsia="zh-CN"/>
        </w:rPr>
        <w:fldChar w:fldCharType="begin"/>
      </w:r>
      <w:r w:rsidRPr="00437ED8">
        <w:rPr>
          <w:b/>
          <w:i/>
          <w:lang w:eastAsia="zh-CN"/>
        </w:rPr>
        <w:instrText xml:space="preserve"> QUOTE </w:instrText>
      </w:r>
      <m:oMath>
        <m:sSub>
          <m:sSubPr>
            <m:ctrlPr>
              <w:rPr>
                <w:rFonts w:ascii="Cambria Math" w:hAnsi="Cambria Math"/>
                <w:b/>
                <w:i/>
                <w:lang w:eastAsia="zh-CN"/>
              </w:rPr>
            </m:ctrlPr>
          </m:sSubPr>
          <m:e>
            <m:r>
              <m:rPr>
                <m:sty m:val="p"/>
              </m:rPr>
              <w:rPr>
                <w:rFonts w:ascii="Cambria Math" w:hAnsi="Cambria Math"/>
                <w:lang w:eastAsia="zh-CN"/>
              </w:rPr>
              <m:t>Pri</m:t>
            </m:r>
          </m:e>
          <m:sub>
            <m:r>
              <m:rPr>
                <m:sty m:val="p"/>
              </m:rPr>
              <w:rPr>
                <w:rFonts w:ascii="Cambria Math" w:hAnsi="Cambria Math"/>
                <w:lang w:eastAsia="zh-CN"/>
              </w:rPr>
              <m:t>iCSI</m:t>
            </m:r>
          </m:sub>
        </m:sSub>
        <m:d>
          <m:dPr>
            <m:ctrlPr>
              <w:rPr>
                <w:rFonts w:ascii="Cambria Math" w:hAnsi="Cambria Math"/>
                <w:b/>
                <w:i/>
                <w:lang w:eastAsia="zh-CN"/>
              </w:rPr>
            </m:ctrlPr>
          </m:dPr>
          <m:e>
            <m:r>
              <m:rPr>
                <m:sty m:val="p"/>
              </m:rPr>
              <w:rPr>
                <w:rFonts w:ascii="Cambria Math" w:hAnsi="Cambria Math"/>
                <w:lang w:eastAsia="zh-CN"/>
              </w:rPr>
              <m:t>y,k,c,s</m:t>
            </m:r>
          </m:e>
        </m:d>
      </m:oMath>
      <w:r w:rsidRPr="00437ED8">
        <w:rPr>
          <w:b/>
          <w:i/>
          <w:lang w:eastAsia="zh-CN"/>
        </w:rPr>
        <w:instrText xml:space="preserve"> </w:instrText>
      </w:r>
      <w:r w:rsidRPr="00437ED8">
        <w:rPr>
          <w:b/>
          <w:i/>
          <w:lang w:eastAsia="zh-CN"/>
        </w:rPr>
        <w:fldChar w:fldCharType="separate"/>
      </w:r>
      <m:oMath>
        <m:sSub>
          <m:sSubPr>
            <m:ctrlPr>
              <w:rPr>
                <w:rFonts w:ascii="Cambria Math" w:hAnsi="Cambria Math"/>
                <w:b/>
                <w:i/>
                <w:lang w:eastAsia="zh-CN"/>
              </w:rPr>
            </m:ctrlPr>
          </m:sSubPr>
          <m:e>
            <m:r>
              <m:rPr>
                <m:sty m:val="p"/>
              </m:rPr>
              <w:rPr>
                <w:rFonts w:ascii="Cambria Math" w:hAnsi="Cambria Math"/>
                <w:lang w:eastAsia="zh-CN"/>
              </w:rPr>
              <m:t>Pri</m:t>
            </m:r>
          </m:e>
          <m:sub>
            <m:r>
              <m:rPr>
                <m:sty m:val="p"/>
              </m:rPr>
              <w:rPr>
                <w:rFonts w:ascii="Cambria Math" w:hAnsi="Cambria Math"/>
                <w:lang w:eastAsia="zh-CN"/>
              </w:rPr>
              <m:t>iCSI</m:t>
            </m:r>
          </m:sub>
        </m:sSub>
        <m:d>
          <m:dPr>
            <m:ctrlPr>
              <w:rPr>
                <w:rFonts w:ascii="Cambria Math" w:hAnsi="Cambria Math"/>
                <w:b/>
                <w:i/>
                <w:lang w:eastAsia="zh-CN"/>
              </w:rPr>
            </m:ctrlPr>
          </m:dPr>
          <m:e>
            <m:r>
              <m:rPr>
                <m:sty m:val="p"/>
              </m:rPr>
              <w:rPr>
                <w:rFonts w:ascii="Cambria Math" w:hAnsi="Cambria Math"/>
                <w:lang w:eastAsia="zh-CN"/>
              </w:rPr>
              <m:t>y,k,c,s</m:t>
            </m:r>
          </m:e>
        </m:d>
      </m:oMath>
      <w:r w:rsidRPr="00437ED8">
        <w:rPr>
          <w:b/>
          <w:i/>
          <w:lang w:eastAsia="zh-CN"/>
        </w:rPr>
        <w:fldChar w:fldCharType="end"/>
      </w:r>
      <w:r w:rsidRPr="00437ED8">
        <w:rPr>
          <w:b/>
          <w:i/>
          <w:lang w:eastAsia="zh-CN"/>
        </w:rPr>
        <w:t xml:space="preserve"> </w:t>
      </w:r>
      <w:r w:rsidRPr="00437ED8">
        <w:rPr>
          <w:b/>
          <w:i/>
          <w:lang w:eastAsia="zh-CN"/>
        </w:rPr>
        <w:fldChar w:fldCharType="begin"/>
      </w:r>
      <w:r w:rsidRPr="00437ED8">
        <w:rPr>
          <w:b/>
          <w:i/>
          <w:lang w:eastAsia="zh-CN"/>
        </w:rPr>
        <w:instrText xml:space="preserve"> QUOTE </w:instrText>
      </w:r>
      <m:oMath>
        <m:sSub>
          <m:sSubPr>
            <m:ctrlPr>
              <w:rPr>
                <w:rFonts w:ascii="Cambria Math" w:hAnsi="Cambria Math"/>
                <w:b/>
                <w:i/>
                <w:lang w:eastAsia="zh-CN"/>
              </w:rPr>
            </m:ctrlPr>
          </m:sSubPr>
          <m:e>
            <m:r>
              <m:rPr>
                <m:sty m:val="p"/>
              </m:rPr>
              <w:rPr>
                <w:rFonts w:ascii="Cambria Math" w:hAnsi="Cambria Math"/>
                <w:lang w:eastAsia="zh-CN"/>
              </w:rPr>
              <m:t>Pri</m:t>
            </m:r>
          </m:e>
          <m:sub>
            <m:r>
              <m:rPr>
                <m:sty m:val="p"/>
              </m:rPr>
              <w:rPr>
                <w:rFonts w:ascii="Cambria Math" w:hAnsi="Cambria Math"/>
                <w:lang w:eastAsia="zh-CN"/>
              </w:rPr>
              <m:t>iCSI</m:t>
            </m:r>
          </m:sub>
        </m:sSub>
        <m:d>
          <m:dPr>
            <m:ctrlPr>
              <w:rPr>
                <w:rFonts w:ascii="Cambria Math" w:hAnsi="Cambria Math"/>
                <w:b/>
                <w:i/>
                <w:lang w:eastAsia="zh-CN"/>
              </w:rPr>
            </m:ctrlPr>
          </m:dPr>
          <m:e>
            <m:r>
              <m:rPr>
                <m:sty m:val="p"/>
              </m:rPr>
              <w:rPr>
                <w:rFonts w:ascii="Cambria Math" w:hAnsi="Cambria Math"/>
                <w:lang w:eastAsia="zh-CN"/>
              </w:rPr>
              <m:t>y,k,c,s</m:t>
            </m:r>
          </m:e>
        </m:d>
      </m:oMath>
      <w:r w:rsidRPr="00437ED8">
        <w:rPr>
          <w:b/>
          <w:i/>
          <w:lang w:eastAsia="zh-CN"/>
        </w:rPr>
        <w:instrText xml:space="preserve"> </w:instrText>
      </w:r>
      <w:r w:rsidRPr="00437ED8">
        <w:rPr>
          <w:b/>
          <w:i/>
          <w:lang w:eastAsia="zh-CN"/>
        </w:rPr>
        <w:fldChar w:fldCharType="separate"/>
      </w:r>
      <m:oMath>
        <m:sSub>
          <m:sSubPr>
            <m:ctrlPr>
              <w:rPr>
                <w:rFonts w:ascii="Cambria Math" w:hAnsi="Cambria Math"/>
                <w:b/>
                <w:i/>
                <w:lang w:eastAsia="zh-CN"/>
              </w:rPr>
            </m:ctrlPr>
          </m:sSubPr>
          <m:e>
            <m:r>
              <m:rPr>
                <m:sty m:val="p"/>
              </m:rPr>
              <w:rPr>
                <w:rFonts w:ascii="Cambria Math" w:hAnsi="Cambria Math"/>
                <w:lang w:eastAsia="zh-CN"/>
              </w:rPr>
              <m:t>Pri</m:t>
            </m:r>
          </m:e>
          <m:sub>
            <m:r>
              <m:rPr>
                <m:sty m:val="p"/>
              </m:rPr>
              <w:rPr>
                <w:rFonts w:ascii="Cambria Math" w:hAnsi="Cambria Math"/>
                <w:lang w:eastAsia="zh-CN"/>
              </w:rPr>
              <m:t>iCSI</m:t>
            </m:r>
          </m:sub>
        </m:sSub>
        <m:d>
          <m:dPr>
            <m:ctrlPr>
              <w:rPr>
                <w:rFonts w:ascii="Cambria Math" w:hAnsi="Cambria Math"/>
                <w:b/>
                <w:i/>
                <w:lang w:eastAsia="zh-CN"/>
              </w:rPr>
            </m:ctrlPr>
          </m:dPr>
          <m:e>
            <m:r>
              <m:rPr>
                <m:sty m:val="p"/>
              </m:rPr>
              <w:rPr>
                <w:rFonts w:ascii="Cambria Math" w:hAnsi="Cambria Math"/>
                <w:lang w:eastAsia="zh-CN"/>
              </w:rPr>
              <m:t>y,k,c,s</m:t>
            </m:r>
          </m:e>
        </m:d>
      </m:oMath>
      <w:r w:rsidRPr="00437ED8">
        <w:rPr>
          <w:b/>
          <w:i/>
          <w:lang w:eastAsia="zh-CN"/>
        </w:rPr>
        <w:fldChar w:fldCharType="end"/>
      </w:r>
      <w:r w:rsidRPr="00437ED8">
        <w:rPr>
          <w:b/>
          <w:i/>
          <w:lang w:eastAsia="zh-CN"/>
        </w:rPr>
        <w:t>with new parameter value or introduc</w:t>
      </w:r>
      <w:r w:rsidRPr="00437ED8">
        <w:rPr>
          <w:rFonts w:hint="eastAsia"/>
          <w:b/>
          <w:i/>
          <w:lang w:eastAsia="zh-CN"/>
        </w:rPr>
        <w:t>ing</w:t>
      </w:r>
      <w:r w:rsidRPr="00437ED8">
        <w:rPr>
          <w:b/>
          <w:i/>
          <w:lang w:eastAsia="zh-CN"/>
        </w:rPr>
        <w:t xml:space="preserve"> new parameter  </w:t>
      </w:r>
      <m:oMath>
        <m:sSub>
          <m:sSubPr>
            <m:ctrlPr>
              <w:rPr>
                <w:rFonts w:ascii="Cambria Math" w:hAnsi="Cambria Math"/>
                <w:b/>
                <w:i/>
                <w:lang w:eastAsia="zh-CN"/>
              </w:rPr>
            </m:ctrlPr>
          </m:sSubPr>
          <m:e>
            <m:r>
              <m:rPr>
                <m:sty m:val="bi"/>
              </m:rPr>
              <w:rPr>
                <w:rFonts w:ascii="Cambria Math" w:hAnsi="Cambria Math"/>
                <w:lang w:eastAsia="zh-CN"/>
              </w:rPr>
              <m:t>Pri</m:t>
            </m:r>
          </m:e>
          <m:sub>
            <m:r>
              <m:rPr>
                <m:sty m:val="bi"/>
              </m:rPr>
              <w:rPr>
                <w:rFonts w:ascii="Cambria Math" w:hAnsi="Cambria Math"/>
                <w:lang w:eastAsia="zh-CN"/>
              </w:rPr>
              <m:t>iCSI</m:t>
            </m:r>
          </m:sub>
        </m:sSub>
        <m:d>
          <m:dPr>
            <m:ctrlPr>
              <w:rPr>
                <w:rFonts w:ascii="Cambria Math" w:hAnsi="Cambria Math"/>
                <w:b/>
                <w:i/>
                <w:lang w:eastAsia="zh-CN"/>
              </w:rPr>
            </m:ctrlPr>
          </m:dPr>
          <m:e>
            <m:sSup>
              <m:sSupPr>
                <m:ctrlPr>
                  <w:rPr>
                    <w:rFonts w:ascii="Cambria Math" w:hAnsi="Cambria Math"/>
                    <w:b/>
                    <w:i/>
                    <w:lang w:eastAsia="zh-CN"/>
                  </w:rPr>
                </m:ctrlPr>
              </m:sSupPr>
              <m:e>
                <m:r>
                  <m:rPr>
                    <m:sty m:val="bi"/>
                  </m:rPr>
                  <w:rPr>
                    <w:rFonts w:ascii="Cambria Math" w:hAnsi="Cambria Math"/>
                    <w:lang w:eastAsia="zh-CN"/>
                  </w:rPr>
                  <m:t>y</m:t>
                </m:r>
              </m:e>
              <m:sup>
                <m:r>
                  <m:rPr>
                    <m:sty m:val="bi"/>
                  </m:rPr>
                  <w:rPr>
                    <w:rFonts w:ascii="Cambria Math" w:hAnsi="Cambria Math"/>
                    <w:lang w:eastAsia="zh-CN"/>
                  </w:rPr>
                  <m:t>'</m:t>
                </m:r>
              </m:sup>
            </m:sSup>
            <m:r>
              <m:rPr>
                <m:sty m:val="bi"/>
              </m:rPr>
              <w:rPr>
                <w:rFonts w:ascii="Cambria Math" w:hAnsi="Cambria Math"/>
                <w:lang w:eastAsia="zh-CN"/>
              </w:rPr>
              <m:t>,y,k,c,s</m:t>
            </m:r>
          </m:e>
        </m:d>
      </m:oMath>
      <w:r w:rsidRPr="00437ED8">
        <w:rPr>
          <w:rFonts w:hint="eastAsia"/>
          <w:b/>
          <w:i/>
          <w:lang w:eastAsia="zh-CN"/>
        </w:rPr>
        <w:t xml:space="preserve"> </w:t>
      </w:r>
      <w:r w:rsidRPr="00437ED8">
        <w:rPr>
          <w:b/>
          <w:i/>
          <w:lang w:eastAsia="zh-CN"/>
        </w:rPr>
        <w:t>is used to indicate the priority of AI/ML based CSI reporting.</w:t>
      </w:r>
    </w:p>
    <w:p w14:paraId="14FEB675" w14:textId="77777777" w:rsidR="00721336" w:rsidRDefault="00721336" w:rsidP="00721336">
      <w:pPr>
        <w:spacing w:before="120"/>
        <w:ind w:left="720"/>
        <w:rPr>
          <w:b/>
          <w:i/>
          <w:lang w:eastAsia="zh-CN"/>
        </w:rPr>
      </w:pPr>
      <w:r w:rsidRPr="00F22E67">
        <w:rPr>
          <w:b/>
          <w:i/>
          <w:lang w:eastAsia="zh-CN"/>
        </w:rPr>
        <w:t xml:space="preserve">Proposal </w:t>
      </w:r>
      <w:r>
        <w:rPr>
          <w:b/>
          <w:i/>
          <w:lang w:eastAsia="zh-CN"/>
        </w:rPr>
        <w:t>11</w:t>
      </w:r>
      <w:r w:rsidRPr="00F22E67">
        <w:rPr>
          <w:b/>
          <w:i/>
          <w:lang w:eastAsia="zh-CN"/>
        </w:rPr>
        <w:t>:</w:t>
      </w:r>
      <w:r>
        <w:rPr>
          <w:b/>
          <w:i/>
          <w:lang w:eastAsia="zh-CN"/>
        </w:rPr>
        <w:t xml:space="preserve"> The </w:t>
      </w:r>
      <w:r>
        <w:rPr>
          <w:rFonts w:hint="eastAsia"/>
          <w:b/>
          <w:i/>
          <w:lang w:eastAsia="zh-CN"/>
        </w:rPr>
        <w:t>com</w:t>
      </w:r>
      <w:r>
        <w:rPr>
          <w:b/>
          <w:i/>
          <w:lang w:eastAsia="zh-CN"/>
        </w:rPr>
        <w:t>pressed CSI part 2 should be divided into 1&lt;N groups for CSI omission. How to divide compressed CSI part 2 into N groups needs to further study.</w:t>
      </w:r>
    </w:p>
    <w:p w14:paraId="34EDD730" w14:textId="329EBDAF" w:rsidR="00B00EF4" w:rsidRPr="00606EA0" w:rsidRDefault="00C21760" w:rsidP="008832B0">
      <w:pPr>
        <w:spacing w:before="240" w:after="120"/>
        <w:rPr>
          <w:rStyle w:val="IntenseEmphasis"/>
        </w:rPr>
      </w:pPr>
      <w:r>
        <w:rPr>
          <w:rStyle w:val="IntenseEmphasis"/>
        </w:rPr>
        <w:t>China Telecom</w:t>
      </w:r>
    </w:p>
    <w:p w14:paraId="63AEC984" w14:textId="042E7312" w:rsidR="00C21760" w:rsidRDefault="00C21760" w:rsidP="00C21760">
      <w:pPr>
        <w:spacing w:before="240" w:after="120"/>
        <w:ind w:left="720"/>
        <w:rPr>
          <w:rStyle w:val="Emphasis"/>
        </w:rPr>
      </w:pPr>
      <w:r w:rsidRPr="00C21760">
        <w:rPr>
          <w:rStyle w:val="Emphasis"/>
        </w:rPr>
        <w:t>Proposal 2: For CSI compression sub use case, the pairing information can be included in the process of functionality/model identification.</w:t>
      </w:r>
    </w:p>
    <w:p w14:paraId="3AFB0F06" w14:textId="57C84014" w:rsidR="008311B5" w:rsidRPr="00606EA0" w:rsidRDefault="008311B5" w:rsidP="008311B5">
      <w:pPr>
        <w:spacing w:before="240" w:after="120"/>
        <w:rPr>
          <w:rStyle w:val="IntenseEmphasis"/>
        </w:rPr>
      </w:pPr>
      <w:r>
        <w:rPr>
          <w:rStyle w:val="IntenseEmphasis"/>
        </w:rPr>
        <w:t>Fujitsu</w:t>
      </w:r>
    </w:p>
    <w:p w14:paraId="0173F2EE" w14:textId="4C5EB506" w:rsidR="00ED73E7" w:rsidRPr="00ED73E7" w:rsidRDefault="00ED73E7" w:rsidP="00ED73E7">
      <w:pPr>
        <w:spacing w:before="240" w:after="120"/>
        <w:ind w:left="720"/>
        <w:rPr>
          <w:rStyle w:val="Emphasis"/>
        </w:rPr>
      </w:pPr>
      <w:r w:rsidRPr="00ED73E7">
        <w:rPr>
          <w:rStyle w:val="Emphasis"/>
        </w:rPr>
        <w:t>Proposal 8</w:t>
      </w:r>
      <w:r>
        <w:rPr>
          <w:rStyle w:val="Emphasis"/>
        </w:rPr>
        <w:t xml:space="preserve">: </w:t>
      </w:r>
      <w:r w:rsidRPr="00ED73E7">
        <w:rPr>
          <w:rStyle w:val="Emphasis"/>
        </w:rPr>
        <w:t>For CSI compression using two-sided AI/ML models, support both the following alternatives of precoding matrix for output-CSI-UE and input-CSI-NW:</w:t>
      </w:r>
    </w:p>
    <w:p w14:paraId="583B4A55" w14:textId="64EE60FB" w:rsidR="00ED73E7" w:rsidRPr="00ED73E7" w:rsidRDefault="00ED73E7" w:rsidP="00A66203">
      <w:pPr>
        <w:pStyle w:val="ListParagraph"/>
        <w:numPr>
          <w:ilvl w:val="0"/>
          <w:numId w:val="38"/>
        </w:numPr>
        <w:spacing w:before="120" w:after="240"/>
        <w:rPr>
          <w:rStyle w:val="Emphasis"/>
        </w:rPr>
      </w:pPr>
      <w:r w:rsidRPr="00ED73E7">
        <w:rPr>
          <w:rStyle w:val="Emphasis"/>
        </w:rPr>
        <w:t>Alt 1: The precoding matrix in spatial-frequency domain</w:t>
      </w:r>
    </w:p>
    <w:p w14:paraId="781DAF02" w14:textId="5818DBB3" w:rsidR="00ED73E7" w:rsidRDefault="00ED73E7" w:rsidP="00A66203">
      <w:pPr>
        <w:pStyle w:val="ListParagraph"/>
        <w:numPr>
          <w:ilvl w:val="0"/>
          <w:numId w:val="38"/>
        </w:numPr>
        <w:spacing w:before="120" w:after="240"/>
        <w:rPr>
          <w:rStyle w:val="Emphasis"/>
        </w:rPr>
      </w:pPr>
      <w:r w:rsidRPr="00ED73E7">
        <w:rPr>
          <w:rStyle w:val="Emphasis"/>
        </w:rPr>
        <w:t>Alt 2: The precoding matrix represented using angular-delay domain projection.</w:t>
      </w:r>
    </w:p>
    <w:p w14:paraId="48CBB680" w14:textId="028E943A" w:rsidR="00D03E68" w:rsidRPr="00D03E68" w:rsidRDefault="00D03E68" w:rsidP="002C5AE9">
      <w:pPr>
        <w:spacing w:before="120" w:after="240"/>
        <w:ind w:left="720"/>
        <w:rPr>
          <w:rStyle w:val="Emphasis"/>
        </w:rPr>
      </w:pPr>
      <w:r w:rsidRPr="00D03E68">
        <w:rPr>
          <w:rStyle w:val="Emphasis"/>
        </w:rPr>
        <w:t>Proposal 9:</w:t>
      </w:r>
      <w:r>
        <w:rPr>
          <w:rStyle w:val="Emphasis"/>
        </w:rPr>
        <w:t xml:space="preserve"> </w:t>
      </w:r>
      <w:r w:rsidRPr="00D03E68">
        <w:rPr>
          <w:rStyle w:val="Emphasis"/>
        </w:rPr>
        <w:t>For CSI compression using two-sided AI/ML models, support the following approaches for AI/ML model alignment:</w:t>
      </w:r>
    </w:p>
    <w:p w14:paraId="4A251A20" w14:textId="352B6B99" w:rsidR="00D03E68" w:rsidRPr="00D03E68" w:rsidRDefault="00D03E68" w:rsidP="00A66203">
      <w:pPr>
        <w:pStyle w:val="ListParagraph"/>
        <w:numPr>
          <w:ilvl w:val="0"/>
          <w:numId w:val="39"/>
        </w:numPr>
        <w:spacing w:before="120" w:after="240"/>
        <w:rPr>
          <w:rStyle w:val="Emphasis"/>
        </w:rPr>
      </w:pPr>
      <w:r w:rsidRPr="00D03E68">
        <w:rPr>
          <w:rStyle w:val="Emphasis"/>
        </w:rPr>
        <w:t>UE initiated: UE reports the pairing information for NW confirmation.</w:t>
      </w:r>
    </w:p>
    <w:p w14:paraId="0C681E5C" w14:textId="058FE7C5" w:rsidR="00D03E68" w:rsidRDefault="00D03E68" w:rsidP="00A66203">
      <w:pPr>
        <w:pStyle w:val="ListParagraph"/>
        <w:numPr>
          <w:ilvl w:val="0"/>
          <w:numId w:val="39"/>
        </w:numPr>
        <w:spacing w:before="120" w:after="240"/>
        <w:rPr>
          <w:rStyle w:val="Emphasis"/>
        </w:rPr>
      </w:pPr>
      <w:r w:rsidRPr="00D03E68">
        <w:rPr>
          <w:rStyle w:val="Emphasis"/>
        </w:rPr>
        <w:t>NW initiated: NW indicates the pairing information supported for UE confirmation.</w:t>
      </w:r>
    </w:p>
    <w:p w14:paraId="478D4DE2" w14:textId="6501F9D7" w:rsidR="00D03E68" w:rsidRDefault="00D03E68" w:rsidP="002C5AE9">
      <w:pPr>
        <w:spacing w:before="120" w:after="240"/>
        <w:ind w:left="720"/>
        <w:rPr>
          <w:rStyle w:val="Emphasis"/>
        </w:rPr>
      </w:pPr>
      <w:r w:rsidRPr="00D03E68">
        <w:rPr>
          <w:rStyle w:val="Emphasis"/>
        </w:rPr>
        <w:t>Pairing information could be in the form of model ID.</w:t>
      </w:r>
    </w:p>
    <w:p w14:paraId="32C5127C" w14:textId="4E092203" w:rsidR="002C5AE9" w:rsidRDefault="0051085F" w:rsidP="002C5AE9">
      <w:pPr>
        <w:spacing w:before="120" w:after="240"/>
        <w:ind w:left="720"/>
        <w:rPr>
          <w:rStyle w:val="Emphasis"/>
        </w:rPr>
      </w:pPr>
      <w:r>
        <w:rPr>
          <w:rStyle w:val="Emphasis"/>
        </w:rPr>
        <w:t xml:space="preserve">Proposal 10: </w:t>
      </w:r>
      <w:r w:rsidRPr="0051085F">
        <w:rPr>
          <w:rStyle w:val="Emphasis"/>
        </w:rPr>
        <w:t>For CSI compression using two-sided AI/ML models, RAN1 to further study using local model IDs in AI/ML model operations and CSI configuration/reporting after model alignment between UE and NW, which reduces the overhead compared to global model IDs.</w:t>
      </w:r>
    </w:p>
    <w:p w14:paraId="446D5176" w14:textId="30667C4F" w:rsidR="00411A8F" w:rsidRDefault="00411A8F" w:rsidP="002C5AE9">
      <w:pPr>
        <w:spacing w:before="120" w:after="240"/>
        <w:ind w:left="720"/>
        <w:rPr>
          <w:rStyle w:val="Emphasis"/>
        </w:rPr>
      </w:pPr>
      <w:r>
        <w:rPr>
          <w:rStyle w:val="Emphasis"/>
        </w:rPr>
        <w:t xml:space="preserve">Proposal 11: </w:t>
      </w:r>
      <w:r w:rsidRPr="00411A8F">
        <w:rPr>
          <w:rStyle w:val="Emphasis"/>
        </w:rPr>
        <w:t>For CSI compression using two-sided AI/ML models, global model ID is sufficient for model alignment, and there is no need to introduce pairing IDs.</w:t>
      </w:r>
    </w:p>
    <w:p w14:paraId="0887A6A1" w14:textId="56FAB0B6" w:rsidR="00065D22" w:rsidRPr="00065D22" w:rsidRDefault="00065D22" w:rsidP="00065D22">
      <w:pPr>
        <w:spacing w:before="120" w:after="240"/>
        <w:ind w:left="720"/>
        <w:rPr>
          <w:rStyle w:val="Emphasis"/>
        </w:rPr>
      </w:pPr>
      <w:r>
        <w:rPr>
          <w:rStyle w:val="Emphasis"/>
        </w:rPr>
        <w:t xml:space="preserve">Proposal 12: </w:t>
      </w:r>
      <w:r w:rsidRPr="00065D22">
        <w:rPr>
          <w:rStyle w:val="Emphasis"/>
        </w:rPr>
        <w:t>For CSI compression using two-sided AI/ML models, RAN1 to further study the configurations and CSI reporting formats required for various AI/ML model settings. To reduce the normative workload, the following could be down selected:</w:t>
      </w:r>
    </w:p>
    <w:p w14:paraId="57101FF1" w14:textId="3695FBDC" w:rsidR="00065D22" w:rsidRPr="00065D22" w:rsidRDefault="00065D22" w:rsidP="00A66203">
      <w:pPr>
        <w:pStyle w:val="ListParagraph"/>
        <w:numPr>
          <w:ilvl w:val="0"/>
          <w:numId w:val="40"/>
        </w:numPr>
        <w:spacing w:before="120" w:after="240"/>
        <w:rPr>
          <w:rStyle w:val="Emphasis"/>
        </w:rPr>
      </w:pPr>
      <w:r w:rsidRPr="00065D22">
        <w:rPr>
          <w:rStyle w:val="Emphasis"/>
        </w:rPr>
        <w:t>AI/ML-model-setting-specific CSI configurations and CSI reporting formats.</w:t>
      </w:r>
    </w:p>
    <w:p w14:paraId="20A635E5" w14:textId="22986E01" w:rsidR="00065D22" w:rsidRPr="00065D22" w:rsidRDefault="00065D22" w:rsidP="00A66203">
      <w:pPr>
        <w:pStyle w:val="ListParagraph"/>
        <w:numPr>
          <w:ilvl w:val="0"/>
          <w:numId w:val="40"/>
        </w:numPr>
        <w:spacing w:before="120" w:after="240"/>
        <w:rPr>
          <w:rStyle w:val="Emphasis"/>
        </w:rPr>
      </w:pPr>
      <w:r w:rsidRPr="00065D22">
        <w:rPr>
          <w:rStyle w:val="Emphasis"/>
        </w:rPr>
        <w:lastRenderedPageBreak/>
        <w:t>A configuration and CSI reporting format adapting to various possibilities, including at least</w:t>
      </w:r>
    </w:p>
    <w:p w14:paraId="236E67C3" w14:textId="210E21F0" w:rsidR="00065D22" w:rsidRPr="00065D22" w:rsidRDefault="00065D22" w:rsidP="00A66203">
      <w:pPr>
        <w:pStyle w:val="ListParagraph"/>
        <w:numPr>
          <w:ilvl w:val="1"/>
          <w:numId w:val="41"/>
        </w:numPr>
        <w:spacing w:before="120" w:after="240"/>
        <w:rPr>
          <w:rStyle w:val="Emphasis"/>
        </w:rPr>
      </w:pPr>
      <w:r w:rsidRPr="00065D22">
        <w:rPr>
          <w:rStyle w:val="Emphasis"/>
        </w:rPr>
        <w:t>layer specific and rank common.</w:t>
      </w:r>
    </w:p>
    <w:p w14:paraId="5D8F67F3" w14:textId="3728CF0F" w:rsidR="00065D22" w:rsidRPr="00065D22" w:rsidRDefault="00065D22" w:rsidP="00A66203">
      <w:pPr>
        <w:pStyle w:val="ListParagraph"/>
        <w:numPr>
          <w:ilvl w:val="1"/>
          <w:numId w:val="41"/>
        </w:numPr>
        <w:spacing w:before="120" w:after="240"/>
        <w:rPr>
          <w:rStyle w:val="Emphasis"/>
        </w:rPr>
      </w:pPr>
      <w:r w:rsidRPr="00065D22">
        <w:rPr>
          <w:rStyle w:val="Emphasis"/>
        </w:rPr>
        <w:t>layer specific and rank specific.</w:t>
      </w:r>
    </w:p>
    <w:p w14:paraId="6193B363" w14:textId="0D612D7B" w:rsidR="00065D22" w:rsidRPr="00065D22" w:rsidRDefault="00065D22" w:rsidP="00A66203">
      <w:pPr>
        <w:pStyle w:val="ListParagraph"/>
        <w:numPr>
          <w:ilvl w:val="1"/>
          <w:numId w:val="41"/>
        </w:numPr>
        <w:spacing w:before="120" w:after="240"/>
        <w:rPr>
          <w:rStyle w:val="Emphasis"/>
        </w:rPr>
      </w:pPr>
      <w:r w:rsidRPr="00065D22">
        <w:rPr>
          <w:rStyle w:val="Emphasis"/>
        </w:rPr>
        <w:t>layer common and rank common.</w:t>
      </w:r>
    </w:p>
    <w:p w14:paraId="31B855E6" w14:textId="6940EB0D" w:rsidR="00065D22" w:rsidRDefault="00065D22" w:rsidP="00A66203">
      <w:pPr>
        <w:pStyle w:val="ListParagraph"/>
        <w:numPr>
          <w:ilvl w:val="1"/>
          <w:numId w:val="41"/>
        </w:numPr>
        <w:spacing w:before="120" w:after="240"/>
        <w:rPr>
          <w:rStyle w:val="Emphasis"/>
        </w:rPr>
      </w:pPr>
      <w:r w:rsidRPr="00065D22">
        <w:rPr>
          <w:rStyle w:val="Emphasis"/>
        </w:rPr>
        <w:t>layer common and rank specific.</w:t>
      </w:r>
    </w:p>
    <w:p w14:paraId="153643B1" w14:textId="66B18E6E" w:rsidR="00CF2E3A" w:rsidRPr="00CF2E3A" w:rsidRDefault="007F34B1" w:rsidP="00CF2E3A">
      <w:pPr>
        <w:spacing w:before="120" w:after="240"/>
        <w:ind w:left="720"/>
        <w:rPr>
          <w:rStyle w:val="Emphasis"/>
        </w:rPr>
      </w:pPr>
      <w:r>
        <w:rPr>
          <w:rStyle w:val="Emphasis"/>
        </w:rPr>
        <w:t xml:space="preserve">Proposal 13: </w:t>
      </w:r>
      <w:r w:rsidR="00CF2E3A" w:rsidRPr="00CF2E3A">
        <w:rPr>
          <w:rStyle w:val="Emphasis"/>
        </w:rPr>
        <w:t>For CSI compression using two-sided AI/ML models, deprioritize Option 2 proposed in RAN1 #112 for CQI determination.</w:t>
      </w:r>
    </w:p>
    <w:p w14:paraId="0C44AC05" w14:textId="31514B25" w:rsidR="00CF2E3A" w:rsidRDefault="00CF2E3A" w:rsidP="00A66203">
      <w:pPr>
        <w:pStyle w:val="ListParagraph"/>
        <w:numPr>
          <w:ilvl w:val="0"/>
          <w:numId w:val="42"/>
        </w:numPr>
        <w:spacing w:before="120" w:after="240"/>
        <w:rPr>
          <w:rStyle w:val="Emphasis"/>
        </w:rPr>
      </w:pPr>
      <w:r w:rsidRPr="00CF2E3A">
        <w:rPr>
          <w:rStyle w:val="Emphasis"/>
        </w:rPr>
        <w:t>Option 2: CQI is calculated based on the output of CSI reconstruction part from the realistic channel estimation.</w:t>
      </w:r>
    </w:p>
    <w:p w14:paraId="5151346C" w14:textId="161B2F8A" w:rsidR="008311B5" w:rsidRPr="00606EA0" w:rsidRDefault="00A45E13" w:rsidP="00ED73E7">
      <w:pPr>
        <w:spacing w:before="240" w:after="120"/>
        <w:rPr>
          <w:rStyle w:val="IntenseEmphasis"/>
        </w:rPr>
      </w:pPr>
      <w:r>
        <w:rPr>
          <w:rStyle w:val="IntenseEmphasis"/>
        </w:rPr>
        <w:t>Nokia</w:t>
      </w:r>
    </w:p>
    <w:p w14:paraId="28ED4A14" w14:textId="77777777" w:rsidR="00A45E13" w:rsidRPr="00A45E13" w:rsidRDefault="00A45E13" w:rsidP="00A45E13">
      <w:pPr>
        <w:spacing w:before="240" w:after="120"/>
        <w:ind w:left="720"/>
        <w:rPr>
          <w:rStyle w:val="Emphasis"/>
        </w:rPr>
      </w:pPr>
      <w:r w:rsidRPr="00A45E13">
        <w:rPr>
          <w:rStyle w:val="Emphasis"/>
        </w:rPr>
        <w:t>Proposal 11: RAN1 to focus on the evaluation of Options 1a and 2a-1 for CQI calculation, also considering proposals for Options 1b and 2a-2.</w:t>
      </w:r>
    </w:p>
    <w:p w14:paraId="323FA3BA" w14:textId="77777777" w:rsidR="00A45E13" w:rsidRPr="00A45E13" w:rsidRDefault="00A45E13" w:rsidP="00A45E13">
      <w:pPr>
        <w:spacing w:before="240" w:after="120"/>
        <w:ind w:left="720"/>
        <w:rPr>
          <w:rStyle w:val="Emphasis"/>
        </w:rPr>
      </w:pPr>
      <w:r w:rsidRPr="00A45E13">
        <w:rPr>
          <w:rStyle w:val="Emphasis"/>
        </w:rPr>
        <w:t>Proposal 12: RAN1 to study the feedback of CQI for different rank hypotheses.</w:t>
      </w:r>
    </w:p>
    <w:p w14:paraId="6F893205" w14:textId="77777777" w:rsidR="00A45E13" w:rsidRDefault="00A45E13" w:rsidP="00A45E13">
      <w:pPr>
        <w:spacing w:before="240" w:after="120"/>
        <w:ind w:left="720"/>
        <w:rPr>
          <w:rStyle w:val="Emphasis"/>
        </w:rPr>
      </w:pPr>
      <w:r w:rsidRPr="00A45E13">
        <w:rPr>
          <w:rStyle w:val="Emphasis"/>
        </w:rPr>
        <w:t>Proposal 13: RAN1 to study the specification effect of layer common, layer specific, rank common, and rank specific architectures to determine how specifications affect which architectures are supported.</w:t>
      </w:r>
    </w:p>
    <w:p w14:paraId="2F328B76" w14:textId="62D97FBD" w:rsidR="00F02664" w:rsidRPr="00606EA0" w:rsidRDefault="009123D7" w:rsidP="00F02664">
      <w:pPr>
        <w:spacing w:before="240" w:after="120"/>
        <w:rPr>
          <w:rStyle w:val="IntenseEmphasis"/>
        </w:rPr>
      </w:pPr>
      <w:r>
        <w:rPr>
          <w:rStyle w:val="IntenseEmphasis"/>
        </w:rPr>
        <w:t>Lenovo</w:t>
      </w:r>
    </w:p>
    <w:p w14:paraId="05FE57A8" w14:textId="7D43628C" w:rsidR="009123D7" w:rsidRDefault="009123D7" w:rsidP="009123D7">
      <w:pPr>
        <w:spacing w:before="240" w:after="120"/>
        <w:ind w:left="720"/>
        <w:rPr>
          <w:rStyle w:val="Emphasis"/>
        </w:rPr>
      </w:pPr>
      <w:r w:rsidRPr="009123D7">
        <w:rPr>
          <w:rStyle w:val="Emphasis"/>
        </w:rPr>
        <w:t>Proposal 8:</w:t>
      </w:r>
      <w:r>
        <w:rPr>
          <w:rStyle w:val="Emphasis"/>
        </w:rPr>
        <w:t xml:space="preserve"> </w:t>
      </w:r>
      <w:r w:rsidRPr="009123D7">
        <w:rPr>
          <w:rStyle w:val="Emphasis"/>
        </w:rPr>
        <w:t>Support definition of pairing information based on the conditions/additional conditions assigned to the samples of the datasets used for training of the model.</w:t>
      </w:r>
    </w:p>
    <w:p w14:paraId="384974E2" w14:textId="58697A20" w:rsidR="00FD4A2B" w:rsidRDefault="00FD4A2B" w:rsidP="009123D7">
      <w:pPr>
        <w:spacing w:before="240" w:after="120"/>
        <w:ind w:left="720"/>
        <w:rPr>
          <w:rStyle w:val="Emphasis"/>
        </w:rPr>
      </w:pPr>
      <w:r w:rsidRPr="00FD4A2B">
        <w:rPr>
          <w:rStyle w:val="Emphasis"/>
        </w:rPr>
        <w:t>Proposal 9:</w:t>
      </w:r>
      <w:r>
        <w:rPr>
          <w:rStyle w:val="Emphasis"/>
        </w:rPr>
        <w:t xml:space="preserve"> </w:t>
      </w:r>
      <w:r w:rsidRPr="00FD4A2B">
        <w:rPr>
          <w:rStyle w:val="Emphasis"/>
        </w:rPr>
        <w:t>Further study model identification/selection procedures during inference time when different models have been developed for different UE-NW vendor pairs.</w:t>
      </w:r>
    </w:p>
    <w:p w14:paraId="3DDD1D86" w14:textId="634406B1" w:rsidR="005756DE" w:rsidRDefault="005756DE" w:rsidP="009123D7">
      <w:pPr>
        <w:spacing w:before="240" w:after="120"/>
        <w:ind w:left="720"/>
        <w:rPr>
          <w:rStyle w:val="Emphasis"/>
        </w:rPr>
      </w:pPr>
      <w:r w:rsidRPr="005756DE">
        <w:rPr>
          <w:rStyle w:val="Emphasis"/>
        </w:rPr>
        <w:t>Proposal 10:</w:t>
      </w:r>
      <w:r>
        <w:rPr>
          <w:rStyle w:val="Emphasis"/>
        </w:rPr>
        <w:t xml:space="preserve"> </w:t>
      </w:r>
      <w:r w:rsidRPr="005756DE">
        <w:rPr>
          <w:rStyle w:val="Emphasis"/>
        </w:rPr>
        <w:t>Support procedures/signalling enabling CSI-compression models having both Scaler and vector Quantizers for generation of the CSI-feedback bits.</w:t>
      </w:r>
    </w:p>
    <w:p w14:paraId="11A39D98" w14:textId="35F04948" w:rsidR="00F02664" w:rsidRPr="00606EA0" w:rsidRDefault="00AA776D" w:rsidP="00F02664">
      <w:pPr>
        <w:spacing w:before="240" w:after="120"/>
        <w:rPr>
          <w:rStyle w:val="IntenseEmphasis"/>
        </w:rPr>
      </w:pPr>
      <w:r>
        <w:rPr>
          <w:rStyle w:val="IntenseEmphasis"/>
        </w:rPr>
        <w:t>Panasonic</w:t>
      </w:r>
    </w:p>
    <w:p w14:paraId="5C41F014" w14:textId="77777777" w:rsidR="00AA776D" w:rsidRPr="00AA776D" w:rsidRDefault="00AA776D" w:rsidP="001B2119">
      <w:pPr>
        <w:spacing w:before="240" w:after="120"/>
        <w:ind w:left="720"/>
        <w:rPr>
          <w:rStyle w:val="Emphasis"/>
        </w:rPr>
      </w:pPr>
      <w:r w:rsidRPr="00AA776D">
        <w:rPr>
          <w:rStyle w:val="Emphasis"/>
        </w:rPr>
        <w:t>Observation 3: For CQI determination in CSI report, further study following options.</w:t>
      </w:r>
    </w:p>
    <w:p w14:paraId="68A42713" w14:textId="3DDAC223" w:rsidR="00AA776D" w:rsidRPr="00AA776D" w:rsidRDefault="00AA776D" w:rsidP="00A66203">
      <w:pPr>
        <w:pStyle w:val="ListParagraph"/>
        <w:numPr>
          <w:ilvl w:val="0"/>
          <w:numId w:val="46"/>
        </w:numPr>
        <w:spacing w:after="120"/>
        <w:rPr>
          <w:rStyle w:val="Emphasis"/>
        </w:rPr>
      </w:pPr>
      <w:r w:rsidRPr="00AA776D">
        <w:rPr>
          <w:rStyle w:val="Emphasis"/>
        </w:rPr>
        <w:t>Option 1: CQI is NOT calculated based on the output of CSI reconstruction part from the realistic channel estimation, including</w:t>
      </w:r>
    </w:p>
    <w:p w14:paraId="7C7BEEBF" w14:textId="714F5719" w:rsidR="00AA776D" w:rsidRPr="00AA776D" w:rsidRDefault="00AA776D" w:rsidP="00A66203">
      <w:pPr>
        <w:pStyle w:val="ListParagraph"/>
        <w:numPr>
          <w:ilvl w:val="1"/>
          <w:numId w:val="46"/>
        </w:numPr>
        <w:spacing w:before="240" w:after="120"/>
        <w:rPr>
          <w:rStyle w:val="Emphasis"/>
        </w:rPr>
      </w:pPr>
      <w:r w:rsidRPr="00AA776D">
        <w:rPr>
          <w:rStyle w:val="Emphasis"/>
        </w:rPr>
        <w:t>Option 1a: CQI is calculated based on target CSI with realistic channel measurement</w:t>
      </w:r>
    </w:p>
    <w:p w14:paraId="39831657" w14:textId="5F6C7B82" w:rsidR="00AA776D" w:rsidRPr="00AA776D" w:rsidRDefault="00AA776D" w:rsidP="00A66203">
      <w:pPr>
        <w:pStyle w:val="ListParagraph"/>
        <w:numPr>
          <w:ilvl w:val="1"/>
          <w:numId w:val="46"/>
        </w:numPr>
        <w:spacing w:before="240" w:after="120"/>
        <w:rPr>
          <w:rStyle w:val="Emphasis"/>
        </w:rPr>
      </w:pPr>
      <w:r w:rsidRPr="00AA776D">
        <w:rPr>
          <w:rStyle w:val="Emphasis"/>
        </w:rPr>
        <w:t>Option 1b: CQI is calculated based on target CSI with realistic channel measurement and potential adjustment</w:t>
      </w:r>
    </w:p>
    <w:p w14:paraId="74FCD24E" w14:textId="0B78E591" w:rsidR="00AA776D" w:rsidRPr="00AA776D" w:rsidRDefault="00AA776D" w:rsidP="00A66203">
      <w:pPr>
        <w:pStyle w:val="ListParagraph"/>
        <w:numPr>
          <w:ilvl w:val="0"/>
          <w:numId w:val="46"/>
        </w:numPr>
        <w:spacing w:before="240" w:after="120"/>
        <w:rPr>
          <w:rStyle w:val="Emphasis"/>
        </w:rPr>
      </w:pPr>
      <w:r w:rsidRPr="00AA776D">
        <w:rPr>
          <w:rStyle w:val="Emphasis"/>
        </w:rPr>
        <w:t>Option 2: CQI is calculated based on the output of CSI reconstruction part from the realistic channel estimation, including</w:t>
      </w:r>
    </w:p>
    <w:p w14:paraId="221CFE36" w14:textId="2FA65B32" w:rsidR="00AA776D" w:rsidRPr="00AA776D" w:rsidRDefault="00AA776D" w:rsidP="00A66203">
      <w:pPr>
        <w:pStyle w:val="ListParagraph"/>
        <w:numPr>
          <w:ilvl w:val="1"/>
          <w:numId w:val="46"/>
        </w:numPr>
        <w:spacing w:before="240" w:after="120"/>
        <w:rPr>
          <w:rStyle w:val="Emphasis"/>
        </w:rPr>
      </w:pPr>
      <w:r w:rsidRPr="00AA776D">
        <w:rPr>
          <w:rStyle w:val="Emphasis"/>
        </w:rPr>
        <w:t>Option 2a: CQI is calculated based on CSI reconstruction output, if CSI reconstruction model is available at the UE and UE can perform construction model inference with potential adjustment</w:t>
      </w:r>
    </w:p>
    <w:p w14:paraId="1AAB88AC" w14:textId="15CC08DC" w:rsidR="00AA776D" w:rsidRDefault="00AA776D" w:rsidP="00A66203">
      <w:pPr>
        <w:pStyle w:val="ListParagraph"/>
        <w:numPr>
          <w:ilvl w:val="2"/>
          <w:numId w:val="46"/>
        </w:numPr>
        <w:spacing w:before="240" w:after="120"/>
        <w:rPr>
          <w:rStyle w:val="Emphasis"/>
        </w:rPr>
      </w:pPr>
      <w:r w:rsidRPr="00AA776D">
        <w:rPr>
          <w:rStyle w:val="Emphasis"/>
        </w:rPr>
        <w:lastRenderedPageBreak/>
        <w:t>The CSI reconstruction part for CQI determination at the UE is a proxy model, which is different from the actual CSI reconstruction part at the network.</w:t>
      </w:r>
    </w:p>
    <w:p w14:paraId="0243F851" w14:textId="4AB483E0" w:rsidR="00F02664" w:rsidRPr="00606EA0" w:rsidRDefault="00F02664" w:rsidP="00D52058">
      <w:pPr>
        <w:spacing w:before="240" w:after="120"/>
        <w:rPr>
          <w:rStyle w:val="IntenseEmphasis"/>
        </w:rPr>
      </w:pPr>
      <w:r w:rsidRPr="00606EA0">
        <w:rPr>
          <w:rStyle w:val="IntenseEmphasis"/>
        </w:rPr>
        <w:t>C</w:t>
      </w:r>
      <w:r w:rsidR="00D52058">
        <w:rPr>
          <w:rStyle w:val="IntenseEmphasis"/>
        </w:rPr>
        <w:t>EWiT</w:t>
      </w:r>
    </w:p>
    <w:p w14:paraId="4663CB41" w14:textId="77777777" w:rsidR="00D52058" w:rsidRDefault="00D52058" w:rsidP="00D52058">
      <w:pPr>
        <w:spacing w:before="120" w:after="240"/>
        <w:ind w:left="720"/>
        <w:rPr>
          <w:rStyle w:val="Emphasis"/>
        </w:rPr>
      </w:pPr>
      <w:r w:rsidRPr="00D52058">
        <w:rPr>
          <w:rStyle w:val="Emphasis"/>
        </w:rPr>
        <w:t>Proposal:  Model pairing procedure to be performed before inference operation, with the assistance of UE capability report information to ensure NW sided model can avoid any model mismatch.</w:t>
      </w:r>
    </w:p>
    <w:p w14:paraId="2BCCC419" w14:textId="77777777" w:rsidR="007E3E74" w:rsidRPr="0023449C" w:rsidRDefault="007E3E74" w:rsidP="007E3E74"/>
    <w:p w14:paraId="56E4D0F6" w14:textId="62B6C115" w:rsidR="00D91178" w:rsidRDefault="00D91178" w:rsidP="00D91178">
      <w:pPr>
        <w:pStyle w:val="Heading1"/>
      </w:pPr>
      <w:r>
        <w:t>Other topics</w:t>
      </w:r>
      <w:r w:rsidR="00B717AC">
        <w:t xml:space="preserve"> (</w:t>
      </w:r>
      <w:r w:rsidR="000D424C">
        <w:t>work plan</w:t>
      </w:r>
      <w:r w:rsidR="00B717AC">
        <w:t>, new use cases)</w:t>
      </w:r>
    </w:p>
    <w:p w14:paraId="326FB3AD" w14:textId="77777777" w:rsidR="00B00D51" w:rsidRDefault="00B00D51" w:rsidP="00EE7FE2">
      <w:pPr>
        <w:pStyle w:val="Heading2"/>
      </w:pPr>
      <w:r>
        <w:t>Summary of company proposals</w:t>
      </w:r>
    </w:p>
    <w:p w14:paraId="2ADAC743" w14:textId="3AB8CD6E" w:rsidR="00423A77" w:rsidRDefault="00423A77" w:rsidP="00423A77">
      <w:r>
        <w:t>From the submitted contributions, proposals related to other aspects not covered in other sections (</w:t>
      </w:r>
      <w:r w:rsidR="008D6A9C">
        <w:t xml:space="preserve">work </w:t>
      </w:r>
      <w:r w:rsidR="000D424C">
        <w:t>plan</w:t>
      </w:r>
      <w:r w:rsidR="00AE4210">
        <w:t>, new use cases</w:t>
      </w:r>
      <w:r>
        <w:t>, etc.) are summarized below.</w:t>
      </w:r>
    </w:p>
    <w:p w14:paraId="34A24CA2" w14:textId="15BACC70" w:rsidR="00D91178" w:rsidRPr="00606EA0" w:rsidRDefault="00D91178" w:rsidP="00216777">
      <w:pPr>
        <w:spacing w:before="240" w:after="120"/>
        <w:rPr>
          <w:rStyle w:val="IntenseEmphasis"/>
        </w:rPr>
      </w:pPr>
      <w:r w:rsidRPr="00606EA0">
        <w:rPr>
          <w:rStyle w:val="IntenseEmphasis"/>
        </w:rPr>
        <w:t>FutureWei</w:t>
      </w:r>
    </w:p>
    <w:p w14:paraId="5162B965" w14:textId="6078C323" w:rsidR="00D91178" w:rsidRPr="00D156A7" w:rsidRDefault="00CD45F0" w:rsidP="00C75843">
      <w:pPr>
        <w:spacing w:before="120" w:after="240"/>
        <w:ind w:left="720"/>
        <w:rPr>
          <w:rStyle w:val="Emphasis"/>
        </w:rPr>
      </w:pPr>
      <w:r w:rsidRPr="00D156A7">
        <w:rPr>
          <w:rStyle w:val="Emphasis"/>
        </w:rPr>
        <w:t xml:space="preserve">Proposal 2: For Rel-19 further study on CSI compression using two-sided model use case, </w:t>
      </w:r>
      <w:r w:rsidRPr="00D156A7">
        <w:rPr>
          <w:rStyle w:val="Emphasis"/>
          <w:u w:val="single"/>
        </w:rPr>
        <w:t>consider CSI LUT-based approach as one option/mechanism for balancing the tradeoff between performance (reconstruction accuracy and CSI feedback overhead reduction) and potential complexity</w:t>
      </w:r>
      <w:r w:rsidRPr="00D156A7">
        <w:rPr>
          <w:rStyle w:val="Emphasis"/>
        </w:rPr>
        <w:t xml:space="preserve"> involved in leveraging AI/ML based approach.</w:t>
      </w:r>
    </w:p>
    <w:p w14:paraId="679D4C15" w14:textId="0E0362C2" w:rsidR="00AA512F" w:rsidRPr="00606EA0" w:rsidRDefault="00E24CB1" w:rsidP="00216777">
      <w:pPr>
        <w:spacing w:before="240" w:after="120"/>
        <w:rPr>
          <w:rStyle w:val="IntenseEmphasis"/>
        </w:rPr>
      </w:pPr>
      <w:r>
        <w:rPr>
          <w:rStyle w:val="IntenseEmphasis"/>
        </w:rPr>
        <w:t>Ericsson</w:t>
      </w:r>
    </w:p>
    <w:p w14:paraId="682A3899" w14:textId="28BB947A" w:rsidR="00E24CB1" w:rsidRDefault="00324831" w:rsidP="00324831">
      <w:pPr>
        <w:spacing w:before="120" w:after="240"/>
        <w:ind w:left="720"/>
        <w:rPr>
          <w:rStyle w:val="Emphasis"/>
        </w:rPr>
      </w:pPr>
      <w:r>
        <w:rPr>
          <w:rStyle w:val="Emphasis"/>
        </w:rPr>
        <w:t xml:space="preserve">Proposal 3: </w:t>
      </w:r>
      <w:r w:rsidR="00E24CB1" w:rsidRPr="00E24CB1">
        <w:rPr>
          <w:rStyle w:val="Emphasis"/>
        </w:rPr>
        <w:t>Consider assuming antenna arrays where the NR codebook design assumption of uniform planar 2D antenna array of equally spaced identical subarrays doesn’t hold for the CSI compression use case.</w:t>
      </w:r>
    </w:p>
    <w:p w14:paraId="5162FC75" w14:textId="3DC36C9F" w:rsidR="007D0D3B" w:rsidRPr="00606EA0" w:rsidRDefault="006F0607" w:rsidP="007D0D3B">
      <w:pPr>
        <w:spacing w:before="120" w:after="240"/>
        <w:rPr>
          <w:rStyle w:val="IntenseEmphasis"/>
        </w:rPr>
      </w:pPr>
      <w:r>
        <w:rPr>
          <w:rStyle w:val="IntenseEmphasis"/>
        </w:rPr>
        <w:t>vivo</w:t>
      </w:r>
    </w:p>
    <w:p w14:paraId="5D7BEFD7" w14:textId="5C44B431" w:rsidR="007D0D3B" w:rsidRPr="009265E8" w:rsidRDefault="005E7C13" w:rsidP="005E7C13">
      <w:pPr>
        <w:spacing w:before="120" w:after="240"/>
        <w:ind w:left="720"/>
        <w:rPr>
          <w:rStyle w:val="Emphasis"/>
        </w:rPr>
      </w:pPr>
      <w:r w:rsidRPr="005E7C13">
        <w:rPr>
          <w:rStyle w:val="Emphasis"/>
        </w:rPr>
        <w:t>Proposal 4:</w:t>
      </w:r>
      <w:r>
        <w:rPr>
          <w:rStyle w:val="Emphasis"/>
        </w:rPr>
        <w:t xml:space="preserve"> </w:t>
      </w:r>
      <w:r w:rsidRPr="005E7C13">
        <w:rPr>
          <w:rStyle w:val="Emphasis"/>
        </w:rPr>
        <w:t>Give higher priority to the study on improving trade-off between performance and complexity and discussion of inter-vendor training collaborations in R19 before checkpoints in RAN#105.</w:t>
      </w:r>
    </w:p>
    <w:p w14:paraId="0AFAFFCC" w14:textId="16A8726F" w:rsidR="007D0D3B" w:rsidRPr="00606EA0" w:rsidRDefault="00257B56" w:rsidP="007D0D3B">
      <w:pPr>
        <w:spacing w:before="120" w:after="240"/>
        <w:rPr>
          <w:rStyle w:val="IntenseEmphasis"/>
        </w:rPr>
      </w:pPr>
      <w:r>
        <w:rPr>
          <w:rStyle w:val="IntenseEmphasis"/>
        </w:rPr>
        <w:t>ZTE</w:t>
      </w:r>
    </w:p>
    <w:p w14:paraId="6F6AA17A" w14:textId="220251C9" w:rsidR="00257B56" w:rsidRDefault="00257B56" w:rsidP="00257B56">
      <w:pPr>
        <w:spacing w:before="120" w:after="240"/>
        <w:ind w:left="720"/>
        <w:rPr>
          <w:rStyle w:val="Emphasis"/>
        </w:rPr>
      </w:pPr>
      <w:r w:rsidRPr="00257B56">
        <w:rPr>
          <w:rStyle w:val="Emphasis"/>
        </w:rPr>
        <w:t>Proposal 7: For CSI compression use case in Rel-19 study phase, further down-select at most one new sub-use case for the potential Rel-19 normative work.</w:t>
      </w:r>
    </w:p>
    <w:p w14:paraId="0470E2B7" w14:textId="22ABB404" w:rsidR="003A4586" w:rsidRDefault="003A4586" w:rsidP="00257B56">
      <w:pPr>
        <w:spacing w:before="120" w:after="240"/>
        <w:ind w:left="720"/>
        <w:rPr>
          <w:rStyle w:val="Emphasis"/>
        </w:rPr>
      </w:pPr>
      <w:r w:rsidRPr="003A4586">
        <w:rPr>
          <w:rStyle w:val="Emphasis"/>
        </w:rPr>
        <w:t>Proposal 8: The same baseline is suggested to be adopted for evaluation on the new sub use-cases, at least using Rel-18 enhanced Type II codebook for predicted PMI and Rel-18 AI/ML-based spatial-frequency domain CSI compression for performance calibration.</w:t>
      </w:r>
    </w:p>
    <w:p w14:paraId="48B92CF0" w14:textId="353217DE" w:rsidR="00D75E4A" w:rsidRDefault="00D75E4A" w:rsidP="007D0D3B">
      <w:pPr>
        <w:spacing w:before="120" w:after="240"/>
        <w:rPr>
          <w:rStyle w:val="IntenseEmphasis"/>
        </w:rPr>
      </w:pPr>
      <w:r>
        <w:rPr>
          <w:rStyle w:val="IntenseEmphasis"/>
        </w:rPr>
        <w:t>Intel</w:t>
      </w:r>
    </w:p>
    <w:p w14:paraId="0D291B69" w14:textId="3E3D1336" w:rsidR="00C50528" w:rsidRPr="00C50528" w:rsidRDefault="004111F5" w:rsidP="00102234">
      <w:pPr>
        <w:spacing w:before="240" w:after="120"/>
        <w:ind w:left="720"/>
        <w:rPr>
          <w:rStyle w:val="Emphasis"/>
        </w:rPr>
      </w:pPr>
      <w:r>
        <w:rPr>
          <w:rStyle w:val="Emphasis"/>
        </w:rPr>
        <w:t xml:space="preserve">Proposal 1: </w:t>
      </w:r>
      <w:r w:rsidR="00C50528" w:rsidRPr="00C50528">
        <w:rPr>
          <w:rStyle w:val="Emphasis"/>
        </w:rPr>
        <w:t>PMI search and PMI reconstruction complexity assumed for performance evaluation of eType II PMI codebook should be disclosed by companies.</w:t>
      </w:r>
    </w:p>
    <w:p w14:paraId="3B19884A" w14:textId="3A0960D9" w:rsidR="00D75E4A" w:rsidRDefault="00C50528" w:rsidP="00A66203">
      <w:pPr>
        <w:pStyle w:val="ListParagraph"/>
        <w:numPr>
          <w:ilvl w:val="0"/>
          <w:numId w:val="51"/>
        </w:numPr>
        <w:spacing w:before="120" w:after="240"/>
        <w:rPr>
          <w:rStyle w:val="Emphasis"/>
        </w:rPr>
      </w:pPr>
      <w:r w:rsidRPr="00C50528">
        <w:rPr>
          <w:rStyle w:val="Emphasis"/>
        </w:rPr>
        <w:lastRenderedPageBreak/>
        <w:t>Alignment of PMI search and PMI reconstruction complexity assumption should be further discussed in RAN1.</w:t>
      </w:r>
    </w:p>
    <w:p w14:paraId="2F18BB6D" w14:textId="0186B57A" w:rsidR="00CE3A22" w:rsidRDefault="00E71AD5" w:rsidP="00CE3A22">
      <w:pPr>
        <w:spacing w:before="120" w:after="240"/>
        <w:ind w:left="720"/>
        <w:rPr>
          <w:rStyle w:val="Emphasis"/>
        </w:rPr>
      </w:pPr>
      <w:r>
        <w:rPr>
          <w:rStyle w:val="Emphasis"/>
        </w:rPr>
        <w:t xml:space="preserve">Proposal 2: </w:t>
      </w:r>
      <w:r w:rsidR="00CE3A22" w:rsidRPr="00CE3A22">
        <w:rPr>
          <w:rStyle w:val="Emphasis"/>
        </w:rPr>
        <w:t>Performance and complexity tradeoffs for AI/ML CSI compression should be analyzed for a certain CSI overhead point.</w:t>
      </w:r>
    </w:p>
    <w:p w14:paraId="5D83DDFC" w14:textId="25C50AAA" w:rsidR="003650FC" w:rsidRPr="003650FC" w:rsidRDefault="003650FC" w:rsidP="003650FC">
      <w:pPr>
        <w:spacing w:before="240" w:after="120"/>
        <w:ind w:left="720"/>
        <w:rPr>
          <w:rStyle w:val="Emphasis"/>
        </w:rPr>
      </w:pPr>
      <w:r>
        <w:rPr>
          <w:rStyle w:val="Emphasis"/>
        </w:rPr>
        <w:t xml:space="preserve">Proposal 3: </w:t>
      </w:r>
      <w:r w:rsidRPr="003650FC">
        <w:rPr>
          <w:rStyle w:val="Emphasis"/>
        </w:rPr>
        <w:t>The following aspects are also considered for the additional study on AI/ML CSI compression:</w:t>
      </w:r>
    </w:p>
    <w:p w14:paraId="26E7EB2F" w14:textId="3BC9BF2A" w:rsidR="003650FC" w:rsidRPr="003650FC" w:rsidRDefault="003650FC" w:rsidP="00A66203">
      <w:pPr>
        <w:pStyle w:val="ListParagraph"/>
        <w:numPr>
          <w:ilvl w:val="0"/>
          <w:numId w:val="52"/>
        </w:numPr>
        <w:spacing w:before="120" w:after="240"/>
        <w:rPr>
          <w:rStyle w:val="Emphasis"/>
        </w:rPr>
      </w:pPr>
      <w:r w:rsidRPr="003650FC">
        <w:rPr>
          <w:rStyle w:val="Emphasis"/>
        </w:rPr>
        <w:t>Complexity of RI and CQI determination.</w:t>
      </w:r>
    </w:p>
    <w:p w14:paraId="337D8220" w14:textId="2AFBAF21" w:rsidR="003650FC" w:rsidRPr="00C50528" w:rsidRDefault="003650FC" w:rsidP="00A66203">
      <w:pPr>
        <w:pStyle w:val="ListParagraph"/>
        <w:numPr>
          <w:ilvl w:val="0"/>
          <w:numId w:val="52"/>
        </w:numPr>
        <w:spacing w:before="120" w:after="240"/>
        <w:rPr>
          <w:rStyle w:val="Emphasis"/>
        </w:rPr>
      </w:pPr>
      <w:r w:rsidRPr="003650FC">
        <w:rPr>
          <w:rStyle w:val="Emphasis"/>
        </w:rPr>
        <w:t>UE and gNB memory size requirements.</w:t>
      </w:r>
    </w:p>
    <w:p w14:paraId="440A7AB3" w14:textId="164DFB94" w:rsidR="007D0D3B" w:rsidRPr="00606EA0" w:rsidRDefault="00DA7D32" w:rsidP="007D0D3B">
      <w:pPr>
        <w:spacing w:before="120" w:after="240"/>
        <w:rPr>
          <w:rStyle w:val="IntenseEmphasis"/>
        </w:rPr>
      </w:pPr>
      <w:r>
        <w:rPr>
          <w:rStyle w:val="IntenseEmphasis"/>
        </w:rPr>
        <w:t>CATT</w:t>
      </w:r>
    </w:p>
    <w:p w14:paraId="6A0905A1" w14:textId="77777777" w:rsidR="00DA7D32" w:rsidRPr="00DA7D32" w:rsidRDefault="00DA7D32" w:rsidP="00BE1FCC">
      <w:pPr>
        <w:spacing w:before="240" w:after="120"/>
        <w:ind w:left="720"/>
        <w:rPr>
          <w:rStyle w:val="Emphasis"/>
        </w:rPr>
      </w:pPr>
      <w:r w:rsidRPr="00DA7D32">
        <w:rPr>
          <w:rStyle w:val="Emphasis"/>
        </w:rPr>
        <w:t>Proposal 6: In CSI compression using two-sided model use case, for the study in SI phase in Rel-19, the following prioritizes are considered:</w:t>
      </w:r>
    </w:p>
    <w:p w14:paraId="7729E10E" w14:textId="0B0BFD7F" w:rsidR="00DA7D32" w:rsidRPr="00DA7D32" w:rsidRDefault="00DA7D32" w:rsidP="001D31EB">
      <w:pPr>
        <w:pStyle w:val="ListParagraph"/>
        <w:numPr>
          <w:ilvl w:val="0"/>
          <w:numId w:val="21"/>
        </w:numPr>
        <w:spacing w:before="120" w:after="240"/>
        <w:rPr>
          <w:rStyle w:val="Emphasis"/>
        </w:rPr>
      </w:pPr>
      <w:r w:rsidRPr="00DA7D32">
        <w:rPr>
          <w:rStyle w:val="Emphasis"/>
        </w:rPr>
        <w:t>(High priority) Improving the performance of AI/ML based CSI compression sub use case</w:t>
      </w:r>
    </w:p>
    <w:p w14:paraId="1CABC1AF" w14:textId="75B6C029" w:rsidR="00DA7D32" w:rsidRPr="00DA7D32" w:rsidRDefault="00DA7D32" w:rsidP="001D31EB">
      <w:pPr>
        <w:pStyle w:val="ListParagraph"/>
        <w:numPr>
          <w:ilvl w:val="0"/>
          <w:numId w:val="21"/>
        </w:numPr>
        <w:spacing w:before="120" w:after="240"/>
        <w:rPr>
          <w:rStyle w:val="Emphasis"/>
        </w:rPr>
      </w:pPr>
      <w:r w:rsidRPr="00DA7D32">
        <w:rPr>
          <w:rStyle w:val="Emphasis"/>
        </w:rPr>
        <w:t>(High priority) Down selecting the training collaboration types</w:t>
      </w:r>
    </w:p>
    <w:p w14:paraId="04322A20" w14:textId="5E447E7C" w:rsidR="00DA7D32" w:rsidRPr="00DA7D32" w:rsidRDefault="00DA7D32" w:rsidP="001D31EB">
      <w:pPr>
        <w:pStyle w:val="ListParagraph"/>
        <w:numPr>
          <w:ilvl w:val="0"/>
          <w:numId w:val="21"/>
        </w:numPr>
        <w:spacing w:before="120" w:after="240"/>
        <w:rPr>
          <w:rStyle w:val="Emphasis"/>
        </w:rPr>
      </w:pPr>
      <w:r w:rsidRPr="00DA7D32">
        <w:rPr>
          <w:rStyle w:val="Emphasis"/>
        </w:rPr>
        <w:t>(High/medium priority) Issues related to data collection:</w:t>
      </w:r>
    </w:p>
    <w:p w14:paraId="1386AF0C" w14:textId="1EA91A35" w:rsidR="00DA7D32" w:rsidRPr="00DA7D32" w:rsidRDefault="00DA7D32" w:rsidP="001D31EB">
      <w:pPr>
        <w:pStyle w:val="ListParagraph"/>
        <w:numPr>
          <w:ilvl w:val="1"/>
          <w:numId w:val="21"/>
        </w:numPr>
        <w:spacing w:before="120" w:after="240"/>
        <w:rPr>
          <w:rStyle w:val="Emphasis"/>
        </w:rPr>
      </w:pPr>
      <w:r w:rsidRPr="00DA7D32">
        <w:rPr>
          <w:rStyle w:val="Emphasis"/>
        </w:rPr>
        <w:t>Down selecting data collection method</w:t>
      </w:r>
    </w:p>
    <w:p w14:paraId="30F61349" w14:textId="5870A5C4" w:rsidR="00DA7D32" w:rsidRPr="00DA7D32" w:rsidRDefault="00DA7D32" w:rsidP="001D31EB">
      <w:pPr>
        <w:pStyle w:val="ListParagraph"/>
        <w:numPr>
          <w:ilvl w:val="1"/>
          <w:numId w:val="21"/>
        </w:numPr>
        <w:spacing w:before="120" w:after="240"/>
        <w:rPr>
          <w:rStyle w:val="Emphasis"/>
        </w:rPr>
      </w:pPr>
      <w:r w:rsidRPr="00DA7D32">
        <w:rPr>
          <w:rStyle w:val="Emphasis"/>
        </w:rPr>
        <w:t>Contents of data sample</w:t>
      </w:r>
    </w:p>
    <w:p w14:paraId="6B4EACA3" w14:textId="746B2AAA" w:rsidR="00DA7D32" w:rsidRPr="00DA7D32" w:rsidRDefault="00DA7D32" w:rsidP="001D31EB">
      <w:pPr>
        <w:pStyle w:val="ListParagraph"/>
        <w:numPr>
          <w:ilvl w:val="2"/>
          <w:numId w:val="21"/>
        </w:numPr>
        <w:spacing w:before="120" w:after="240"/>
        <w:rPr>
          <w:rStyle w:val="Emphasis"/>
        </w:rPr>
      </w:pPr>
      <w:r w:rsidRPr="00DA7D32">
        <w:rPr>
          <w:rStyle w:val="Emphasis"/>
        </w:rPr>
        <w:t>Data sample type</w:t>
      </w:r>
    </w:p>
    <w:p w14:paraId="4441D03E" w14:textId="0795BD28" w:rsidR="00DA7D32" w:rsidRPr="00DA7D32" w:rsidRDefault="00DA7D32" w:rsidP="001D31EB">
      <w:pPr>
        <w:pStyle w:val="ListParagraph"/>
        <w:numPr>
          <w:ilvl w:val="2"/>
          <w:numId w:val="21"/>
        </w:numPr>
        <w:spacing w:before="120" w:after="240"/>
        <w:rPr>
          <w:rStyle w:val="Emphasis"/>
        </w:rPr>
      </w:pPr>
      <w:r w:rsidRPr="00DA7D32">
        <w:rPr>
          <w:rStyle w:val="Emphasis"/>
        </w:rPr>
        <w:t xml:space="preserve">Data sample format </w:t>
      </w:r>
    </w:p>
    <w:p w14:paraId="2BDEAB13" w14:textId="3B1650A2" w:rsidR="00DA7D32" w:rsidRPr="00DA7D32" w:rsidRDefault="00DA7D32" w:rsidP="001D31EB">
      <w:pPr>
        <w:pStyle w:val="ListParagraph"/>
        <w:numPr>
          <w:ilvl w:val="1"/>
          <w:numId w:val="21"/>
        </w:numPr>
        <w:spacing w:before="120" w:after="240"/>
        <w:rPr>
          <w:rStyle w:val="Emphasis"/>
        </w:rPr>
      </w:pPr>
      <w:r w:rsidRPr="00DA7D32">
        <w:rPr>
          <w:rStyle w:val="Emphasis"/>
        </w:rPr>
        <w:t>Assistance information, e.g., information for categorizing the data for the purpose of differentiating characteristics of data due to specific configuration, scenarios, site etc.</w:t>
      </w:r>
    </w:p>
    <w:p w14:paraId="1855B57F" w14:textId="0618BD93" w:rsidR="00DA7D32" w:rsidRPr="00DA7D32" w:rsidRDefault="00DA7D32" w:rsidP="001D31EB">
      <w:pPr>
        <w:pStyle w:val="ListParagraph"/>
        <w:numPr>
          <w:ilvl w:val="2"/>
          <w:numId w:val="21"/>
        </w:numPr>
        <w:spacing w:before="120" w:after="240"/>
        <w:rPr>
          <w:rStyle w:val="Emphasis"/>
        </w:rPr>
      </w:pPr>
      <w:r w:rsidRPr="00DA7D32">
        <w:rPr>
          <w:rStyle w:val="Emphasis"/>
        </w:rPr>
        <w:t>Study the necessity and potential solutions(if the necessity has been identified)</w:t>
      </w:r>
    </w:p>
    <w:p w14:paraId="2B208874" w14:textId="2DF32532" w:rsidR="00DA7D32" w:rsidRPr="00DA7D32" w:rsidRDefault="00DA7D32" w:rsidP="001D31EB">
      <w:pPr>
        <w:pStyle w:val="ListParagraph"/>
        <w:numPr>
          <w:ilvl w:val="1"/>
          <w:numId w:val="21"/>
        </w:numPr>
        <w:spacing w:before="120" w:after="240"/>
        <w:rPr>
          <w:rStyle w:val="Emphasis"/>
        </w:rPr>
      </w:pPr>
      <w:r w:rsidRPr="00DA7D32">
        <w:rPr>
          <w:rStyle w:val="Emphasis"/>
        </w:rPr>
        <w:t xml:space="preserve">Enhancement on CSI-RS configuration </w:t>
      </w:r>
    </w:p>
    <w:p w14:paraId="1A1F9047" w14:textId="27863F5D" w:rsidR="00DA7D32" w:rsidRPr="00DA7D32" w:rsidRDefault="00DA7D32" w:rsidP="001D31EB">
      <w:pPr>
        <w:pStyle w:val="ListParagraph"/>
        <w:numPr>
          <w:ilvl w:val="2"/>
          <w:numId w:val="21"/>
        </w:numPr>
        <w:spacing w:before="120" w:after="240"/>
        <w:rPr>
          <w:rStyle w:val="Emphasis"/>
        </w:rPr>
      </w:pPr>
      <w:r w:rsidRPr="00DA7D32">
        <w:rPr>
          <w:rStyle w:val="Emphasis"/>
        </w:rPr>
        <w:t>Study the necessity and potential solutions(if the necessity has been identified)</w:t>
      </w:r>
      <w:r w:rsidRPr="00DA7D32">
        <w:rPr>
          <w:rStyle w:val="Emphasis"/>
        </w:rPr>
        <w:tab/>
      </w:r>
    </w:p>
    <w:p w14:paraId="47EEA7DE" w14:textId="132D4CF9" w:rsidR="00DA7D32" w:rsidRPr="00DA7D32" w:rsidRDefault="00DA7D32" w:rsidP="001D31EB">
      <w:pPr>
        <w:pStyle w:val="ListParagraph"/>
        <w:numPr>
          <w:ilvl w:val="0"/>
          <w:numId w:val="21"/>
        </w:numPr>
        <w:spacing w:before="120" w:after="240"/>
        <w:rPr>
          <w:rStyle w:val="Emphasis"/>
        </w:rPr>
      </w:pPr>
      <w:r w:rsidRPr="00DA7D32">
        <w:rPr>
          <w:rStyle w:val="Emphasis"/>
        </w:rPr>
        <w:t>(High/medium priority) Down selecting  performance monitoring methods</w:t>
      </w:r>
    </w:p>
    <w:p w14:paraId="29AAD2B5" w14:textId="1E1E129E" w:rsidR="00DA7D32" w:rsidRPr="00DA7D32" w:rsidRDefault="00DA7D32" w:rsidP="001D31EB">
      <w:pPr>
        <w:pStyle w:val="ListParagraph"/>
        <w:numPr>
          <w:ilvl w:val="0"/>
          <w:numId w:val="21"/>
        </w:numPr>
        <w:spacing w:before="120" w:after="240"/>
        <w:rPr>
          <w:rStyle w:val="Emphasis"/>
        </w:rPr>
      </w:pPr>
      <w:r w:rsidRPr="00DA7D32">
        <w:rPr>
          <w:rStyle w:val="Emphasis"/>
        </w:rPr>
        <w:t>(High/medium priority) Conclusion on whether standardized quantization scheme is adopted</w:t>
      </w:r>
    </w:p>
    <w:p w14:paraId="1962222D" w14:textId="264BD0E0" w:rsidR="00DA7D32" w:rsidRPr="00DA7D32" w:rsidRDefault="00DA7D32" w:rsidP="001D31EB">
      <w:pPr>
        <w:pStyle w:val="ListParagraph"/>
        <w:numPr>
          <w:ilvl w:val="0"/>
          <w:numId w:val="21"/>
        </w:numPr>
        <w:spacing w:before="120" w:after="240"/>
        <w:rPr>
          <w:rStyle w:val="Emphasis"/>
        </w:rPr>
      </w:pPr>
      <w:r w:rsidRPr="00DA7D32">
        <w:rPr>
          <w:rStyle w:val="Emphasis"/>
        </w:rPr>
        <w:t>(Medium/low priority) Issues related to CSI configuration and report</w:t>
      </w:r>
    </w:p>
    <w:p w14:paraId="64C5E991" w14:textId="147DC89D" w:rsidR="00DA7D32" w:rsidRPr="00DA7D32" w:rsidRDefault="00DA7D32" w:rsidP="001D31EB">
      <w:pPr>
        <w:pStyle w:val="ListParagraph"/>
        <w:numPr>
          <w:ilvl w:val="0"/>
          <w:numId w:val="21"/>
        </w:numPr>
        <w:spacing w:before="120" w:after="240"/>
        <w:rPr>
          <w:rStyle w:val="Emphasis"/>
        </w:rPr>
      </w:pPr>
      <w:r w:rsidRPr="00DA7D32">
        <w:rPr>
          <w:rStyle w:val="Emphasis"/>
        </w:rPr>
        <w:t>(low priority) Dataset delivery</w:t>
      </w:r>
    </w:p>
    <w:p w14:paraId="179E5BFC" w14:textId="77777777" w:rsidR="00DA7D32" w:rsidRPr="00DA7D32" w:rsidRDefault="00DA7D32" w:rsidP="00BE1FCC">
      <w:pPr>
        <w:spacing w:before="240" w:after="120"/>
        <w:ind w:left="720"/>
        <w:rPr>
          <w:rStyle w:val="Emphasis"/>
        </w:rPr>
      </w:pPr>
      <w:r w:rsidRPr="00DA7D32">
        <w:rPr>
          <w:rStyle w:val="Emphasis"/>
        </w:rPr>
        <w:t>Proposal 7: In CSI compression using two-sided model use case, for the study in SI phase in Rel-19, the following prioritization on the options in corresponding aspects are considered:</w:t>
      </w:r>
    </w:p>
    <w:p w14:paraId="313B9323" w14:textId="03BFA839" w:rsidR="00DA7D32" w:rsidRPr="00DA7D32" w:rsidRDefault="00DA7D32" w:rsidP="001D31EB">
      <w:pPr>
        <w:pStyle w:val="ListParagraph"/>
        <w:numPr>
          <w:ilvl w:val="0"/>
          <w:numId w:val="22"/>
        </w:numPr>
        <w:spacing w:before="120" w:after="240"/>
        <w:rPr>
          <w:rStyle w:val="Emphasis"/>
        </w:rPr>
      </w:pPr>
      <w:r w:rsidRPr="00DA7D32">
        <w:rPr>
          <w:rStyle w:val="Emphasis"/>
        </w:rPr>
        <w:t>Training collaboration Type 1 and Type 3 is prioritized, and Type 2 is deprioritized</w:t>
      </w:r>
    </w:p>
    <w:p w14:paraId="55886F38" w14:textId="605A3811" w:rsidR="00DA7D32" w:rsidRPr="00DA7D32" w:rsidRDefault="00DA7D32" w:rsidP="001D31EB">
      <w:pPr>
        <w:pStyle w:val="ListParagraph"/>
        <w:numPr>
          <w:ilvl w:val="0"/>
          <w:numId w:val="22"/>
        </w:numPr>
        <w:spacing w:before="120" w:after="240"/>
        <w:rPr>
          <w:rStyle w:val="Emphasis"/>
        </w:rPr>
      </w:pPr>
      <w:r w:rsidRPr="00DA7D32">
        <w:rPr>
          <w:rStyle w:val="Emphasis"/>
        </w:rPr>
        <w:t>Data collection: Data collection at NW-side for training is prioritized</w:t>
      </w:r>
    </w:p>
    <w:p w14:paraId="6E1F9873" w14:textId="43450DA2" w:rsidR="00DA7D32" w:rsidRPr="00DA7D32" w:rsidRDefault="00DA7D32" w:rsidP="001D31EB">
      <w:pPr>
        <w:pStyle w:val="ListParagraph"/>
        <w:numPr>
          <w:ilvl w:val="0"/>
          <w:numId w:val="22"/>
        </w:numPr>
        <w:spacing w:before="120" w:after="240"/>
        <w:rPr>
          <w:rStyle w:val="Emphasis"/>
        </w:rPr>
      </w:pPr>
      <w:r w:rsidRPr="00DA7D32">
        <w:rPr>
          <w:rStyle w:val="Emphasis"/>
        </w:rPr>
        <w:t>Performance monitoring at NW-side is prioritized, proxy model based performance monitoring is deprioritized</w:t>
      </w:r>
    </w:p>
    <w:p w14:paraId="61C43B71" w14:textId="68819749" w:rsidR="00DA7D32" w:rsidRDefault="00DA7D32" w:rsidP="001D31EB">
      <w:pPr>
        <w:pStyle w:val="ListParagraph"/>
        <w:numPr>
          <w:ilvl w:val="0"/>
          <w:numId w:val="22"/>
        </w:numPr>
        <w:spacing w:before="120" w:after="240"/>
        <w:rPr>
          <w:rStyle w:val="Emphasis"/>
        </w:rPr>
      </w:pPr>
      <w:r w:rsidRPr="00DA7D32">
        <w:rPr>
          <w:rStyle w:val="Emphasis"/>
        </w:rPr>
        <w:t>Standardized quantization scheme is prioritized</w:t>
      </w:r>
    </w:p>
    <w:p w14:paraId="5901E5FA" w14:textId="77777777" w:rsidR="004F7522" w:rsidRPr="00606EA0" w:rsidRDefault="004F7522" w:rsidP="004F7522">
      <w:pPr>
        <w:spacing w:before="240" w:after="120"/>
        <w:rPr>
          <w:rStyle w:val="IntenseEmphasis"/>
        </w:rPr>
      </w:pPr>
      <w:r>
        <w:rPr>
          <w:rStyle w:val="IntenseEmphasis"/>
        </w:rPr>
        <w:t>NEC</w:t>
      </w:r>
    </w:p>
    <w:p w14:paraId="2F490B5A" w14:textId="0ED9746F" w:rsidR="004F7522" w:rsidRPr="004F7522" w:rsidRDefault="004F7522" w:rsidP="004F7522">
      <w:pPr>
        <w:spacing w:before="120" w:after="240"/>
        <w:ind w:left="720"/>
        <w:rPr>
          <w:rStyle w:val="IntenseEmphasis"/>
          <w:bCs/>
          <w:i/>
          <w:color w:val="000000" w:themeColor="text1"/>
        </w:rPr>
      </w:pPr>
      <w:r w:rsidRPr="0026794D">
        <w:rPr>
          <w:rStyle w:val="Emphasis"/>
        </w:rPr>
        <w:t>Proposal 2: In order to reduce the complexity, further study model compression.</w:t>
      </w:r>
    </w:p>
    <w:p w14:paraId="5D1A6AEA" w14:textId="38444CF4" w:rsidR="007D0D3B" w:rsidRPr="00606EA0" w:rsidRDefault="007D0D3B" w:rsidP="00DA7D32">
      <w:pPr>
        <w:spacing w:before="120" w:after="240"/>
        <w:rPr>
          <w:rStyle w:val="IntenseEmphasis"/>
        </w:rPr>
      </w:pPr>
      <w:r w:rsidRPr="00606EA0">
        <w:rPr>
          <w:rStyle w:val="IntenseEmphasis"/>
        </w:rPr>
        <w:t>Com</w:t>
      </w:r>
      <w:r w:rsidR="006A104E">
        <w:rPr>
          <w:rStyle w:val="IntenseEmphasis"/>
        </w:rPr>
        <w:t>ba</w:t>
      </w:r>
    </w:p>
    <w:p w14:paraId="2124501B" w14:textId="77777777" w:rsidR="004B76C2" w:rsidRPr="004B76C2" w:rsidRDefault="004B76C2" w:rsidP="004B76C2">
      <w:pPr>
        <w:spacing w:before="120" w:after="240"/>
        <w:ind w:firstLine="720"/>
        <w:rPr>
          <w:rStyle w:val="Emphasis"/>
        </w:rPr>
      </w:pPr>
      <w:r w:rsidRPr="004B76C2">
        <w:rPr>
          <w:rStyle w:val="Emphasis"/>
        </w:rPr>
        <w:lastRenderedPageBreak/>
        <w:t>Proposal 3: Develop deep learning models for complex channels.</w:t>
      </w:r>
    </w:p>
    <w:p w14:paraId="608179B4" w14:textId="77777777" w:rsidR="004B76C2" w:rsidRDefault="004B76C2" w:rsidP="004B76C2">
      <w:pPr>
        <w:spacing w:before="120" w:after="240"/>
        <w:ind w:firstLine="720"/>
        <w:rPr>
          <w:rStyle w:val="Emphasis"/>
        </w:rPr>
      </w:pPr>
      <w:r w:rsidRPr="004B76C2">
        <w:rPr>
          <w:rStyle w:val="Emphasis"/>
        </w:rPr>
        <w:t>Proposal 4: Investigate fine-tuning methods for models applied to complex channels.</w:t>
      </w:r>
    </w:p>
    <w:p w14:paraId="309F3B39" w14:textId="0FFAF4B8" w:rsidR="006A104E" w:rsidRPr="00606EA0" w:rsidRDefault="00586186" w:rsidP="004B76C2">
      <w:pPr>
        <w:spacing w:before="120" w:after="240"/>
        <w:rPr>
          <w:rStyle w:val="IntenseEmphasis"/>
        </w:rPr>
      </w:pPr>
      <w:r>
        <w:rPr>
          <w:rStyle w:val="IntenseEmphasis"/>
        </w:rPr>
        <w:t>Xiaomi</w:t>
      </w:r>
    </w:p>
    <w:p w14:paraId="4E43A69F" w14:textId="77777777" w:rsidR="00586186" w:rsidRPr="00586186" w:rsidRDefault="00586186" w:rsidP="00586186">
      <w:pPr>
        <w:spacing w:before="120" w:after="240"/>
        <w:ind w:left="720"/>
        <w:rPr>
          <w:rStyle w:val="Emphasis"/>
        </w:rPr>
      </w:pPr>
      <w:r w:rsidRPr="00586186">
        <w:rPr>
          <w:rStyle w:val="Emphasis"/>
        </w:rPr>
        <w:t>Proposal 13: At least model-ID-based LCM for two-sided AI/ML model should be supported.</w:t>
      </w:r>
    </w:p>
    <w:p w14:paraId="5A4EC200" w14:textId="77777777" w:rsidR="00586186" w:rsidRDefault="00586186" w:rsidP="00586186">
      <w:pPr>
        <w:spacing w:before="120" w:after="240"/>
        <w:ind w:left="720"/>
        <w:rPr>
          <w:rStyle w:val="Emphasis"/>
        </w:rPr>
      </w:pPr>
      <w:r w:rsidRPr="00586186">
        <w:rPr>
          <w:rStyle w:val="Emphasis"/>
        </w:rPr>
        <w:t>Proposal 14: Type B1 or Type B2 could be considered to identify two-sided AI/ML model between UE and network. The mechanisms or procedure for model identification of two-sided AI/ML model by using Type B1 or Type B2 needs to study.</w:t>
      </w:r>
    </w:p>
    <w:p w14:paraId="08D4D8FD" w14:textId="3A21237C" w:rsidR="00C33835" w:rsidRPr="00606EA0" w:rsidRDefault="005A2C99" w:rsidP="00C33835">
      <w:pPr>
        <w:spacing w:before="120" w:after="240"/>
        <w:rPr>
          <w:rStyle w:val="IntenseEmphasis"/>
        </w:rPr>
      </w:pPr>
      <w:r>
        <w:rPr>
          <w:rStyle w:val="IntenseEmphasis"/>
        </w:rPr>
        <w:t>Samsung</w:t>
      </w:r>
    </w:p>
    <w:p w14:paraId="4907A507" w14:textId="14B92C50" w:rsidR="00A8466D" w:rsidRDefault="005A2C99" w:rsidP="00A8466D">
      <w:pPr>
        <w:spacing w:before="120" w:after="240"/>
        <w:ind w:left="720"/>
        <w:rPr>
          <w:rStyle w:val="Emphasis"/>
        </w:rPr>
      </w:pPr>
      <w:r w:rsidRPr="005A2C99">
        <w:rPr>
          <w:rStyle w:val="Emphasis"/>
        </w:rPr>
        <w:t>Proposal</w:t>
      </w:r>
      <w:r w:rsidR="00A8466D">
        <w:rPr>
          <w:rStyle w:val="Emphasis"/>
        </w:rPr>
        <w:t xml:space="preserve"> </w:t>
      </w:r>
      <w:r w:rsidRPr="005A2C99">
        <w:rPr>
          <w:rStyle w:val="Emphasis"/>
        </w:rPr>
        <w:t>4: Study the impact of input pre-processing (dimensionality reduction) on performance and model.</w:t>
      </w:r>
    </w:p>
    <w:p w14:paraId="71B5444D" w14:textId="42088889" w:rsidR="00295547" w:rsidRDefault="00295547" w:rsidP="000B2D66">
      <w:pPr>
        <w:spacing w:before="120" w:after="240"/>
        <w:ind w:left="720"/>
        <w:rPr>
          <w:rStyle w:val="Emphasis"/>
        </w:rPr>
      </w:pPr>
      <w:r w:rsidRPr="00295547">
        <w:rPr>
          <w:rStyle w:val="Emphasis"/>
        </w:rPr>
        <w:t>Proposal</w:t>
      </w:r>
      <w:r>
        <w:rPr>
          <w:rStyle w:val="Emphasis"/>
        </w:rPr>
        <w:t xml:space="preserve"> </w:t>
      </w:r>
      <w:r w:rsidRPr="00295547">
        <w:rPr>
          <w:rStyle w:val="Emphasis"/>
        </w:rPr>
        <w:t>6: Consider to study joint source-coding, channel-coding and modulation (JSCCM)-based CSI feedback for CSI compression.</w:t>
      </w:r>
    </w:p>
    <w:p w14:paraId="46937A5F" w14:textId="77777777" w:rsidR="001C0314" w:rsidRPr="00606EA0" w:rsidRDefault="001C0314" w:rsidP="001C0314">
      <w:pPr>
        <w:spacing w:before="240" w:after="120"/>
        <w:rPr>
          <w:rStyle w:val="IntenseEmphasis"/>
        </w:rPr>
      </w:pPr>
      <w:r w:rsidRPr="003B6061">
        <w:rPr>
          <w:rStyle w:val="IntenseEmphasis"/>
        </w:rPr>
        <w:t>Fujitsu</w:t>
      </w:r>
    </w:p>
    <w:p w14:paraId="22CA705F" w14:textId="77777777" w:rsidR="001C0314" w:rsidRDefault="001C0314" w:rsidP="001C0314">
      <w:pPr>
        <w:spacing w:before="120" w:after="240"/>
        <w:ind w:left="720"/>
        <w:rPr>
          <w:rStyle w:val="Emphasis"/>
        </w:rPr>
      </w:pPr>
      <w:r w:rsidRPr="00F93FD6">
        <w:rPr>
          <w:rStyle w:val="Emphasis"/>
        </w:rPr>
        <w:t>Proposal 1:</w:t>
      </w:r>
      <w:r>
        <w:rPr>
          <w:rStyle w:val="Emphasis"/>
        </w:rPr>
        <w:t xml:space="preserve"> </w:t>
      </w:r>
      <w:r w:rsidRPr="00F93FD6">
        <w:rPr>
          <w:rStyle w:val="Emphasis"/>
        </w:rPr>
        <w:t>Regarding performance evaluation, RAN1 should focus on the new use cases for two-sided model for the study in Rel-19.</w:t>
      </w:r>
    </w:p>
    <w:p w14:paraId="4B45A887" w14:textId="3736A3F4" w:rsidR="001C0314" w:rsidRDefault="001C0314" w:rsidP="001C0314">
      <w:pPr>
        <w:spacing w:before="120" w:after="240"/>
        <w:ind w:left="720"/>
        <w:rPr>
          <w:rStyle w:val="Emphasis"/>
        </w:rPr>
      </w:pPr>
      <w:r w:rsidRPr="00BA6AAF">
        <w:rPr>
          <w:rStyle w:val="Emphasis"/>
        </w:rPr>
        <w:t>Proposal 5: In Rel-19, RAN1 prioritize the study on the use case of joint CSI prediction and compression, and the use case of CSI compression over spatial/temporal/frequency domain, i.e., CSI compression assisted by historical CSI information.</w:t>
      </w:r>
    </w:p>
    <w:p w14:paraId="777D6A42" w14:textId="3B49EC96" w:rsidR="002470E5" w:rsidRPr="00606EA0" w:rsidRDefault="00967202" w:rsidP="002470E5">
      <w:pPr>
        <w:spacing w:before="120" w:after="240"/>
        <w:rPr>
          <w:rStyle w:val="IntenseEmphasis"/>
        </w:rPr>
      </w:pPr>
      <w:r>
        <w:rPr>
          <w:rStyle w:val="IntenseEmphasis"/>
        </w:rPr>
        <w:t>Panasonic</w:t>
      </w:r>
    </w:p>
    <w:p w14:paraId="21125451" w14:textId="77777777" w:rsidR="00967202" w:rsidRPr="00967202" w:rsidRDefault="00967202" w:rsidP="00967202">
      <w:pPr>
        <w:spacing w:before="120" w:after="240"/>
        <w:ind w:left="720"/>
        <w:rPr>
          <w:rStyle w:val="Emphasis"/>
        </w:rPr>
      </w:pPr>
      <w:r w:rsidRPr="00967202">
        <w:rPr>
          <w:rStyle w:val="Emphasis"/>
        </w:rPr>
        <w:t>Observation 1: For complexity comparison to study the scalability of rank &gt; 1 solutions, the total complexity with multiple models should be taken into account.</w:t>
      </w:r>
    </w:p>
    <w:p w14:paraId="7745D9D0" w14:textId="77777777" w:rsidR="00967202" w:rsidRDefault="00967202" w:rsidP="00967202">
      <w:pPr>
        <w:spacing w:before="120" w:after="240"/>
        <w:ind w:left="720"/>
        <w:rPr>
          <w:rStyle w:val="Emphasis"/>
        </w:rPr>
      </w:pPr>
      <w:r w:rsidRPr="00967202">
        <w:rPr>
          <w:rStyle w:val="Emphasis"/>
        </w:rPr>
        <w:t>Observation 2: Further generalization / scalability performance evaluation taking into account multiple scenario / configurations aspects is necessary.</w:t>
      </w:r>
    </w:p>
    <w:p w14:paraId="540B6615" w14:textId="6C97F994" w:rsidR="002470E5" w:rsidRPr="00606EA0" w:rsidRDefault="00EB7065" w:rsidP="00967202">
      <w:pPr>
        <w:spacing w:before="120" w:after="240"/>
        <w:rPr>
          <w:rStyle w:val="IntenseEmphasis"/>
        </w:rPr>
      </w:pPr>
      <w:r>
        <w:rPr>
          <w:rStyle w:val="IntenseEmphasis"/>
        </w:rPr>
        <w:t>NTT DOCOMO</w:t>
      </w:r>
    </w:p>
    <w:p w14:paraId="5AC7EA9A" w14:textId="5AF8C050" w:rsidR="00C4613F" w:rsidRPr="00A656D7" w:rsidRDefault="00C4613F" w:rsidP="00C4613F">
      <w:pPr>
        <w:spacing w:before="120" w:after="240"/>
        <w:ind w:left="720"/>
        <w:rPr>
          <w:rStyle w:val="Emphasis"/>
        </w:rPr>
      </w:pPr>
      <w:r>
        <w:rPr>
          <w:rStyle w:val="Emphasis"/>
        </w:rPr>
        <w:t xml:space="preserve">Proposal 1: </w:t>
      </w:r>
      <w:r w:rsidRPr="00A656D7">
        <w:rPr>
          <w:rStyle w:val="Emphasis"/>
        </w:rPr>
        <w:t>Study the following approaches to improve the performance of AI/ML CSI compression and feedback during Rel. 19</w:t>
      </w:r>
    </w:p>
    <w:p w14:paraId="42800058" w14:textId="77777777" w:rsidR="00C4613F" w:rsidRPr="00A656D7" w:rsidRDefault="00C4613F" w:rsidP="00A66203">
      <w:pPr>
        <w:pStyle w:val="ListParagraph"/>
        <w:numPr>
          <w:ilvl w:val="0"/>
          <w:numId w:val="49"/>
        </w:numPr>
        <w:spacing w:before="120" w:after="240"/>
        <w:rPr>
          <w:rStyle w:val="Emphasis"/>
        </w:rPr>
      </w:pPr>
      <w:r w:rsidRPr="00A656D7">
        <w:rPr>
          <w:rStyle w:val="Emphasis"/>
        </w:rPr>
        <w:t xml:space="preserve">Temporal-spatial-frequency domain CSI compression and feedback </w:t>
      </w:r>
    </w:p>
    <w:p w14:paraId="439A071C" w14:textId="77777777" w:rsidR="00C4613F" w:rsidRPr="00A656D7" w:rsidRDefault="00C4613F" w:rsidP="00A66203">
      <w:pPr>
        <w:pStyle w:val="ListParagraph"/>
        <w:numPr>
          <w:ilvl w:val="0"/>
          <w:numId w:val="49"/>
        </w:numPr>
        <w:spacing w:before="120" w:after="240"/>
        <w:rPr>
          <w:rStyle w:val="Emphasis"/>
        </w:rPr>
      </w:pPr>
      <w:r w:rsidRPr="00A656D7">
        <w:rPr>
          <w:rStyle w:val="Emphasis"/>
        </w:rPr>
        <w:t>Joint CSI compression and prediction</w:t>
      </w:r>
    </w:p>
    <w:p w14:paraId="070FA088" w14:textId="77777777" w:rsidR="00C4613F" w:rsidRPr="00A656D7" w:rsidRDefault="00C4613F" w:rsidP="00A66203">
      <w:pPr>
        <w:pStyle w:val="ListParagraph"/>
        <w:numPr>
          <w:ilvl w:val="0"/>
          <w:numId w:val="49"/>
        </w:numPr>
        <w:spacing w:before="120" w:after="240"/>
        <w:rPr>
          <w:rStyle w:val="Emphasis"/>
        </w:rPr>
      </w:pPr>
      <w:r w:rsidRPr="00A656D7">
        <w:rPr>
          <w:rStyle w:val="Emphasis"/>
        </w:rPr>
        <w:t>Cell/site-specific models</w:t>
      </w:r>
    </w:p>
    <w:p w14:paraId="7D8E2F55" w14:textId="77777777" w:rsidR="00C4613F" w:rsidRDefault="00C4613F" w:rsidP="00A66203">
      <w:pPr>
        <w:pStyle w:val="ListParagraph"/>
        <w:numPr>
          <w:ilvl w:val="0"/>
          <w:numId w:val="49"/>
        </w:numPr>
        <w:spacing w:before="120" w:after="240"/>
        <w:rPr>
          <w:rStyle w:val="Emphasis"/>
        </w:rPr>
      </w:pPr>
      <w:r w:rsidRPr="00A656D7">
        <w:rPr>
          <w:rStyle w:val="Emphasis"/>
        </w:rPr>
        <w:t>Other approaches are not precluded.</w:t>
      </w:r>
    </w:p>
    <w:p w14:paraId="17069972" w14:textId="00FD24A8" w:rsidR="00EB7065" w:rsidRPr="00EB7065" w:rsidRDefault="00EB7065" w:rsidP="00EB7065">
      <w:pPr>
        <w:spacing w:before="120" w:after="240"/>
        <w:ind w:left="720"/>
        <w:rPr>
          <w:rStyle w:val="Emphasis"/>
        </w:rPr>
      </w:pPr>
      <w:r>
        <w:rPr>
          <w:rStyle w:val="Emphasis"/>
        </w:rPr>
        <w:t xml:space="preserve">Proposal </w:t>
      </w:r>
      <w:r w:rsidR="00F94332">
        <w:rPr>
          <w:rStyle w:val="Emphasis"/>
        </w:rPr>
        <w:t xml:space="preserve">6: </w:t>
      </w:r>
      <w:r w:rsidRPr="00EB7065">
        <w:rPr>
          <w:rStyle w:val="Emphasis"/>
        </w:rPr>
        <w:t>Reuse Rel. 18 intermediate KPIs and eventual KPIs for Rel. 19 CSI feedback study.</w:t>
      </w:r>
    </w:p>
    <w:p w14:paraId="73397590" w14:textId="3D3B588E" w:rsidR="00EB7065" w:rsidRPr="00EB7065" w:rsidRDefault="00EB7065" w:rsidP="00A66203">
      <w:pPr>
        <w:pStyle w:val="ListParagraph"/>
        <w:numPr>
          <w:ilvl w:val="0"/>
          <w:numId w:val="48"/>
        </w:numPr>
        <w:spacing w:before="120" w:after="240"/>
        <w:rPr>
          <w:rStyle w:val="Emphasis"/>
        </w:rPr>
      </w:pPr>
      <w:r w:rsidRPr="00EB7065">
        <w:rPr>
          <w:rStyle w:val="Emphasis"/>
        </w:rPr>
        <w:t xml:space="preserve">Use the eventual KPIs to assess the overall system performance of AI/ML-based CSI compression. </w:t>
      </w:r>
    </w:p>
    <w:p w14:paraId="7E601CA1" w14:textId="5922B921" w:rsidR="00EB7065" w:rsidRPr="00EB7065" w:rsidRDefault="00EB7065" w:rsidP="00A66203">
      <w:pPr>
        <w:pStyle w:val="ListParagraph"/>
        <w:numPr>
          <w:ilvl w:val="0"/>
          <w:numId w:val="48"/>
        </w:numPr>
        <w:spacing w:before="120" w:after="240"/>
        <w:rPr>
          <w:rStyle w:val="Emphasis"/>
        </w:rPr>
      </w:pPr>
      <w:r w:rsidRPr="00EB7065">
        <w:rPr>
          <w:rStyle w:val="Emphasis"/>
        </w:rPr>
        <w:lastRenderedPageBreak/>
        <w:t>Use the intermediate KPIs to assess the potential significant performance loss over specific aspects.</w:t>
      </w:r>
    </w:p>
    <w:p w14:paraId="085EC175" w14:textId="7A114CFD" w:rsidR="00EB7065" w:rsidRDefault="00EB7065" w:rsidP="00A66203">
      <w:pPr>
        <w:pStyle w:val="ListParagraph"/>
        <w:numPr>
          <w:ilvl w:val="0"/>
          <w:numId w:val="48"/>
        </w:numPr>
        <w:spacing w:before="120" w:after="240"/>
        <w:rPr>
          <w:rStyle w:val="Emphasis"/>
        </w:rPr>
      </w:pPr>
      <w:r w:rsidRPr="00EB7065">
        <w:rPr>
          <w:rStyle w:val="Emphasis"/>
        </w:rPr>
        <w:t>No need to introduce additional intermediate KPIs.</w:t>
      </w:r>
    </w:p>
    <w:p w14:paraId="5CBD1387" w14:textId="2926F24B" w:rsidR="002470E5" w:rsidRPr="00606EA0" w:rsidRDefault="00954576" w:rsidP="00EB7065">
      <w:pPr>
        <w:spacing w:before="120" w:after="240"/>
        <w:rPr>
          <w:rStyle w:val="IntenseEmphasis"/>
        </w:rPr>
      </w:pPr>
      <w:r>
        <w:rPr>
          <w:rStyle w:val="IntenseEmphasis"/>
        </w:rPr>
        <w:t>MediaTek</w:t>
      </w:r>
    </w:p>
    <w:p w14:paraId="1E6E654F" w14:textId="44C8ABC9" w:rsidR="00252C9B" w:rsidRPr="00252C9B" w:rsidRDefault="00252C9B" w:rsidP="00252C9B">
      <w:pPr>
        <w:spacing w:before="120" w:after="240"/>
        <w:ind w:left="720"/>
        <w:rPr>
          <w:rStyle w:val="Emphasis"/>
        </w:rPr>
      </w:pPr>
      <w:r w:rsidRPr="00252C9B">
        <w:rPr>
          <w:rStyle w:val="Emphasis"/>
        </w:rPr>
        <w:t>Proposal 2</w:t>
      </w:r>
      <w:r>
        <w:rPr>
          <w:rStyle w:val="Emphasis"/>
        </w:rPr>
        <w:t xml:space="preserve">: </w:t>
      </w:r>
      <w:r w:rsidRPr="00252C9B">
        <w:rPr>
          <w:rStyle w:val="Emphasis"/>
        </w:rPr>
        <w:t>Evaluate effectiveness of complexity reduction techniques in reducing both computational and storage complexities of AI/ML models for CSI compression</w:t>
      </w:r>
    </w:p>
    <w:p w14:paraId="376A0C49" w14:textId="08596753" w:rsidR="00252C9B" w:rsidRDefault="00252C9B" w:rsidP="00252C9B">
      <w:pPr>
        <w:spacing w:before="120" w:after="240"/>
        <w:ind w:left="720"/>
        <w:rPr>
          <w:rStyle w:val="Emphasis"/>
        </w:rPr>
      </w:pPr>
      <w:r w:rsidRPr="00252C9B">
        <w:rPr>
          <w:rStyle w:val="Emphasis"/>
        </w:rPr>
        <w:t>Proposal 3</w:t>
      </w:r>
      <w:r>
        <w:rPr>
          <w:rStyle w:val="Emphasis"/>
        </w:rPr>
        <w:t>: C</w:t>
      </w:r>
      <w:r w:rsidRPr="00252C9B">
        <w:rPr>
          <w:rStyle w:val="Emphasis"/>
        </w:rPr>
        <w:t>onsider and evaluate eType II algorithm’s complexity as the baseline of computational complexity</w:t>
      </w:r>
    </w:p>
    <w:p w14:paraId="03F4149E" w14:textId="080BC181" w:rsidR="00954576" w:rsidRPr="00606EA0" w:rsidRDefault="00FE2880" w:rsidP="00252C9B">
      <w:pPr>
        <w:spacing w:before="120" w:after="240"/>
        <w:rPr>
          <w:rStyle w:val="IntenseEmphasis"/>
        </w:rPr>
      </w:pPr>
      <w:r>
        <w:rPr>
          <w:rStyle w:val="IntenseEmphasis"/>
        </w:rPr>
        <w:t>ITL</w:t>
      </w:r>
    </w:p>
    <w:p w14:paraId="3645EB04" w14:textId="77777777" w:rsidR="00FE2880" w:rsidRDefault="00FE2880" w:rsidP="00FE2880">
      <w:pPr>
        <w:spacing w:before="120" w:after="240"/>
        <w:ind w:left="720"/>
        <w:rPr>
          <w:rStyle w:val="Emphasis"/>
        </w:rPr>
      </w:pPr>
      <w:r w:rsidRPr="00FE2880">
        <w:rPr>
          <w:rStyle w:val="Emphasis"/>
        </w:rPr>
        <w:t>Proposal 3: RAN1 should carefully consider CSI compression scheme for the balancing the trade-offs between performance and complexity/overhead reduction as the complexity of AI/ML models can impact the feasibility of system implementation and operational costs.</w:t>
      </w:r>
    </w:p>
    <w:p w14:paraId="3BD92962" w14:textId="77777777" w:rsidR="00F00ECA" w:rsidRPr="000066EF" w:rsidRDefault="00F00ECA" w:rsidP="00F00ECA">
      <w:pPr>
        <w:spacing w:before="240" w:after="120"/>
        <w:rPr>
          <w:rStyle w:val="IntenseEmphasis"/>
        </w:rPr>
      </w:pPr>
      <w:r>
        <w:rPr>
          <w:rStyle w:val="IntenseEmphasis"/>
        </w:rPr>
        <w:t>NTPU</w:t>
      </w:r>
    </w:p>
    <w:p w14:paraId="7A38C95D" w14:textId="77777777" w:rsidR="00F00ECA" w:rsidRDefault="00F00ECA" w:rsidP="00F00ECA">
      <w:pPr>
        <w:spacing w:before="120" w:after="240"/>
        <w:ind w:left="720"/>
        <w:rPr>
          <w:rStyle w:val="IntenseEmphasis"/>
        </w:rPr>
      </w:pPr>
      <w:r w:rsidRPr="00DF7FFE">
        <w:rPr>
          <w:rStyle w:val="Emphasis"/>
          <w:bCs w:val="0"/>
        </w:rPr>
        <w:t>Proposal 1</w:t>
      </w:r>
      <w:r>
        <w:rPr>
          <w:rStyle w:val="Emphasis"/>
          <w:bCs w:val="0"/>
        </w:rPr>
        <w:t xml:space="preserve">: </w:t>
      </w:r>
      <w:r w:rsidRPr="00DF7FFE">
        <w:rPr>
          <w:rStyle w:val="Emphasis"/>
          <w:bCs w:val="0"/>
        </w:rPr>
        <w:t>RAN1 to down-select one scheme among S-T-F CSI compression and CSI compression plus CSI prediction</w:t>
      </w:r>
      <w:r w:rsidRPr="00606EA0">
        <w:rPr>
          <w:rStyle w:val="IntenseEmphasis"/>
        </w:rPr>
        <w:t xml:space="preserve"> </w:t>
      </w:r>
    </w:p>
    <w:p w14:paraId="4CA61AC6" w14:textId="77777777" w:rsidR="007D0D3B" w:rsidRPr="0023449C" w:rsidRDefault="007D0D3B" w:rsidP="007D0D3B"/>
    <w:p w14:paraId="66CDE876" w14:textId="456530A2" w:rsidR="00A14BF6" w:rsidRDefault="00A14BF6" w:rsidP="002D318B">
      <w:pPr>
        <w:pStyle w:val="Heading1"/>
      </w:pPr>
      <w:r>
        <w:t xml:space="preserve">Proposals for </w:t>
      </w:r>
      <w:r w:rsidR="009844CF">
        <w:t>offline/</w:t>
      </w:r>
      <w:r>
        <w:t>online sessions</w:t>
      </w:r>
    </w:p>
    <w:p w14:paraId="5DE6FA82" w14:textId="1BCFA0C1" w:rsidR="00A14BF6" w:rsidRDefault="00CA42A8" w:rsidP="009B02E5">
      <w:pPr>
        <w:pStyle w:val="Heading2"/>
      </w:pPr>
      <w:r>
        <w:t>Proposals for</w:t>
      </w:r>
      <w:r w:rsidR="0052186C">
        <w:t xml:space="preserve"> Tuesday</w:t>
      </w:r>
      <w:r w:rsidR="009B02E5">
        <w:t xml:space="preserve"> February 27</w:t>
      </w:r>
    </w:p>
    <w:p w14:paraId="657594C2" w14:textId="77777777" w:rsidR="00351187" w:rsidRDefault="00351187" w:rsidP="00351187">
      <w:pPr>
        <w:pStyle w:val="Heading4"/>
      </w:pPr>
      <w:r w:rsidRPr="00F97378">
        <w:t>Proposal</w:t>
      </w:r>
      <w:r>
        <w:t xml:space="preserve"> 2.2.1 v2</w:t>
      </w:r>
    </w:p>
    <w:p w14:paraId="6AD8C2F8" w14:textId="77777777" w:rsidR="00351187" w:rsidRPr="009F393C" w:rsidRDefault="00351187" w:rsidP="00351187">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categorization for study</w:t>
      </w:r>
      <w:r w:rsidRPr="009F393C">
        <w:rPr>
          <w:b/>
          <w:bCs/>
          <w:i/>
          <w:iCs/>
        </w:rPr>
        <w:t>:</w:t>
      </w:r>
    </w:p>
    <w:tbl>
      <w:tblPr>
        <w:tblStyle w:val="TableGrid"/>
        <w:tblW w:w="9355" w:type="dxa"/>
        <w:tblLook w:val="04A0" w:firstRow="1" w:lastRow="0" w:firstColumn="1" w:lastColumn="0" w:noHBand="0" w:noVBand="1"/>
      </w:tblPr>
      <w:tblGrid>
        <w:gridCol w:w="779"/>
        <w:gridCol w:w="1506"/>
        <w:gridCol w:w="3380"/>
        <w:gridCol w:w="3690"/>
      </w:tblGrid>
      <w:tr w:rsidR="00351187" w14:paraId="40440FE6" w14:textId="77777777" w:rsidTr="00604A13">
        <w:tc>
          <w:tcPr>
            <w:tcW w:w="779" w:type="dxa"/>
          </w:tcPr>
          <w:p w14:paraId="18BCA4E6" w14:textId="77777777" w:rsidR="00351187" w:rsidRPr="00F46167" w:rsidRDefault="00351187" w:rsidP="00604A13">
            <w:r w:rsidRPr="00F46167">
              <w:rPr>
                <w:b/>
                <w:bCs/>
                <w:color w:val="000000"/>
              </w:rPr>
              <w:t>Case</w:t>
            </w:r>
          </w:p>
        </w:tc>
        <w:tc>
          <w:tcPr>
            <w:tcW w:w="1506" w:type="dxa"/>
          </w:tcPr>
          <w:p w14:paraId="180EC853" w14:textId="77777777" w:rsidR="00351187" w:rsidRPr="00F46167" w:rsidRDefault="00351187" w:rsidP="00604A13">
            <w:pPr>
              <w:jc w:val="center"/>
            </w:pPr>
            <w:r w:rsidRPr="00F46167">
              <w:rPr>
                <w:b/>
                <w:bCs/>
                <w:color w:val="000000"/>
              </w:rPr>
              <w:t>Target CSI slot</w:t>
            </w:r>
            <w:r>
              <w:rPr>
                <w:b/>
                <w:bCs/>
                <w:color w:val="000000"/>
              </w:rPr>
              <w:t>(s)</w:t>
            </w:r>
          </w:p>
        </w:tc>
        <w:tc>
          <w:tcPr>
            <w:tcW w:w="3380" w:type="dxa"/>
          </w:tcPr>
          <w:p w14:paraId="0A27D78C" w14:textId="77777777" w:rsidR="00351187" w:rsidRPr="00F46167" w:rsidRDefault="00351187" w:rsidP="00604A13">
            <w:pPr>
              <w:jc w:val="center"/>
            </w:pPr>
            <w:r w:rsidRPr="00F46167">
              <w:rPr>
                <w:b/>
                <w:bCs/>
                <w:color w:val="000000"/>
              </w:rPr>
              <w:t xml:space="preserve">Whether CSI generation part uses past </w:t>
            </w:r>
            <w:r w:rsidRPr="00EA0241">
              <w:rPr>
                <w:b/>
                <w:bCs/>
                <w:color w:val="00B0F0"/>
              </w:rPr>
              <w:t xml:space="preserve">CSI </w:t>
            </w:r>
            <w:r w:rsidRPr="00F46167">
              <w:rPr>
                <w:b/>
                <w:bCs/>
                <w:color w:val="000000"/>
              </w:rPr>
              <w:t>information</w:t>
            </w:r>
          </w:p>
        </w:tc>
        <w:tc>
          <w:tcPr>
            <w:tcW w:w="3690" w:type="dxa"/>
          </w:tcPr>
          <w:p w14:paraId="3584BC99" w14:textId="77777777" w:rsidR="00351187" w:rsidRPr="00F46167" w:rsidRDefault="00351187" w:rsidP="00604A13">
            <w:pPr>
              <w:jc w:val="center"/>
            </w:pPr>
            <w:r w:rsidRPr="00F46167">
              <w:rPr>
                <w:b/>
                <w:bCs/>
                <w:color w:val="000000"/>
              </w:rPr>
              <w:t xml:space="preserve">Whether CSI reconstruction part uses past </w:t>
            </w:r>
            <w:r w:rsidRPr="00EA0241">
              <w:rPr>
                <w:b/>
                <w:bCs/>
                <w:color w:val="00B0F0"/>
              </w:rPr>
              <w:t xml:space="preserve">CSI </w:t>
            </w:r>
            <w:r w:rsidRPr="00F46167">
              <w:rPr>
                <w:b/>
                <w:bCs/>
                <w:color w:val="000000"/>
              </w:rPr>
              <w:t>information</w:t>
            </w:r>
          </w:p>
        </w:tc>
      </w:tr>
      <w:tr w:rsidR="00351187" w14:paraId="2F46F763" w14:textId="77777777" w:rsidTr="00604A13">
        <w:tc>
          <w:tcPr>
            <w:tcW w:w="779" w:type="dxa"/>
          </w:tcPr>
          <w:p w14:paraId="0E22CDFD" w14:textId="77777777" w:rsidR="00351187" w:rsidRDefault="00351187" w:rsidP="00604A13">
            <w:r>
              <w:t>0</w:t>
            </w:r>
          </w:p>
        </w:tc>
        <w:tc>
          <w:tcPr>
            <w:tcW w:w="1506" w:type="dxa"/>
          </w:tcPr>
          <w:p w14:paraId="684517CF" w14:textId="77777777" w:rsidR="00351187" w:rsidRDefault="00351187" w:rsidP="00604A13">
            <w:pPr>
              <w:jc w:val="center"/>
            </w:pPr>
            <w:r>
              <w:rPr>
                <w:color w:val="000000"/>
              </w:rPr>
              <w:t>Present slot</w:t>
            </w:r>
          </w:p>
        </w:tc>
        <w:tc>
          <w:tcPr>
            <w:tcW w:w="3380" w:type="dxa"/>
          </w:tcPr>
          <w:p w14:paraId="3DAF432E" w14:textId="77777777" w:rsidR="00351187" w:rsidRDefault="00351187" w:rsidP="00604A13">
            <w:pPr>
              <w:jc w:val="center"/>
            </w:pPr>
            <w:r w:rsidRPr="0098364F">
              <w:rPr>
                <w:color w:val="00B0F0"/>
              </w:rPr>
              <w:t>No</w:t>
            </w:r>
          </w:p>
        </w:tc>
        <w:tc>
          <w:tcPr>
            <w:tcW w:w="3690" w:type="dxa"/>
          </w:tcPr>
          <w:p w14:paraId="07B11388" w14:textId="77777777" w:rsidR="00351187" w:rsidRDefault="00351187" w:rsidP="00604A13">
            <w:pPr>
              <w:jc w:val="center"/>
            </w:pPr>
            <w:r>
              <w:rPr>
                <w:color w:val="000000"/>
              </w:rPr>
              <w:t>No</w:t>
            </w:r>
          </w:p>
        </w:tc>
      </w:tr>
      <w:tr w:rsidR="00351187" w:rsidRPr="00441BFA" w14:paraId="60B16ED8" w14:textId="77777777" w:rsidTr="00604A13">
        <w:tc>
          <w:tcPr>
            <w:tcW w:w="779" w:type="dxa"/>
          </w:tcPr>
          <w:p w14:paraId="508D6688" w14:textId="77777777" w:rsidR="00351187" w:rsidRPr="00441BFA" w:rsidRDefault="00351187" w:rsidP="00604A13">
            <w:pPr>
              <w:rPr>
                <w:b/>
                <w:bCs/>
                <w:color w:val="00B0F0"/>
              </w:rPr>
            </w:pPr>
            <w:r w:rsidRPr="00441BFA">
              <w:rPr>
                <w:b/>
                <w:bCs/>
                <w:color w:val="00B0F0"/>
              </w:rPr>
              <w:t>1</w:t>
            </w:r>
          </w:p>
        </w:tc>
        <w:tc>
          <w:tcPr>
            <w:tcW w:w="1506" w:type="dxa"/>
          </w:tcPr>
          <w:p w14:paraId="5BA359E1" w14:textId="77777777" w:rsidR="00351187" w:rsidRPr="00441BFA" w:rsidRDefault="00351187" w:rsidP="00604A13">
            <w:pPr>
              <w:jc w:val="center"/>
              <w:rPr>
                <w:color w:val="00B0F0"/>
              </w:rPr>
            </w:pPr>
            <w:r w:rsidRPr="00441BFA">
              <w:rPr>
                <w:color w:val="00B0F0"/>
              </w:rPr>
              <w:t>Present slot</w:t>
            </w:r>
          </w:p>
        </w:tc>
        <w:tc>
          <w:tcPr>
            <w:tcW w:w="3380" w:type="dxa"/>
          </w:tcPr>
          <w:p w14:paraId="24BBEADA" w14:textId="77777777" w:rsidR="00351187" w:rsidRPr="00441BFA" w:rsidRDefault="00351187" w:rsidP="00604A13">
            <w:pPr>
              <w:jc w:val="center"/>
              <w:rPr>
                <w:color w:val="00B0F0"/>
              </w:rPr>
            </w:pPr>
            <w:r w:rsidRPr="00441BFA">
              <w:rPr>
                <w:color w:val="00B0F0"/>
              </w:rPr>
              <w:t>Yes</w:t>
            </w:r>
          </w:p>
        </w:tc>
        <w:tc>
          <w:tcPr>
            <w:tcW w:w="3690" w:type="dxa"/>
          </w:tcPr>
          <w:p w14:paraId="582D6611" w14:textId="77777777" w:rsidR="00351187" w:rsidRPr="00441BFA" w:rsidRDefault="00351187" w:rsidP="00604A13">
            <w:pPr>
              <w:jc w:val="center"/>
              <w:rPr>
                <w:color w:val="00B0F0"/>
              </w:rPr>
            </w:pPr>
            <w:r w:rsidRPr="00441BFA">
              <w:rPr>
                <w:color w:val="00B0F0"/>
              </w:rPr>
              <w:t>No</w:t>
            </w:r>
          </w:p>
        </w:tc>
      </w:tr>
      <w:tr w:rsidR="00351187" w14:paraId="0DFF442B" w14:textId="77777777" w:rsidTr="00604A13">
        <w:tc>
          <w:tcPr>
            <w:tcW w:w="779" w:type="dxa"/>
          </w:tcPr>
          <w:p w14:paraId="11F6380D" w14:textId="77777777" w:rsidR="00351187" w:rsidRDefault="00351187" w:rsidP="00604A13">
            <w:r>
              <w:rPr>
                <w:b/>
                <w:bCs/>
                <w:color w:val="000000"/>
              </w:rPr>
              <w:t>2</w:t>
            </w:r>
          </w:p>
        </w:tc>
        <w:tc>
          <w:tcPr>
            <w:tcW w:w="1506" w:type="dxa"/>
          </w:tcPr>
          <w:p w14:paraId="2DD10D8F" w14:textId="77777777" w:rsidR="00351187" w:rsidRDefault="00351187" w:rsidP="00604A13">
            <w:pPr>
              <w:jc w:val="center"/>
            </w:pPr>
            <w:r>
              <w:rPr>
                <w:color w:val="000000"/>
              </w:rPr>
              <w:t>Present slot</w:t>
            </w:r>
          </w:p>
        </w:tc>
        <w:tc>
          <w:tcPr>
            <w:tcW w:w="3380" w:type="dxa"/>
          </w:tcPr>
          <w:p w14:paraId="480201B0" w14:textId="77777777" w:rsidR="00351187" w:rsidRDefault="00351187" w:rsidP="00604A13">
            <w:pPr>
              <w:jc w:val="center"/>
            </w:pPr>
            <w:r>
              <w:rPr>
                <w:color w:val="000000"/>
              </w:rPr>
              <w:t>Yes</w:t>
            </w:r>
          </w:p>
        </w:tc>
        <w:tc>
          <w:tcPr>
            <w:tcW w:w="3690" w:type="dxa"/>
          </w:tcPr>
          <w:p w14:paraId="10079582" w14:textId="77777777" w:rsidR="00351187" w:rsidRDefault="00351187" w:rsidP="00604A13">
            <w:pPr>
              <w:jc w:val="center"/>
            </w:pPr>
            <w:r>
              <w:rPr>
                <w:color w:val="000000"/>
              </w:rPr>
              <w:t>Yes</w:t>
            </w:r>
          </w:p>
        </w:tc>
      </w:tr>
      <w:tr w:rsidR="00351187" w14:paraId="241A6ECC" w14:textId="77777777" w:rsidTr="00604A13">
        <w:tc>
          <w:tcPr>
            <w:tcW w:w="779" w:type="dxa"/>
          </w:tcPr>
          <w:p w14:paraId="14E6D1FB" w14:textId="77777777" w:rsidR="00351187" w:rsidRDefault="00351187" w:rsidP="00604A13">
            <w:r>
              <w:rPr>
                <w:b/>
                <w:bCs/>
                <w:color w:val="000000"/>
              </w:rPr>
              <w:t>3</w:t>
            </w:r>
          </w:p>
        </w:tc>
        <w:tc>
          <w:tcPr>
            <w:tcW w:w="1506" w:type="dxa"/>
          </w:tcPr>
          <w:p w14:paraId="76125209" w14:textId="77777777" w:rsidR="00351187" w:rsidRDefault="00351187" w:rsidP="00604A13">
            <w:pPr>
              <w:jc w:val="center"/>
            </w:pPr>
            <w:r>
              <w:rPr>
                <w:color w:val="000000"/>
              </w:rPr>
              <w:t>Future slot(s)</w:t>
            </w:r>
          </w:p>
        </w:tc>
        <w:tc>
          <w:tcPr>
            <w:tcW w:w="3380" w:type="dxa"/>
          </w:tcPr>
          <w:p w14:paraId="37E22AE4" w14:textId="77777777" w:rsidR="00351187" w:rsidRDefault="00351187" w:rsidP="00604A13">
            <w:pPr>
              <w:jc w:val="center"/>
            </w:pPr>
            <w:r>
              <w:rPr>
                <w:color w:val="000000"/>
              </w:rPr>
              <w:t>Yes</w:t>
            </w:r>
          </w:p>
        </w:tc>
        <w:tc>
          <w:tcPr>
            <w:tcW w:w="3690" w:type="dxa"/>
          </w:tcPr>
          <w:p w14:paraId="7A943DF9" w14:textId="77777777" w:rsidR="00351187" w:rsidRDefault="00351187" w:rsidP="00604A13">
            <w:pPr>
              <w:jc w:val="center"/>
            </w:pPr>
            <w:r>
              <w:rPr>
                <w:color w:val="000000"/>
              </w:rPr>
              <w:t>No</w:t>
            </w:r>
          </w:p>
        </w:tc>
      </w:tr>
      <w:tr w:rsidR="00351187" w14:paraId="606A7BC4" w14:textId="77777777" w:rsidTr="00604A13">
        <w:tc>
          <w:tcPr>
            <w:tcW w:w="779" w:type="dxa"/>
          </w:tcPr>
          <w:p w14:paraId="25194CF8" w14:textId="77777777" w:rsidR="00351187" w:rsidRDefault="00351187" w:rsidP="00604A13">
            <w:r>
              <w:rPr>
                <w:b/>
                <w:bCs/>
                <w:color w:val="000000"/>
              </w:rPr>
              <w:t>4</w:t>
            </w:r>
          </w:p>
        </w:tc>
        <w:tc>
          <w:tcPr>
            <w:tcW w:w="1506" w:type="dxa"/>
          </w:tcPr>
          <w:p w14:paraId="56AA9D29" w14:textId="77777777" w:rsidR="00351187" w:rsidRDefault="00351187" w:rsidP="00604A13">
            <w:pPr>
              <w:jc w:val="center"/>
            </w:pPr>
            <w:r>
              <w:rPr>
                <w:color w:val="000000"/>
              </w:rPr>
              <w:t>Future slot(s)</w:t>
            </w:r>
          </w:p>
        </w:tc>
        <w:tc>
          <w:tcPr>
            <w:tcW w:w="3380" w:type="dxa"/>
          </w:tcPr>
          <w:p w14:paraId="6A5C0A47" w14:textId="77777777" w:rsidR="00351187" w:rsidRDefault="00351187" w:rsidP="00604A13">
            <w:pPr>
              <w:jc w:val="center"/>
            </w:pPr>
            <w:r>
              <w:rPr>
                <w:color w:val="000000"/>
              </w:rPr>
              <w:t>Yes</w:t>
            </w:r>
          </w:p>
        </w:tc>
        <w:tc>
          <w:tcPr>
            <w:tcW w:w="3690" w:type="dxa"/>
          </w:tcPr>
          <w:p w14:paraId="68034492" w14:textId="77777777" w:rsidR="00351187" w:rsidRDefault="00351187" w:rsidP="00604A13">
            <w:pPr>
              <w:jc w:val="center"/>
            </w:pPr>
            <w:r>
              <w:rPr>
                <w:color w:val="000000"/>
              </w:rPr>
              <w:t>Yes</w:t>
            </w:r>
          </w:p>
        </w:tc>
      </w:tr>
    </w:tbl>
    <w:p w14:paraId="701AE92A" w14:textId="77777777" w:rsidR="00351187" w:rsidRDefault="00351187" w:rsidP="00351187">
      <w:pPr>
        <w:rPr>
          <w:b/>
          <w:bCs/>
          <w:i/>
          <w:iCs/>
        </w:rPr>
      </w:pPr>
    </w:p>
    <w:p w14:paraId="536FDDBA" w14:textId="77777777" w:rsidR="00351187" w:rsidRDefault="00351187" w:rsidP="00351187">
      <w:pPr>
        <w:rPr>
          <w:b/>
          <w:bCs/>
          <w:i/>
          <w:iCs/>
        </w:rPr>
      </w:pPr>
      <w:r w:rsidRPr="00B065E4">
        <w:rPr>
          <w:b/>
          <w:bCs/>
          <w:i/>
          <w:iCs/>
        </w:rPr>
        <w:t>Note</w:t>
      </w:r>
      <w:r>
        <w:rPr>
          <w:b/>
          <w:bCs/>
          <w:i/>
          <w:iCs/>
        </w:rPr>
        <w:t xml:space="preserve"> 1</w:t>
      </w:r>
      <w:r w:rsidRPr="00B065E4">
        <w:rPr>
          <w:b/>
          <w:bCs/>
          <w:i/>
          <w:iCs/>
        </w:rPr>
        <w:t xml:space="preserve">: </w:t>
      </w:r>
      <w:r>
        <w:rPr>
          <w:b/>
          <w:bCs/>
          <w:i/>
          <w:iCs/>
        </w:rPr>
        <w:t>For the CSI generation part, t</w:t>
      </w:r>
      <w:r w:rsidRPr="00B065E4">
        <w:rPr>
          <w:b/>
          <w:bCs/>
          <w:i/>
          <w:iCs/>
        </w:rPr>
        <w:t xml:space="preserve">he past </w:t>
      </w:r>
      <w:r w:rsidRPr="00EA0241">
        <w:rPr>
          <w:b/>
          <w:bCs/>
          <w:i/>
          <w:iCs/>
          <w:color w:val="00B0F0"/>
        </w:rPr>
        <w:t xml:space="preserve">CSI </w:t>
      </w:r>
      <w:r w:rsidRPr="00B065E4">
        <w:rPr>
          <w:b/>
          <w:bCs/>
          <w:i/>
          <w:iCs/>
        </w:rPr>
        <w:t xml:space="preserve">information may include past model inputs and/or </w:t>
      </w:r>
      <w:r>
        <w:rPr>
          <w:b/>
          <w:bCs/>
          <w:i/>
          <w:iCs/>
        </w:rPr>
        <w:t>any information derived from them</w:t>
      </w:r>
      <w:r w:rsidRPr="00B065E4">
        <w:rPr>
          <w:b/>
          <w:bCs/>
          <w:i/>
          <w:iCs/>
        </w:rPr>
        <w:t>.</w:t>
      </w:r>
      <w:r>
        <w:rPr>
          <w:b/>
          <w:bCs/>
          <w:i/>
          <w:iCs/>
        </w:rPr>
        <w:t xml:space="preserve"> For the CSI reconstruction part, t</w:t>
      </w:r>
      <w:r w:rsidRPr="00B065E4">
        <w:rPr>
          <w:b/>
          <w:bCs/>
          <w:i/>
          <w:iCs/>
        </w:rPr>
        <w:t xml:space="preserve">he past </w:t>
      </w:r>
      <w:r w:rsidRPr="00EA0241">
        <w:rPr>
          <w:b/>
          <w:bCs/>
          <w:i/>
          <w:iCs/>
          <w:color w:val="00B0F0"/>
        </w:rPr>
        <w:t xml:space="preserve">CSI </w:t>
      </w:r>
      <w:r w:rsidRPr="00B065E4">
        <w:rPr>
          <w:b/>
          <w:bCs/>
          <w:i/>
          <w:iCs/>
        </w:rPr>
        <w:t xml:space="preserve">information may include past </w:t>
      </w:r>
      <w:r>
        <w:rPr>
          <w:b/>
          <w:bCs/>
          <w:i/>
          <w:iCs/>
        </w:rPr>
        <w:t>CSI feedback instances and/or any information derived from them</w:t>
      </w:r>
      <w:r w:rsidRPr="00B065E4">
        <w:rPr>
          <w:b/>
          <w:bCs/>
          <w:i/>
          <w:iCs/>
        </w:rPr>
        <w:t>.</w:t>
      </w:r>
    </w:p>
    <w:p w14:paraId="059A10F3" w14:textId="77777777" w:rsidR="00351187" w:rsidRPr="00EC4D2D" w:rsidRDefault="00351187" w:rsidP="00351187">
      <w:pPr>
        <w:rPr>
          <w:b/>
          <w:bCs/>
          <w:i/>
          <w:iCs/>
          <w:color w:val="00B0F0"/>
        </w:rPr>
      </w:pPr>
      <w:r>
        <w:rPr>
          <w:b/>
          <w:bCs/>
          <w:i/>
          <w:iCs/>
        </w:rPr>
        <w:lastRenderedPageBreak/>
        <w:t xml:space="preserve">Note 2: </w:t>
      </w:r>
      <w:r w:rsidRPr="00BC767A">
        <w:rPr>
          <w:b/>
          <w:bCs/>
          <w:i/>
          <w:iCs/>
        </w:rPr>
        <w:t xml:space="preserve">For </w:t>
      </w:r>
      <w:r>
        <w:rPr>
          <w:b/>
          <w:bCs/>
          <w:i/>
          <w:iCs/>
        </w:rPr>
        <w:t>case 3 and case 4</w:t>
      </w:r>
      <w:r w:rsidRPr="00BC767A">
        <w:rPr>
          <w:b/>
          <w:bCs/>
          <w:i/>
          <w:iCs/>
        </w:rPr>
        <w:t xml:space="preserve">, the CSI generation model </w:t>
      </w:r>
      <w:r>
        <w:rPr>
          <w:b/>
          <w:bCs/>
          <w:i/>
          <w:iCs/>
        </w:rPr>
        <w:t xml:space="preserve">at the </w:t>
      </w:r>
      <w:r w:rsidRPr="00BC767A">
        <w:rPr>
          <w:b/>
          <w:bCs/>
          <w:i/>
          <w:iCs/>
        </w:rPr>
        <w:t xml:space="preserve">UE may perform prediction as a separate step or jointly with compression. Similarly, the CSI reconstruction model </w:t>
      </w:r>
      <w:r>
        <w:rPr>
          <w:b/>
          <w:bCs/>
          <w:i/>
          <w:iCs/>
        </w:rPr>
        <w:t xml:space="preserve">at the </w:t>
      </w:r>
      <w:r w:rsidRPr="00BC767A">
        <w:rPr>
          <w:b/>
          <w:bCs/>
          <w:i/>
          <w:iCs/>
        </w:rPr>
        <w:t>gNB may perform prediction as a separate step or jointly with reconstruction.</w:t>
      </w:r>
      <w:r>
        <w:rPr>
          <w:b/>
          <w:bCs/>
          <w:i/>
          <w:iCs/>
        </w:rPr>
        <w:t xml:space="preserve"> </w:t>
      </w:r>
      <w:r w:rsidRPr="00EC4D2D">
        <w:rPr>
          <w:b/>
          <w:bCs/>
          <w:i/>
          <w:iCs/>
          <w:color w:val="00B0F0"/>
        </w:rPr>
        <w:t>Companies to report which option is selected, and whether the prediction is AI/ML-based or not.</w:t>
      </w:r>
    </w:p>
    <w:p w14:paraId="0288EEBB" w14:textId="77777777" w:rsidR="00351187" w:rsidRDefault="00351187" w:rsidP="00351187">
      <w:pPr>
        <w:rPr>
          <w:b/>
          <w:bCs/>
          <w:i/>
          <w:iCs/>
        </w:rPr>
      </w:pPr>
      <w:r>
        <w:rPr>
          <w:b/>
          <w:bCs/>
          <w:i/>
          <w:iCs/>
        </w:rPr>
        <w:t>Note 3: “T</w:t>
      </w:r>
      <w:r w:rsidRPr="00834F32">
        <w:rPr>
          <w:b/>
          <w:bCs/>
          <w:i/>
          <w:iCs/>
        </w:rPr>
        <w:t>arget CSI slot(s)” refers to the slot(s) to which the CSI feedback in the report corresponds</w:t>
      </w:r>
      <w:r>
        <w:rPr>
          <w:b/>
          <w:bCs/>
          <w:i/>
          <w:iCs/>
        </w:rPr>
        <w:t xml:space="preserve">. </w:t>
      </w:r>
      <w:r w:rsidRPr="00A5660B">
        <w:rPr>
          <w:b/>
          <w:bCs/>
          <w:i/>
          <w:iCs/>
          <w:color w:val="00B0F0"/>
        </w:rPr>
        <w:t>“Present slot” refers to the slot of the most recent CSI-RS measurement used to generate the CSI report.</w:t>
      </w:r>
      <w:r>
        <w:rPr>
          <w:b/>
          <w:bCs/>
          <w:i/>
          <w:iCs/>
          <w:color w:val="00B0F0"/>
        </w:rPr>
        <w:t xml:space="preserve"> “Future slot(s)” includes at least one slot after the present slot and may include the present slot as well.</w:t>
      </w:r>
      <w:r>
        <w:rPr>
          <w:b/>
          <w:bCs/>
          <w:i/>
          <w:iCs/>
        </w:rPr>
        <w:t xml:space="preserve"> </w:t>
      </w:r>
    </w:p>
    <w:p w14:paraId="5A3B351A" w14:textId="77777777" w:rsidR="00351187" w:rsidRDefault="00351187" w:rsidP="00351187">
      <w:pPr>
        <w:rPr>
          <w:b/>
          <w:bCs/>
          <w:i/>
          <w:iCs/>
          <w:color w:val="00B0F0"/>
        </w:rPr>
      </w:pPr>
      <w:r w:rsidRPr="009768D6">
        <w:rPr>
          <w:b/>
          <w:bCs/>
          <w:i/>
          <w:iCs/>
          <w:color w:val="00B0F0"/>
        </w:rPr>
        <w:t xml:space="preserve">Note 4: Down-selection is not precluded. </w:t>
      </w:r>
    </w:p>
    <w:p w14:paraId="62A0D968" w14:textId="77777777" w:rsidR="009844CF" w:rsidRDefault="009844CF" w:rsidP="009844CF"/>
    <w:p w14:paraId="1AF64298" w14:textId="77777777" w:rsidR="00351187" w:rsidRPr="0067575F" w:rsidRDefault="00351187" w:rsidP="00351187">
      <w:pPr>
        <w:pStyle w:val="Heading4"/>
      </w:pPr>
      <w:r w:rsidRPr="0067575F">
        <w:t>Proposal 2.2.</w:t>
      </w:r>
      <w:r>
        <w:t>2 v2</w:t>
      </w:r>
    </w:p>
    <w:p w14:paraId="746574EB" w14:textId="77777777" w:rsidR="00351187" w:rsidRDefault="00351187" w:rsidP="00351187">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as baseline options for UE distribution:</w:t>
      </w:r>
    </w:p>
    <w:p w14:paraId="734341F2" w14:textId="77777777" w:rsidR="00351187" w:rsidRPr="00B2406F" w:rsidRDefault="00351187" w:rsidP="00A66203">
      <w:pPr>
        <w:pStyle w:val="ListParagraph"/>
        <w:numPr>
          <w:ilvl w:val="0"/>
          <w:numId w:val="54"/>
        </w:numPr>
        <w:rPr>
          <w:b/>
          <w:bCs/>
          <w:i/>
          <w:iCs/>
        </w:rPr>
      </w:pPr>
      <w:r w:rsidRPr="00B2406F">
        <w:rPr>
          <w:b/>
          <w:bCs/>
          <w:i/>
          <w:iCs/>
        </w:rPr>
        <w:t>Option 1: 80% indoor, 20% outdoor</w:t>
      </w:r>
    </w:p>
    <w:p w14:paraId="7645D460" w14:textId="77777777" w:rsidR="00351187" w:rsidRDefault="00351187" w:rsidP="00A66203">
      <w:pPr>
        <w:pStyle w:val="ListParagraph"/>
        <w:numPr>
          <w:ilvl w:val="0"/>
          <w:numId w:val="54"/>
        </w:numPr>
        <w:rPr>
          <w:b/>
          <w:bCs/>
          <w:i/>
          <w:iCs/>
        </w:rPr>
      </w:pPr>
      <w:r w:rsidRPr="00B2406F">
        <w:rPr>
          <w:b/>
          <w:bCs/>
          <w:i/>
          <w:iCs/>
        </w:rPr>
        <w:t>Option 2: 100% outdoor</w:t>
      </w:r>
    </w:p>
    <w:p w14:paraId="6FF163A1" w14:textId="77777777" w:rsidR="00351187" w:rsidRDefault="00351187" w:rsidP="00351187">
      <w:pPr>
        <w:rPr>
          <w:b/>
          <w:bCs/>
          <w:i/>
          <w:iCs/>
        </w:rPr>
      </w:pPr>
      <w:r>
        <w:rPr>
          <w:b/>
          <w:bCs/>
          <w:i/>
          <w:iCs/>
        </w:rPr>
        <w:t xml:space="preserve">Note: Indoor speed is 3 km/h, outdoor speed is chosen from the following options: 10 km/h, 20 km/h, 30 km/h, 60 km/h, 120 km/h. </w:t>
      </w:r>
      <w:r w:rsidRPr="00F013B8">
        <w:rPr>
          <w:b/>
          <w:bCs/>
          <w:i/>
          <w:iCs/>
          <w:color w:val="00B0F0"/>
        </w:rPr>
        <w:t>Assumption on O2I car penetration loss and spatial consistency follow the R18 AI based CSI prediction.</w:t>
      </w:r>
    </w:p>
    <w:p w14:paraId="098BD203" w14:textId="77777777" w:rsidR="00351187" w:rsidRDefault="00351187" w:rsidP="009844CF"/>
    <w:p w14:paraId="75F45A01" w14:textId="77777777" w:rsidR="00351187" w:rsidRDefault="00351187" w:rsidP="00351187">
      <w:pPr>
        <w:pStyle w:val="Heading4"/>
      </w:pPr>
      <w:r w:rsidRPr="0067575F">
        <w:t>Proposal 2.2.</w:t>
      </w:r>
      <w:r>
        <w:t>3 v2</w:t>
      </w:r>
    </w:p>
    <w:p w14:paraId="3A2DBD24" w14:textId="77777777" w:rsidR="00351187" w:rsidRDefault="00351187" w:rsidP="00351187">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adopt the following benchmark scheme for performance comparison:</w:t>
      </w:r>
    </w:p>
    <w:p w14:paraId="07BDF3C2" w14:textId="77777777" w:rsidR="00351187" w:rsidRPr="004C2388" w:rsidRDefault="00351187" w:rsidP="00A66203">
      <w:pPr>
        <w:pStyle w:val="ListParagraph"/>
        <w:numPr>
          <w:ilvl w:val="0"/>
          <w:numId w:val="56"/>
        </w:numPr>
      </w:pPr>
      <w:r>
        <w:rPr>
          <w:b/>
          <w:bCs/>
          <w:i/>
          <w:iCs/>
        </w:rPr>
        <w:t>F</w:t>
      </w:r>
      <w:r w:rsidRPr="00EA1FFD">
        <w:rPr>
          <w:b/>
          <w:bCs/>
          <w:i/>
          <w:iCs/>
        </w:rPr>
        <w:t xml:space="preserve">or cases </w:t>
      </w:r>
      <w:r>
        <w:rPr>
          <w:b/>
          <w:bCs/>
          <w:i/>
          <w:iCs/>
        </w:rPr>
        <w:t xml:space="preserve">without </w:t>
      </w:r>
      <w:r w:rsidRPr="00EA1FFD">
        <w:rPr>
          <w:b/>
          <w:bCs/>
          <w:i/>
          <w:iCs/>
        </w:rPr>
        <w:t xml:space="preserve">prediction of future CSI, </w:t>
      </w:r>
      <w:r w:rsidRPr="00D12871">
        <w:rPr>
          <w:b/>
          <w:bCs/>
          <w:i/>
          <w:iCs/>
        </w:rPr>
        <w:t>use the same benchmark scheme assumed in R18 AI/ML-based CSI compression study</w:t>
      </w:r>
      <w:r>
        <w:rPr>
          <w:b/>
          <w:bCs/>
          <w:i/>
          <w:iCs/>
        </w:rPr>
        <w:t>.</w:t>
      </w:r>
    </w:p>
    <w:p w14:paraId="1D3D1F9D" w14:textId="77777777" w:rsidR="00351187" w:rsidRPr="00BB73AA" w:rsidRDefault="00351187" w:rsidP="00A66203">
      <w:pPr>
        <w:pStyle w:val="ListParagraph"/>
        <w:numPr>
          <w:ilvl w:val="0"/>
          <w:numId w:val="56"/>
        </w:numPr>
      </w:pPr>
      <w:r>
        <w:rPr>
          <w:b/>
          <w:bCs/>
          <w:i/>
          <w:iCs/>
        </w:rPr>
        <w:t>F</w:t>
      </w:r>
      <w:r w:rsidRPr="00EA1FFD">
        <w:rPr>
          <w:b/>
          <w:bCs/>
          <w:i/>
          <w:iCs/>
        </w:rPr>
        <w:t xml:space="preserve">or cases </w:t>
      </w:r>
      <w:r>
        <w:rPr>
          <w:b/>
          <w:bCs/>
          <w:i/>
          <w:iCs/>
        </w:rPr>
        <w:t xml:space="preserve">with </w:t>
      </w:r>
      <w:r w:rsidRPr="00EA1FFD">
        <w:rPr>
          <w:b/>
          <w:bCs/>
          <w:i/>
          <w:iCs/>
        </w:rPr>
        <w:t xml:space="preserve">prediction of future CSI, use the </w:t>
      </w:r>
      <w:r>
        <w:rPr>
          <w:b/>
          <w:bCs/>
          <w:i/>
          <w:iCs/>
        </w:rPr>
        <w:t xml:space="preserve">same benchmark scheme assumed in </w:t>
      </w:r>
      <w:r w:rsidRPr="00EA1FFD">
        <w:rPr>
          <w:b/>
          <w:bCs/>
          <w:i/>
          <w:iCs/>
        </w:rPr>
        <w:t xml:space="preserve">R18 </w:t>
      </w:r>
      <w:r>
        <w:rPr>
          <w:b/>
          <w:bCs/>
          <w:i/>
          <w:iCs/>
        </w:rPr>
        <w:t xml:space="preserve">AI/ML-based </w:t>
      </w:r>
      <w:r w:rsidRPr="00EA1FFD">
        <w:rPr>
          <w:b/>
          <w:bCs/>
          <w:i/>
          <w:iCs/>
        </w:rPr>
        <w:t xml:space="preserve">CSI </w:t>
      </w:r>
      <w:r>
        <w:rPr>
          <w:b/>
          <w:bCs/>
          <w:i/>
          <w:iCs/>
        </w:rPr>
        <w:t>prediction study, with R18 MIMO eType II codebook for compressing the feedback.</w:t>
      </w:r>
    </w:p>
    <w:p w14:paraId="4CF27E1C" w14:textId="77777777" w:rsidR="00351187" w:rsidRPr="007A7723" w:rsidRDefault="00351187" w:rsidP="00A66203">
      <w:pPr>
        <w:pStyle w:val="ListParagraph"/>
        <w:numPr>
          <w:ilvl w:val="0"/>
          <w:numId w:val="56"/>
        </w:numPr>
        <w:rPr>
          <w:b/>
          <w:i/>
          <w:color w:val="00B0F0"/>
        </w:rPr>
      </w:pPr>
      <w:r w:rsidRPr="007A7723">
        <w:rPr>
          <w:rFonts w:eastAsia="SimSun"/>
          <w:b/>
          <w:i/>
          <w:color w:val="00B0F0"/>
          <w:lang w:eastAsia="zh-CN"/>
        </w:rPr>
        <w:t xml:space="preserve">Also </w:t>
      </w:r>
      <w:r>
        <w:rPr>
          <w:rFonts w:eastAsia="SimSun"/>
          <w:b/>
          <w:i/>
          <w:color w:val="00B0F0"/>
          <w:lang w:eastAsia="zh-CN"/>
        </w:rPr>
        <w:t>adopt</w:t>
      </w:r>
      <w:r w:rsidRPr="007A7723">
        <w:rPr>
          <w:rFonts w:eastAsia="SimSun"/>
          <w:b/>
          <w:i/>
          <w:color w:val="00B0F0"/>
          <w:lang w:eastAsia="zh-CN"/>
        </w:rPr>
        <w:t xml:space="preserve"> R18 AI/ML-based CSI </w:t>
      </w:r>
      <w:r>
        <w:rPr>
          <w:rFonts w:eastAsia="SimSun"/>
          <w:b/>
          <w:i/>
          <w:color w:val="00B0F0"/>
          <w:lang w:eastAsia="zh-CN"/>
        </w:rPr>
        <w:t>enhancement</w:t>
      </w:r>
      <w:r w:rsidRPr="007A7723">
        <w:rPr>
          <w:rFonts w:eastAsia="SimSun"/>
          <w:b/>
          <w:i/>
          <w:color w:val="00B0F0"/>
          <w:lang w:eastAsia="zh-CN"/>
        </w:rPr>
        <w:t xml:space="preserve"> as an additional benchmark</w:t>
      </w:r>
      <w:r>
        <w:rPr>
          <w:rFonts w:eastAsia="SimSun"/>
          <w:b/>
          <w:i/>
          <w:color w:val="00B0F0"/>
          <w:lang w:eastAsia="zh-CN"/>
        </w:rPr>
        <w:t xml:space="preserve"> scheme.</w:t>
      </w:r>
    </w:p>
    <w:p w14:paraId="0DDCDB3B" w14:textId="77777777" w:rsidR="00351187" w:rsidRDefault="00351187" w:rsidP="00351187"/>
    <w:p w14:paraId="28FFC137" w14:textId="77777777" w:rsidR="00351187" w:rsidRPr="0067575F" w:rsidRDefault="00351187" w:rsidP="00351187">
      <w:pPr>
        <w:pStyle w:val="Heading4"/>
      </w:pPr>
      <w:r w:rsidRPr="0089694A">
        <w:t>Proposal</w:t>
      </w:r>
      <w:r w:rsidRPr="0067575F">
        <w:t xml:space="preserve"> 2.2.</w:t>
      </w:r>
      <w:r>
        <w:t>4 v2</w:t>
      </w:r>
    </w:p>
    <w:p w14:paraId="76A42994" w14:textId="77777777" w:rsidR="00351187" w:rsidRDefault="00351187" w:rsidP="00351187">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CSI feedback overhead rate as a baseline metric, where the CSI feedback overhead rate is the </w:t>
      </w:r>
      <w:r w:rsidRPr="00AC3DBC">
        <w:rPr>
          <w:b/>
          <w:bCs/>
          <w:i/>
          <w:iCs/>
          <w:color w:val="00B0F0"/>
        </w:rPr>
        <w:t xml:space="preserve">average </w:t>
      </w:r>
      <w:r>
        <w:rPr>
          <w:b/>
          <w:bCs/>
          <w:i/>
          <w:iCs/>
          <w:color w:val="00B0F0"/>
        </w:rPr>
        <w:t>bit-rate</w:t>
      </w:r>
      <w:r w:rsidRPr="00AC3DBC">
        <w:rPr>
          <w:b/>
          <w:bCs/>
          <w:i/>
          <w:iCs/>
          <w:color w:val="00B0F0"/>
        </w:rPr>
        <w:t xml:space="preserve"> of </w:t>
      </w:r>
      <w:r>
        <w:rPr>
          <w:b/>
          <w:bCs/>
          <w:i/>
          <w:iCs/>
        </w:rPr>
        <w:t xml:space="preserve">CSI feedback overhead </w:t>
      </w:r>
      <w:r w:rsidRPr="00262C81">
        <w:rPr>
          <w:b/>
          <w:bCs/>
          <w:i/>
          <w:iCs/>
          <w:strike/>
          <w:color w:val="FF0000"/>
        </w:rPr>
        <w:t>per unit</w:t>
      </w:r>
      <w:r w:rsidRPr="00262C81">
        <w:rPr>
          <w:b/>
          <w:bCs/>
          <w:i/>
          <w:iCs/>
          <w:color w:val="FF0000"/>
        </w:rPr>
        <w:t xml:space="preserve"> </w:t>
      </w:r>
      <w:r>
        <w:rPr>
          <w:b/>
          <w:bCs/>
          <w:i/>
          <w:iCs/>
          <w:color w:val="00B0F0"/>
        </w:rPr>
        <w:t>across</w:t>
      </w:r>
      <w:r w:rsidRPr="00AC3DBC">
        <w:rPr>
          <w:b/>
          <w:bCs/>
          <w:i/>
          <w:iCs/>
          <w:color w:val="00B0F0"/>
        </w:rPr>
        <w:t xml:space="preserve"> </w:t>
      </w:r>
      <w:r>
        <w:rPr>
          <w:b/>
          <w:bCs/>
          <w:i/>
          <w:iCs/>
        </w:rPr>
        <w:t>time.</w:t>
      </w:r>
    </w:p>
    <w:p w14:paraId="2FBB2835" w14:textId="77777777" w:rsidR="00351187" w:rsidRDefault="00351187" w:rsidP="009844CF"/>
    <w:p w14:paraId="26B19B15" w14:textId="77777777" w:rsidR="00351187" w:rsidRDefault="00351187" w:rsidP="00351187">
      <w:pPr>
        <w:pStyle w:val="Heading4"/>
      </w:pPr>
      <w:r>
        <w:t>Proposal 2.2.5 v2</w:t>
      </w:r>
    </w:p>
    <w:p w14:paraId="0697384B" w14:textId="77777777" w:rsidR="00351187" w:rsidRDefault="00351187" w:rsidP="00351187">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evaluation assumptions:</w:t>
      </w:r>
    </w:p>
    <w:p w14:paraId="7257498B" w14:textId="77777777" w:rsidR="00351187" w:rsidRDefault="00351187" w:rsidP="00A66203">
      <w:pPr>
        <w:pStyle w:val="ListParagraph"/>
        <w:numPr>
          <w:ilvl w:val="0"/>
          <w:numId w:val="62"/>
        </w:numPr>
        <w:rPr>
          <w:b/>
          <w:bCs/>
          <w:i/>
          <w:iCs/>
        </w:rPr>
      </w:pPr>
      <w:r w:rsidRPr="00793BE1">
        <w:rPr>
          <w:b/>
          <w:bCs/>
          <w:i/>
          <w:iCs/>
        </w:rPr>
        <w:t xml:space="preserve">CSI-RS </w:t>
      </w:r>
      <w:r>
        <w:rPr>
          <w:b/>
          <w:bCs/>
          <w:i/>
          <w:iCs/>
        </w:rPr>
        <w:t>configuration</w:t>
      </w:r>
    </w:p>
    <w:p w14:paraId="19AD5175" w14:textId="77777777" w:rsidR="00351187" w:rsidRDefault="00351187" w:rsidP="00A66203">
      <w:pPr>
        <w:pStyle w:val="ListParagraph"/>
        <w:numPr>
          <w:ilvl w:val="1"/>
          <w:numId w:val="62"/>
        </w:numPr>
        <w:rPr>
          <w:b/>
          <w:bCs/>
          <w:i/>
          <w:iCs/>
        </w:rPr>
      </w:pPr>
      <w:r>
        <w:rPr>
          <w:b/>
          <w:bCs/>
          <w:i/>
          <w:iCs/>
        </w:rPr>
        <w:t>P</w:t>
      </w:r>
      <w:r w:rsidRPr="00793BE1">
        <w:rPr>
          <w:b/>
          <w:bCs/>
          <w:i/>
          <w:iCs/>
        </w:rPr>
        <w:t>eriod</w:t>
      </w:r>
      <w:r>
        <w:rPr>
          <w:b/>
          <w:bCs/>
          <w:i/>
          <w:iCs/>
        </w:rPr>
        <w:t>ic: 5 ms</w:t>
      </w:r>
      <w:r w:rsidRPr="00793BE1">
        <w:rPr>
          <w:b/>
          <w:bCs/>
          <w:i/>
          <w:iCs/>
        </w:rPr>
        <w:t xml:space="preserve"> </w:t>
      </w:r>
      <w:r>
        <w:rPr>
          <w:b/>
          <w:bCs/>
          <w:i/>
          <w:iCs/>
        </w:rPr>
        <w:t>periodicity</w:t>
      </w:r>
      <w:r w:rsidRPr="00397B74">
        <w:rPr>
          <w:b/>
          <w:bCs/>
          <w:i/>
          <w:iCs/>
          <w:color w:val="00B0F0"/>
        </w:rPr>
        <w:t xml:space="preserve"> (baseline), 20 ms periodicity (optional)</w:t>
      </w:r>
    </w:p>
    <w:p w14:paraId="291AC800" w14:textId="77777777" w:rsidR="00351187" w:rsidRDefault="00351187" w:rsidP="00A66203">
      <w:pPr>
        <w:pStyle w:val="ListParagraph"/>
        <w:numPr>
          <w:ilvl w:val="1"/>
          <w:numId w:val="62"/>
        </w:numPr>
        <w:rPr>
          <w:b/>
          <w:bCs/>
          <w:i/>
          <w:iCs/>
        </w:rPr>
      </w:pPr>
      <w:r>
        <w:rPr>
          <w:b/>
          <w:bCs/>
          <w:i/>
          <w:iCs/>
        </w:rPr>
        <w:lastRenderedPageBreak/>
        <w:t xml:space="preserve">Aperiodic </w:t>
      </w:r>
      <w:r w:rsidRPr="0065237E">
        <w:rPr>
          <w:b/>
          <w:bCs/>
          <w:i/>
          <w:iCs/>
          <w:color w:val="00B0F0"/>
        </w:rPr>
        <w:t>(for cases with prediction)</w:t>
      </w:r>
      <w:r>
        <w:rPr>
          <w:b/>
          <w:bCs/>
          <w:i/>
          <w:iCs/>
        </w:rPr>
        <w:t xml:space="preserve">: </w:t>
      </w:r>
      <w:r w:rsidRPr="00793BE1">
        <w:rPr>
          <w:b/>
          <w:bCs/>
          <w:i/>
          <w:iCs/>
        </w:rPr>
        <w:t xml:space="preserve">CSI-RS burst </w:t>
      </w:r>
      <w:r>
        <w:rPr>
          <w:b/>
          <w:bCs/>
          <w:i/>
          <w:iCs/>
        </w:rPr>
        <w:t xml:space="preserve">with K resources and time interval m milliseconds (based on R18 MIMO eType-II) </w:t>
      </w:r>
    </w:p>
    <w:p w14:paraId="03778152" w14:textId="77777777" w:rsidR="00351187" w:rsidRDefault="00351187" w:rsidP="00A66203">
      <w:pPr>
        <w:pStyle w:val="ListParagraph"/>
        <w:numPr>
          <w:ilvl w:val="2"/>
          <w:numId w:val="62"/>
        </w:numPr>
        <w:rPr>
          <w:b/>
          <w:bCs/>
          <w:i/>
          <w:iCs/>
        </w:rPr>
      </w:pPr>
      <w:r>
        <w:rPr>
          <w:b/>
          <w:bCs/>
          <w:i/>
          <w:iCs/>
        </w:rPr>
        <w:t>FFS: Value of K and m.</w:t>
      </w:r>
    </w:p>
    <w:p w14:paraId="1AA8C7AF" w14:textId="77777777" w:rsidR="00351187" w:rsidRDefault="00351187" w:rsidP="00A66203">
      <w:pPr>
        <w:pStyle w:val="ListParagraph"/>
        <w:numPr>
          <w:ilvl w:val="0"/>
          <w:numId w:val="62"/>
        </w:numPr>
        <w:rPr>
          <w:b/>
          <w:bCs/>
          <w:i/>
          <w:iCs/>
        </w:rPr>
      </w:pPr>
      <w:r>
        <w:rPr>
          <w:b/>
          <w:bCs/>
          <w:i/>
          <w:iCs/>
        </w:rPr>
        <w:t>CSI reporting periodicity: {5, 10, 20} ms</w:t>
      </w:r>
    </w:p>
    <w:p w14:paraId="58015472" w14:textId="77777777" w:rsidR="00351187" w:rsidRDefault="00351187" w:rsidP="00A66203">
      <w:pPr>
        <w:pStyle w:val="ListParagraph"/>
        <w:numPr>
          <w:ilvl w:val="0"/>
          <w:numId w:val="62"/>
        </w:numPr>
        <w:rPr>
          <w:b/>
          <w:bCs/>
          <w:i/>
          <w:iCs/>
        </w:rPr>
      </w:pPr>
      <w:r>
        <w:rPr>
          <w:b/>
          <w:bCs/>
          <w:i/>
          <w:iCs/>
        </w:rPr>
        <w:t xml:space="preserve">For cases with the use of past </w:t>
      </w:r>
      <w:r w:rsidRPr="00487CBF">
        <w:rPr>
          <w:b/>
          <w:bCs/>
          <w:i/>
          <w:iCs/>
          <w:color w:val="00B0F0"/>
        </w:rPr>
        <w:t xml:space="preserve">CSI </w:t>
      </w:r>
      <w:r>
        <w:rPr>
          <w:b/>
          <w:bCs/>
          <w:i/>
          <w:iCs/>
        </w:rPr>
        <w:t>information, companies to report</w:t>
      </w:r>
      <w:r w:rsidRPr="00F43C09">
        <w:rPr>
          <w:b/>
          <w:bCs/>
          <w:i/>
          <w:iCs/>
        </w:rPr>
        <w:t xml:space="preserve"> observation window, including number/time distance of historic CSI/channel measurements</w:t>
      </w:r>
      <w:r>
        <w:rPr>
          <w:b/>
          <w:bCs/>
          <w:i/>
          <w:iCs/>
        </w:rPr>
        <w:t>.</w:t>
      </w:r>
    </w:p>
    <w:p w14:paraId="46118B61" w14:textId="77777777" w:rsidR="00351187" w:rsidRPr="00801DDE" w:rsidRDefault="00351187" w:rsidP="00A66203">
      <w:pPr>
        <w:pStyle w:val="ListParagraph"/>
        <w:numPr>
          <w:ilvl w:val="0"/>
          <w:numId w:val="62"/>
        </w:numPr>
        <w:rPr>
          <w:b/>
          <w:bCs/>
          <w:i/>
          <w:iCs/>
        </w:rPr>
      </w:pPr>
      <w:r>
        <w:rPr>
          <w:b/>
          <w:bCs/>
          <w:i/>
          <w:iCs/>
        </w:rPr>
        <w:t xml:space="preserve">For cases with prediction, companies to report </w:t>
      </w:r>
      <w:r w:rsidRPr="00801DDE">
        <w:rPr>
          <w:b/>
          <w:bCs/>
          <w:i/>
          <w:iCs/>
        </w:rPr>
        <w:t>prediction window, including number/time distance of predicted CSI/channel</w:t>
      </w:r>
      <w:r>
        <w:rPr>
          <w:b/>
          <w:bCs/>
          <w:i/>
          <w:iCs/>
        </w:rPr>
        <w:t>.</w:t>
      </w:r>
    </w:p>
    <w:p w14:paraId="2A1CECA5" w14:textId="77777777" w:rsidR="00351187" w:rsidRDefault="00351187" w:rsidP="00351187">
      <w:pPr>
        <w:rPr>
          <w:b/>
          <w:bCs/>
          <w:i/>
          <w:iCs/>
        </w:rPr>
      </w:pPr>
    </w:p>
    <w:p w14:paraId="284F9125" w14:textId="77777777" w:rsidR="00351187" w:rsidRDefault="00351187" w:rsidP="00351187">
      <w:pPr>
        <w:pStyle w:val="Heading4"/>
      </w:pPr>
      <w:r>
        <w:t>Proposal 2.2.6 v2</w:t>
      </w:r>
    </w:p>
    <w:p w14:paraId="0F7FFF07" w14:textId="77777777" w:rsidR="00351187" w:rsidRDefault="00351187" w:rsidP="00351187">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for cases with prediction of future CSI, companies may optionally evaluate a scheme with ideal prediction as an additional evaluation case for reference. </w:t>
      </w:r>
    </w:p>
    <w:p w14:paraId="3C676711" w14:textId="77777777" w:rsidR="00351187" w:rsidRPr="00CC1A3B" w:rsidRDefault="00351187" w:rsidP="00351187">
      <w:pPr>
        <w:rPr>
          <w:b/>
          <w:bCs/>
          <w:i/>
          <w:iCs/>
          <w:color w:val="00B0F0"/>
        </w:rPr>
      </w:pPr>
      <w:r w:rsidRPr="00CC1A3B">
        <w:rPr>
          <w:b/>
          <w:bCs/>
          <w:i/>
          <w:iCs/>
          <w:color w:val="00B0F0"/>
        </w:rPr>
        <w:t>Note: The ideal prediction scheme should still model realistic channel estimation.</w:t>
      </w:r>
    </w:p>
    <w:p w14:paraId="5A9A42FE" w14:textId="77777777" w:rsidR="00351187" w:rsidRDefault="00351187" w:rsidP="009844CF"/>
    <w:p w14:paraId="36C8F5F4" w14:textId="77777777" w:rsidR="00351187" w:rsidRDefault="00351187" w:rsidP="00351187">
      <w:pPr>
        <w:pStyle w:val="Heading4"/>
      </w:pPr>
      <w:r>
        <w:t>Proposal 3.2.1 v2</w:t>
      </w:r>
    </w:p>
    <w:p w14:paraId="56906975" w14:textId="77777777" w:rsidR="00351187" w:rsidRDefault="00351187" w:rsidP="00351187">
      <w:pPr>
        <w:rPr>
          <w:b/>
          <w:bCs/>
          <w:i/>
          <w:iCs/>
        </w:rPr>
      </w:pPr>
      <w:r w:rsidRPr="009510B6">
        <w:rPr>
          <w:b/>
          <w:bCs/>
          <w:i/>
          <w:iCs/>
        </w:rPr>
        <w:t xml:space="preserve">For the </w:t>
      </w:r>
      <w:r>
        <w:rPr>
          <w:b/>
          <w:bCs/>
          <w:i/>
          <w:iCs/>
        </w:rPr>
        <w:t>evaluation</w:t>
      </w:r>
      <w:r w:rsidRPr="009510B6">
        <w:rPr>
          <w:b/>
          <w:bCs/>
          <w:i/>
          <w:iCs/>
        </w:rPr>
        <w:t xml:space="preserve"> of </w:t>
      </w:r>
      <w:r>
        <w:rPr>
          <w:b/>
          <w:bCs/>
          <w:i/>
          <w:iCs/>
        </w:rPr>
        <w:t>AI/ML-based CSI compression using localized</w:t>
      </w:r>
      <w:r w:rsidRPr="009510B6">
        <w:rPr>
          <w:b/>
          <w:bCs/>
          <w:i/>
          <w:iCs/>
        </w:rPr>
        <w:t xml:space="preserve"> models</w:t>
      </w:r>
      <w:r>
        <w:rPr>
          <w:b/>
          <w:bCs/>
          <w:i/>
          <w:iCs/>
        </w:rPr>
        <w:t xml:space="preserve"> in Release 19, study the following aspects of the performance/complexity trade-off when comparing the localized model with a benchmark model that is not localized:</w:t>
      </w:r>
    </w:p>
    <w:p w14:paraId="7D2A82D8" w14:textId="77777777" w:rsidR="00351187" w:rsidRPr="004B53F8" w:rsidRDefault="00351187" w:rsidP="00A66203">
      <w:pPr>
        <w:pStyle w:val="ListParagraph"/>
        <w:numPr>
          <w:ilvl w:val="0"/>
          <w:numId w:val="63"/>
        </w:numPr>
        <w:rPr>
          <w:b/>
          <w:bCs/>
          <w:i/>
          <w:iCs/>
        </w:rPr>
      </w:pPr>
      <w:r w:rsidRPr="004B53F8">
        <w:rPr>
          <w:b/>
          <w:bCs/>
          <w:i/>
          <w:iCs/>
        </w:rPr>
        <w:t xml:space="preserve">Performance </w:t>
      </w:r>
      <w:r>
        <w:rPr>
          <w:b/>
          <w:bCs/>
          <w:i/>
          <w:iCs/>
        </w:rPr>
        <w:t xml:space="preserve">of the localized model </w:t>
      </w:r>
      <w:r w:rsidRPr="004B53F8">
        <w:rPr>
          <w:b/>
          <w:bCs/>
          <w:i/>
          <w:iCs/>
        </w:rPr>
        <w:t>t</w:t>
      </w:r>
      <w:r>
        <w:rPr>
          <w:b/>
          <w:bCs/>
          <w:i/>
          <w:iCs/>
        </w:rPr>
        <w:t>hat</w:t>
      </w:r>
      <w:r w:rsidRPr="004B53F8">
        <w:rPr>
          <w:b/>
          <w:bCs/>
          <w:i/>
          <w:iCs/>
        </w:rPr>
        <w:t xml:space="preserve"> </w:t>
      </w:r>
      <w:r>
        <w:rPr>
          <w:b/>
          <w:bCs/>
          <w:i/>
          <w:iCs/>
        </w:rPr>
        <w:t xml:space="preserve">has </w:t>
      </w:r>
      <w:r w:rsidRPr="004B53F8">
        <w:rPr>
          <w:b/>
          <w:bCs/>
          <w:i/>
          <w:iCs/>
        </w:rPr>
        <w:t xml:space="preserve">similar </w:t>
      </w:r>
      <w:r w:rsidRPr="00B42F47">
        <w:rPr>
          <w:b/>
          <w:bCs/>
          <w:i/>
          <w:iCs/>
          <w:color w:val="00B0F0"/>
        </w:rPr>
        <w:t xml:space="preserve">or lower </w:t>
      </w:r>
      <w:r w:rsidRPr="004B53F8">
        <w:rPr>
          <w:b/>
          <w:bCs/>
          <w:i/>
          <w:iCs/>
        </w:rPr>
        <w:t>complexity</w:t>
      </w:r>
      <w:r>
        <w:rPr>
          <w:b/>
          <w:bCs/>
          <w:i/>
          <w:iCs/>
        </w:rPr>
        <w:t xml:space="preserve"> as the benchmark model.</w:t>
      </w:r>
    </w:p>
    <w:p w14:paraId="4F381D4D" w14:textId="3344E632" w:rsidR="00351187" w:rsidRPr="00BF6B87" w:rsidRDefault="00351187" w:rsidP="00A66203">
      <w:pPr>
        <w:pStyle w:val="ListParagraph"/>
        <w:numPr>
          <w:ilvl w:val="0"/>
          <w:numId w:val="63"/>
        </w:numPr>
        <w:rPr>
          <w:b/>
          <w:bCs/>
          <w:i/>
          <w:iCs/>
        </w:rPr>
      </w:pPr>
      <w:r w:rsidRPr="004B53F8">
        <w:rPr>
          <w:b/>
          <w:bCs/>
          <w:i/>
          <w:iCs/>
        </w:rPr>
        <w:t xml:space="preserve">Model complexity </w:t>
      </w:r>
      <w:r>
        <w:rPr>
          <w:b/>
          <w:bCs/>
          <w:i/>
          <w:iCs/>
        </w:rPr>
        <w:t xml:space="preserve">of the localized model </w:t>
      </w:r>
      <w:r w:rsidRPr="004B53F8">
        <w:rPr>
          <w:b/>
          <w:bCs/>
          <w:i/>
          <w:iCs/>
        </w:rPr>
        <w:t>t</w:t>
      </w:r>
      <w:r>
        <w:rPr>
          <w:b/>
          <w:bCs/>
          <w:i/>
          <w:iCs/>
        </w:rPr>
        <w:t>hat</w:t>
      </w:r>
      <w:r w:rsidRPr="004B53F8">
        <w:rPr>
          <w:b/>
          <w:bCs/>
          <w:i/>
          <w:iCs/>
        </w:rPr>
        <w:t xml:space="preserve"> achieve</w:t>
      </w:r>
      <w:r>
        <w:rPr>
          <w:b/>
          <w:bCs/>
          <w:i/>
          <w:iCs/>
        </w:rPr>
        <w:t xml:space="preserve">s similar </w:t>
      </w:r>
      <w:r w:rsidRPr="00B42F47">
        <w:rPr>
          <w:b/>
          <w:bCs/>
          <w:i/>
          <w:iCs/>
          <w:color w:val="00B0F0"/>
        </w:rPr>
        <w:t xml:space="preserve">or better </w:t>
      </w:r>
      <w:r w:rsidRPr="004B53F8">
        <w:rPr>
          <w:b/>
          <w:bCs/>
          <w:i/>
          <w:iCs/>
        </w:rPr>
        <w:t>performance</w:t>
      </w:r>
      <w:r>
        <w:rPr>
          <w:b/>
          <w:bCs/>
          <w:i/>
          <w:iCs/>
        </w:rPr>
        <w:t xml:space="preserve"> as the benchmark model.</w:t>
      </w:r>
    </w:p>
    <w:p w14:paraId="5681251A" w14:textId="77777777" w:rsidR="00351187" w:rsidRDefault="00351187" w:rsidP="009844CF"/>
    <w:p w14:paraId="297D684E" w14:textId="77777777" w:rsidR="00351187" w:rsidRDefault="00351187" w:rsidP="00351187">
      <w:pPr>
        <w:pStyle w:val="Heading4"/>
      </w:pPr>
      <w:r w:rsidRPr="00F97378">
        <w:t>Proposal</w:t>
      </w:r>
      <w:r>
        <w:t xml:space="preserve"> 3.2.2 v2</w:t>
      </w:r>
    </w:p>
    <w:p w14:paraId="4B17474F" w14:textId="77777777" w:rsidR="00351187" w:rsidRPr="009510B6" w:rsidRDefault="00351187" w:rsidP="00351187">
      <w:pPr>
        <w:rPr>
          <w:b/>
          <w:bCs/>
          <w:i/>
          <w:iCs/>
        </w:rPr>
      </w:pPr>
      <w:r w:rsidRPr="009510B6">
        <w:rPr>
          <w:b/>
          <w:bCs/>
          <w:i/>
          <w:iCs/>
        </w:rPr>
        <w:t xml:space="preserve">For the </w:t>
      </w:r>
      <w:r>
        <w:rPr>
          <w:b/>
          <w:bCs/>
          <w:i/>
          <w:iCs/>
        </w:rPr>
        <w:t>evaluation</w:t>
      </w:r>
      <w:r w:rsidRPr="009510B6">
        <w:rPr>
          <w:b/>
          <w:bCs/>
          <w:i/>
          <w:iCs/>
        </w:rPr>
        <w:t xml:space="preserve"> of </w:t>
      </w:r>
      <w:r>
        <w:rPr>
          <w:b/>
          <w:bCs/>
          <w:i/>
          <w:iCs/>
        </w:rPr>
        <w:t>AI/ML-based CSI compression using localized</w:t>
      </w:r>
      <w:r w:rsidRPr="009510B6">
        <w:rPr>
          <w:b/>
          <w:bCs/>
          <w:i/>
          <w:iCs/>
        </w:rPr>
        <w:t xml:space="preserve"> models</w:t>
      </w:r>
      <w:r>
        <w:rPr>
          <w:b/>
          <w:bCs/>
          <w:i/>
          <w:iCs/>
        </w:rPr>
        <w:t xml:space="preserve"> in Release 19, consider</w:t>
      </w:r>
      <w:r w:rsidRPr="009510B6">
        <w:rPr>
          <w:b/>
          <w:bCs/>
          <w:i/>
          <w:iCs/>
        </w:rPr>
        <w:t xml:space="preserve"> the following </w:t>
      </w:r>
      <w:r>
        <w:rPr>
          <w:b/>
          <w:bCs/>
          <w:i/>
          <w:iCs/>
        </w:rPr>
        <w:t xml:space="preserve">options </w:t>
      </w:r>
      <w:r w:rsidRPr="00803733">
        <w:rPr>
          <w:b/>
          <w:bCs/>
          <w:i/>
          <w:iCs/>
          <w:color w:val="00B0F0"/>
        </w:rPr>
        <w:t xml:space="preserve">as a starting point </w:t>
      </w:r>
      <w:r w:rsidRPr="009510B6">
        <w:rPr>
          <w:b/>
          <w:bCs/>
          <w:i/>
          <w:iCs/>
        </w:rPr>
        <w:t xml:space="preserve">to </w:t>
      </w:r>
      <w:r>
        <w:rPr>
          <w:b/>
          <w:bCs/>
          <w:i/>
          <w:iCs/>
        </w:rPr>
        <w:t xml:space="preserve">model </w:t>
      </w:r>
      <w:r w:rsidRPr="009510B6">
        <w:rPr>
          <w:b/>
          <w:bCs/>
          <w:i/>
          <w:iCs/>
        </w:rPr>
        <w:t xml:space="preserve">the </w:t>
      </w:r>
      <w:r>
        <w:rPr>
          <w:b/>
          <w:bCs/>
          <w:i/>
          <w:iCs/>
        </w:rPr>
        <w:t>spatial consistency/correlation in the dataset for a local region:</w:t>
      </w:r>
    </w:p>
    <w:p w14:paraId="57178CC5" w14:textId="77777777" w:rsidR="00351187" w:rsidRDefault="00351187" w:rsidP="00A66203">
      <w:pPr>
        <w:pStyle w:val="ListParagraph"/>
        <w:numPr>
          <w:ilvl w:val="0"/>
          <w:numId w:val="55"/>
        </w:numPr>
        <w:spacing w:before="120" w:after="120"/>
        <w:contextualSpacing w:val="0"/>
        <w:rPr>
          <w:b/>
          <w:bCs/>
          <w:i/>
          <w:iCs/>
        </w:rPr>
      </w:pPr>
      <w:r>
        <w:rPr>
          <w:b/>
          <w:bCs/>
          <w:i/>
          <w:iCs/>
        </w:rPr>
        <w:t>Option 1</w:t>
      </w:r>
      <w:r w:rsidRPr="00120BA4">
        <w:rPr>
          <w:b/>
          <w:bCs/>
          <w:i/>
          <w:iCs/>
        </w:rPr>
        <w:t xml:space="preserve">: </w:t>
      </w:r>
      <w:r>
        <w:rPr>
          <w:b/>
          <w:bCs/>
          <w:i/>
          <w:iCs/>
        </w:rPr>
        <w:t>The dataset is derived from UEs dropped within the local region, with s</w:t>
      </w:r>
      <w:r w:rsidRPr="00120BA4">
        <w:rPr>
          <w:b/>
          <w:bCs/>
          <w:i/>
          <w:iCs/>
        </w:rPr>
        <w:t>patial consistency</w:t>
      </w:r>
      <w:r>
        <w:rPr>
          <w:b/>
          <w:bCs/>
          <w:i/>
          <w:iCs/>
        </w:rPr>
        <w:t xml:space="preserve"> modelling as per TR 38.901. </w:t>
      </w:r>
    </w:p>
    <w:p w14:paraId="3D80510F" w14:textId="77777777" w:rsidR="00351187" w:rsidRDefault="00351187" w:rsidP="00A66203">
      <w:pPr>
        <w:pStyle w:val="ListParagraph"/>
        <w:numPr>
          <w:ilvl w:val="2"/>
          <w:numId w:val="55"/>
        </w:numPr>
        <w:spacing w:before="120" w:after="120"/>
        <w:contextualSpacing w:val="0"/>
        <w:rPr>
          <w:b/>
          <w:bCs/>
          <w:i/>
          <w:iCs/>
        </w:rPr>
      </w:pPr>
      <w:r>
        <w:rPr>
          <w:b/>
          <w:bCs/>
          <w:i/>
          <w:iCs/>
        </w:rPr>
        <w:t>E.g., Dropped in a specific cell or within a specific boundary.</w:t>
      </w:r>
    </w:p>
    <w:p w14:paraId="7EB29113" w14:textId="77777777" w:rsidR="00351187" w:rsidRDefault="00351187" w:rsidP="00A66203">
      <w:pPr>
        <w:pStyle w:val="ListParagraph"/>
        <w:numPr>
          <w:ilvl w:val="0"/>
          <w:numId w:val="55"/>
        </w:numPr>
        <w:spacing w:before="120" w:after="120"/>
        <w:contextualSpacing w:val="0"/>
        <w:rPr>
          <w:b/>
          <w:bCs/>
          <w:i/>
          <w:iCs/>
        </w:rPr>
      </w:pPr>
      <w:r>
        <w:rPr>
          <w:b/>
          <w:bCs/>
          <w:i/>
          <w:iCs/>
        </w:rPr>
        <w:t>Option 2</w:t>
      </w:r>
      <w:r w:rsidRPr="00120BA4">
        <w:rPr>
          <w:b/>
          <w:bCs/>
          <w:i/>
          <w:iCs/>
        </w:rPr>
        <w:t xml:space="preserve">: </w:t>
      </w:r>
      <w:r>
        <w:rPr>
          <w:b/>
          <w:bCs/>
          <w:i/>
          <w:iCs/>
        </w:rPr>
        <w:t xml:space="preserve">By using a </w:t>
      </w:r>
      <w:r w:rsidRPr="00120BA4">
        <w:rPr>
          <w:b/>
          <w:bCs/>
          <w:i/>
          <w:iCs/>
        </w:rPr>
        <w:t xml:space="preserve">scenario/configuration </w:t>
      </w:r>
      <w:r>
        <w:rPr>
          <w:b/>
          <w:bCs/>
          <w:i/>
          <w:iCs/>
        </w:rPr>
        <w:t>specific to the local region</w:t>
      </w:r>
      <w:r w:rsidRPr="00120BA4">
        <w:rPr>
          <w:b/>
          <w:bCs/>
          <w:i/>
          <w:iCs/>
        </w:rPr>
        <w:t>.</w:t>
      </w:r>
      <w:r>
        <w:rPr>
          <w:b/>
          <w:bCs/>
          <w:i/>
          <w:iCs/>
        </w:rPr>
        <w:t xml:space="preserve"> </w:t>
      </w:r>
    </w:p>
    <w:p w14:paraId="237483EF" w14:textId="77777777" w:rsidR="00351187" w:rsidRDefault="00351187" w:rsidP="00A66203">
      <w:pPr>
        <w:pStyle w:val="ListParagraph"/>
        <w:numPr>
          <w:ilvl w:val="2"/>
          <w:numId w:val="55"/>
        </w:numPr>
        <w:spacing w:before="120" w:after="120"/>
        <w:contextualSpacing w:val="0"/>
        <w:rPr>
          <w:b/>
          <w:bCs/>
          <w:i/>
          <w:iCs/>
        </w:rPr>
      </w:pPr>
      <w:r>
        <w:rPr>
          <w:b/>
          <w:bCs/>
          <w:i/>
          <w:iCs/>
        </w:rPr>
        <w:t>E.g., Indoor-outdoor ratio, LOS-NLOS ratio, TXRU mapping, etc.</w:t>
      </w:r>
    </w:p>
    <w:p w14:paraId="47F62F61" w14:textId="77777777" w:rsidR="00351187" w:rsidRPr="00803733" w:rsidRDefault="00351187" w:rsidP="00A66203">
      <w:pPr>
        <w:pStyle w:val="ListParagraph"/>
        <w:numPr>
          <w:ilvl w:val="0"/>
          <w:numId w:val="55"/>
        </w:numPr>
        <w:spacing w:before="120" w:after="120"/>
        <w:contextualSpacing w:val="0"/>
        <w:rPr>
          <w:b/>
          <w:bCs/>
          <w:i/>
          <w:iCs/>
          <w:strike/>
          <w:color w:val="FF0000"/>
        </w:rPr>
      </w:pPr>
      <w:r w:rsidRPr="00803733">
        <w:rPr>
          <w:b/>
          <w:bCs/>
          <w:i/>
          <w:iCs/>
          <w:strike/>
          <w:color w:val="FF0000"/>
        </w:rPr>
        <w:t>Option 3: The dataset is derived using ray-tracing model.</w:t>
      </w:r>
    </w:p>
    <w:p w14:paraId="4A8487FC" w14:textId="77777777" w:rsidR="00351187" w:rsidRPr="00803733" w:rsidRDefault="00351187" w:rsidP="00A66203">
      <w:pPr>
        <w:pStyle w:val="ListParagraph"/>
        <w:numPr>
          <w:ilvl w:val="2"/>
          <w:numId w:val="55"/>
        </w:numPr>
        <w:spacing w:before="120" w:after="120"/>
        <w:contextualSpacing w:val="0"/>
        <w:rPr>
          <w:b/>
          <w:bCs/>
          <w:i/>
          <w:iCs/>
          <w:strike/>
          <w:color w:val="FF0000"/>
        </w:rPr>
      </w:pPr>
      <w:r w:rsidRPr="00803733">
        <w:rPr>
          <w:b/>
          <w:bCs/>
          <w:i/>
          <w:iCs/>
          <w:strike/>
          <w:color w:val="FF0000"/>
        </w:rPr>
        <w:t>E.g., Based on a scenario map.</w:t>
      </w:r>
    </w:p>
    <w:p w14:paraId="5961B007" w14:textId="77777777" w:rsidR="00351187" w:rsidRPr="00803733" w:rsidRDefault="00351187" w:rsidP="00A66203">
      <w:pPr>
        <w:pStyle w:val="ListParagraph"/>
        <w:numPr>
          <w:ilvl w:val="0"/>
          <w:numId w:val="55"/>
        </w:numPr>
        <w:spacing w:before="120" w:after="120"/>
        <w:contextualSpacing w:val="0"/>
        <w:rPr>
          <w:b/>
          <w:bCs/>
          <w:i/>
          <w:iCs/>
          <w:strike/>
          <w:color w:val="FF0000"/>
        </w:rPr>
      </w:pPr>
      <w:r w:rsidRPr="00803733">
        <w:rPr>
          <w:b/>
          <w:bCs/>
          <w:i/>
          <w:iCs/>
          <w:strike/>
          <w:color w:val="FF0000"/>
        </w:rPr>
        <w:t>Option 4: The dataset is derived from field data collection within a local region.</w:t>
      </w:r>
    </w:p>
    <w:p w14:paraId="13AAE273" w14:textId="77777777" w:rsidR="00351187" w:rsidRDefault="00351187" w:rsidP="00351187">
      <w:pPr>
        <w:rPr>
          <w:b/>
          <w:bCs/>
          <w:i/>
          <w:iCs/>
        </w:rPr>
      </w:pPr>
    </w:p>
    <w:p w14:paraId="4D68F93B" w14:textId="77777777" w:rsidR="00351187" w:rsidRPr="009844CF" w:rsidRDefault="00351187" w:rsidP="009844CF"/>
    <w:p w14:paraId="01EB7159" w14:textId="77777777" w:rsidR="00AD0C12" w:rsidRDefault="00AD0C12" w:rsidP="00AD0C12">
      <w:pPr>
        <w:pStyle w:val="Heading2"/>
      </w:pPr>
      <w:r>
        <w:lastRenderedPageBreak/>
        <w:t>Proposals for Wednesday February 28</w:t>
      </w:r>
    </w:p>
    <w:p w14:paraId="453D5002" w14:textId="77777777" w:rsidR="00431DAD" w:rsidRDefault="00431DAD" w:rsidP="00431DAD">
      <w:pPr>
        <w:pStyle w:val="Heading4"/>
      </w:pPr>
      <w:r w:rsidRPr="00F97378">
        <w:t>Proposal</w:t>
      </w:r>
      <w:r>
        <w:t xml:space="preserve"> 3.2.2 v2</w:t>
      </w:r>
    </w:p>
    <w:p w14:paraId="5C334626" w14:textId="77777777" w:rsidR="00431DAD" w:rsidRPr="009510B6" w:rsidRDefault="00431DAD" w:rsidP="00431DAD">
      <w:pPr>
        <w:rPr>
          <w:b/>
          <w:bCs/>
          <w:i/>
          <w:iCs/>
        </w:rPr>
      </w:pPr>
      <w:r w:rsidRPr="009510B6">
        <w:rPr>
          <w:b/>
          <w:bCs/>
          <w:i/>
          <w:iCs/>
        </w:rPr>
        <w:t xml:space="preserve">For the </w:t>
      </w:r>
      <w:r>
        <w:rPr>
          <w:b/>
          <w:bCs/>
          <w:i/>
          <w:iCs/>
        </w:rPr>
        <w:t>evaluation</w:t>
      </w:r>
      <w:r w:rsidRPr="009510B6">
        <w:rPr>
          <w:b/>
          <w:bCs/>
          <w:i/>
          <w:iCs/>
        </w:rPr>
        <w:t xml:space="preserve"> of </w:t>
      </w:r>
      <w:r>
        <w:rPr>
          <w:b/>
          <w:bCs/>
          <w:i/>
          <w:iCs/>
        </w:rPr>
        <w:t>AI/ML-based CSI compression using localized</w:t>
      </w:r>
      <w:r w:rsidRPr="009510B6">
        <w:rPr>
          <w:b/>
          <w:bCs/>
          <w:i/>
          <w:iCs/>
        </w:rPr>
        <w:t xml:space="preserve"> models</w:t>
      </w:r>
      <w:r>
        <w:rPr>
          <w:b/>
          <w:bCs/>
          <w:i/>
          <w:iCs/>
        </w:rPr>
        <w:t xml:space="preserve"> in Release 19, consider</w:t>
      </w:r>
      <w:r w:rsidRPr="009510B6">
        <w:rPr>
          <w:b/>
          <w:bCs/>
          <w:i/>
          <w:iCs/>
        </w:rPr>
        <w:t xml:space="preserve"> the following </w:t>
      </w:r>
      <w:r>
        <w:rPr>
          <w:b/>
          <w:bCs/>
          <w:i/>
          <w:iCs/>
        </w:rPr>
        <w:t xml:space="preserve">options </w:t>
      </w:r>
      <w:r w:rsidRPr="00803733">
        <w:rPr>
          <w:b/>
          <w:bCs/>
          <w:i/>
          <w:iCs/>
          <w:color w:val="00B0F0"/>
        </w:rPr>
        <w:t xml:space="preserve">as a starting point </w:t>
      </w:r>
      <w:r w:rsidRPr="009510B6">
        <w:rPr>
          <w:b/>
          <w:bCs/>
          <w:i/>
          <w:iCs/>
        </w:rPr>
        <w:t xml:space="preserve">to </w:t>
      </w:r>
      <w:r>
        <w:rPr>
          <w:b/>
          <w:bCs/>
          <w:i/>
          <w:iCs/>
        </w:rPr>
        <w:t xml:space="preserve">model </w:t>
      </w:r>
      <w:r w:rsidRPr="009510B6">
        <w:rPr>
          <w:b/>
          <w:bCs/>
          <w:i/>
          <w:iCs/>
        </w:rPr>
        <w:t xml:space="preserve">the </w:t>
      </w:r>
      <w:r>
        <w:rPr>
          <w:b/>
          <w:bCs/>
          <w:i/>
          <w:iCs/>
        </w:rPr>
        <w:t>spatial consistency/correlation in the dataset for a local region:</w:t>
      </w:r>
    </w:p>
    <w:p w14:paraId="36170F73" w14:textId="77777777" w:rsidR="00431DAD" w:rsidRDefault="00431DAD" w:rsidP="00431DAD">
      <w:pPr>
        <w:pStyle w:val="ListParagraph"/>
        <w:numPr>
          <w:ilvl w:val="0"/>
          <w:numId w:val="55"/>
        </w:numPr>
        <w:spacing w:before="120" w:after="120"/>
        <w:contextualSpacing w:val="0"/>
        <w:rPr>
          <w:b/>
          <w:bCs/>
          <w:i/>
          <w:iCs/>
        </w:rPr>
      </w:pPr>
      <w:r>
        <w:rPr>
          <w:b/>
          <w:bCs/>
          <w:i/>
          <w:iCs/>
        </w:rPr>
        <w:t>Option 1</w:t>
      </w:r>
      <w:r w:rsidRPr="00120BA4">
        <w:rPr>
          <w:b/>
          <w:bCs/>
          <w:i/>
          <w:iCs/>
        </w:rPr>
        <w:t xml:space="preserve">: </w:t>
      </w:r>
      <w:r>
        <w:rPr>
          <w:b/>
          <w:bCs/>
          <w:i/>
          <w:iCs/>
        </w:rPr>
        <w:t>The dataset is derived from UEs dropped within the local region, with s</w:t>
      </w:r>
      <w:r w:rsidRPr="00120BA4">
        <w:rPr>
          <w:b/>
          <w:bCs/>
          <w:i/>
          <w:iCs/>
        </w:rPr>
        <w:t>patial consistency</w:t>
      </w:r>
      <w:r>
        <w:rPr>
          <w:b/>
          <w:bCs/>
          <w:i/>
          <w:iCs/>
        </w:rPr>
        <w:t xml:space="preserve"> modelling as per TR 38.901. </w:t>
      </w:r>
    </w:p>
    <w:p w14:paraId="2DB87AFB" w14:textId="77777777" w:rsidR="00431DAD" w:rsidRDefault="00431DAD" w:rsidP="00431DAD">
      <w:pPr>
        <w:pStyle w:val="ListParagraph"/>
        <w:numPr>
          <w:ilvl w:val="2"/>
          <w:numId w:val="55"/>
        </w:numPr>
        <w:spacing w:before="120" w:after="120"/>
        <w:contextualSpacing w:val="0"/>
        <w:rPr>
          <w:b/>
          <w:bCs/>
          <w:i/>
          <w:iCs/>
        </w:rPr>
      </w:pPr>
      <w:r>
        <w:rPr>
          <w:b/>
          <w:bCs/>
          <w:i/>
          <w:iCs/>
        </w:rPr>
        <w:t>E.g., Dropped in a specific cell or within a specific boundary.</w:t>
      </w:r>
    </w:p>
    <w:p w14:paraId="1952BE9C" w14:textId="77777777" w:rsidR="00431DAD" w:rsidRDefault="00431DAD" w:rsidP="00431DAD">
      <w:pPr>
        <w:pStyle w:val="ListParagraph"/>
        <w:numPr>
          <w:ilvl w:val="0"/>
          <w:numId w:val="55"/>
        </w:numPr>
        <w:spacing w:before="120" w:after="120"/>
        <w:contextualSpacing w:val="0"/>
        <w:rPr>
          <w:b/>
          <w:bCs/>
          <w:i/>
          <w:iCs/>
        </w:rPr>
      </w:pPr>
      <w:r>
        <w:rPr>
          <w:b/>
          <w:bCs/>
          <w:i/>
          <w:iCs/>
        </w:rPr>
        <w:t>Option 2</w:t>
      </w:r>
      <w:r w:rsidRPr="00120BA4">
        <w:rPr>
          <w:b/>
          <w:bCs/>
          <w:i/>
          <w:iCs/>
        </w:rPr>
        <w:t xml:space="preserve">: </w:t>
      </w:r>
      <w:r>
        <w:rPr>
          <w:b/>
          <w:bCs/>
          <w:i/>
          <w:iCs/>
        </w:rPr>
        <w:t xml:space="preserve">By using a </w:t>
      </w:r>
      <w:r w:rsidRPr="00120BA4">
        <w:rPr>
          <w:b/>
          <w:bCs/>
          <w:i/>
          <w:iCs/>
        </w:rPr>
        <w:t xml:space="preserve">scenario/configuration </w:t>
      </w:r>
      <w:r>
        <w:rPr>
          <w:b/>
          <w:bCs/>
          <w:i/>
          <w:iCs/>
        </w:rPr>
        <w:t>specific to the local region</w:t>
      </w:r>
      <w:r w:rsidRPr="00120BA4">
        <w:rPr>
          <w:b/>
          <w:bCs/>
          <w:i/>
          <w:iCs/>
        </w:rPr>
        <w:t>.</w:t>
      </w:r>
      <w:r>
        <w:rPr>
          <w:b/>
          <w:bCs/>
          <w:i/>
          <w:iCs/>
        </w:rPr>
        <w:t xml:space="preserve"> </w:t>
      </w:r>
    </w:p>
    <w:p w14:paraId="16672ED5" w14:textId="77777777" w:rsidR="00431DAD" w:rsidRDefault="00431DAD" w:rsidP="00431DAD">
      <w:pPr>
        <w:pStyle w:val="ListParagraph"/>
        <w:numPr>
          <w:ilvl w:val="2"/>
          <w:numId w:val="55"/>
        </w:numPr>
        <w:spacing w:before="120" w:after="120"/>
        <w:contextualSpacing w:val="0"/>
        <w:rPr>
          <w:b/>
          <w:bCs/>
          <w:i/>
          <w:iCs/>
        </w:rPr>
      </w:pPr>
      <w:r>
        <w:rPr>
          <w:b/>
          <w:bCs/>
          <w:i/>
          <w:iCs/>
        </w:rPr>
        <w:t>E.g., Indoor-outdoor ratio, LOS-NLOS ratio, TXRU mapping, etc.</w:t>
      </w:r>
    </w:p>
    <w:p w14:paraId="0F7C51C9" w14:textId="77777777" w:rsidR="00431DAD" w:rsidRPr="00803733" w:rsidRDefault="00431DAD" w:rsidP="00431DAD">
      <w:pPr>
        <w:pStyle w:val="ListParagraph"/>
        <w:numPr>
          <w:ilvl w:val="0"/>
          <w:numId w:val="55"/>
        </w:numPr>
        <w:spacing w:before="120" w:after="120"/>
        <w:contextualSpacing w:val="0"/>
        <w:rPr>
          <w:b/>
          <w:bCs/>
          <w:i/>
          <w:iCs/>
          <w:strike/>
          <w:color w:val="FF0000"/>
        </w:rPr>
      </w:pPr>
      <w:r w:rsidRPr="00803733">
        <w:rPr>
          <w:b/>
          <w:bCs/>
          <w:i/>
          <w:iCs/>
          <w:strike/>
          <w:color w:val="FF0000"/>
        </w:rPr>
        <w:t>Option 3: The dataset is derived using ray-tracing model.</w:t>
      </w:r>
    </w:p>
    <w:p w14:paraId="2F5A4C89" w14:textId="77777777" w:rsidR="00431DAD" w:rsidRPr="00803733" w:rsidRDefault="00431DAD" w:rsidP="00431DAD">
      <w:pPr>
        <w:pStyle w:val="ListParagraph"/>
        <w:numPr>
          <w:ilvl w:val="2"/>
          <w:numId w:val="55"/>
        </w:numPr>
        <w:spacing w:before="120" w:after="120"/>
        <w:contextualSpacing w:val="0"/>
        <w:rPr>
          <w:b/>
          <w:bCs/>
          <w:i/>
          <w:iCs/>
          <w:strike/>
          <w:color w:val="FF0000"/>
        </w:rPr>
      </w:pPr>
      <w:r w:rsidRPr="00803733">
        <w:rPr>
          <w:b/>
          <w:bCs/>
          <w:i/>
          <w:iCs/>
          <w:strike/>
          <w:color w:val="FF0000"/>
        </w:rPr>
        <w:t>E.g., Based on a scenario map.</w:t>
      </w:r>
    </w:p>
    <w:p w14:paraId="3636E64F" w14:textId="77777777" w:rsidR="00431DAD" w:rsidRPr="00803733" w:rsidRDefault="00431DAD" w:rsidP="00431DAD">
      <w:pPr>
        <w:pStyle w:val="ListParagraph"/>
        <w:numPr>
          <w:ilvl w:val="0"/>
          <w:numId w:val="55"/>
        </w:numPr>
        <w:spacing w:before="120" w:after="120"/>
        <w:contextualSpacing w:val="0"/>
        <w:rPr>
          <w:b/>
          <w:bCs/>
          <w:i/>
          <w:iCs/>
          <w:strike/>
          <w:color w:val="FF0000"/>
        </w:rPr>
      </w:pPr>
      <w:r w:rsidRPr="00803733">
        <w:rPr>
          <w:b/>
          <w:bCs/>
          <w:i/>
          <w:iCs/>
          <w:strike/>
          <w:color w:val="FF0000"/>
        </w:rPr>
        <w:t>Option 4: The dataset is derived from field data collection within a local region.</w:t>
      </w:r>
    </w:p>
    <w:p w14:paraId="732E2390" w14:textId="77777777" w:rsidR="00431DAD" w:rsidRDefault="00431DAD" w:rsidP="00431DAD">
      <w:pPr>
        <w:pStyle w:val="3GPPText"/>
      </w:pPr>
    </w:p>
    <w:p w14:paraId="4C17345D" w14:textId="77777777" w:rsidR="00431DAD" w:rsidRDefault="00431DAD" w:rsidP="00431DAD">
      <w:pPr>
        <w:pStyle w:val="3GPPText"/>
      </w:pPr>
    </w:p>
    <w:p w14:paraId="3140A0BD" w14:textId="77777777" w:rsidR="00431DAD" w:rsidRDefault="00431DAD" w:rsidP="00431DAD">
      <w:pPr>
        <w:pStyle w:val="Heading4"/>
      </w:pPr>
      <w:r>
        <w:t>Proposal 3.2.1 v2</w:t>
      </w:r>
    </w:p>
    <w:p w14:paraId="17633B0B" w14:textId="77777777" w:rsidR="00431DAD" w:rsidRDefault="00431DAD" w:rsidP="00431DAD">
      <w:pPr>
        <w:rPr>
          <w:b/>
          <w:bCs/>
          <w:i/>
          <w:iCs/>
        </w:rPr>
      </w:pPr>
      <w:r w:rsidRPr="009510B6">
        <w:rPr>
          <w:b/>
          <w:bCs/>
          <w:i/>
          <w:iCs/>
        </w:rPr>
        <w:t xml:space="preserve">For the </w:t>
      </w:r>
      <w:r>
        <w:rPr>
          <w:b/>
          <w:bCs/>
          <w:i/>
          <w:iCs/>
        </w:rPr>
        <w:t>evaluation</w:t>
      </w:r>
      <w:r w:rsidRPr="009510B6">
        <w:rPr>
          <w:b/>
          <w:bCs/>
          <w:i/>
          <w:iCs/>
        </w:rPr>
        <w:t xml:space="preserve"> of </w:t>
      </w:r>
      <w:r>
        <w:rPr>
          <w:b/>
          <w:bCs/>
          <w:i/>
          <w:iCs/>
        </w:rPr>
        <w:t>AI/ML-based CSI compression using localized</w:t>
      </w:r>
      <w:r w:rsidRPr="009510B6">
        <w:rPr>
          <w:b/>
          <w:bCs/>
          <w:i/>
          <w:iCs/>
        </w:rPr>
        <w:t xml:space="preserve"> models</w:t>
      </w:r>
      <w:r>
        <w:rPr>
          <w:b/>
          <w:bCs/>
          <w:i/>
          <w:iCs/>
        </w:rPr>
        <w:t xml:space="preserve"> in Release 19, study the following aspects of the performance/complexity trade-off when comparing the localized model with a benchmark model that is not localized:</w:t>
      </w:r>
    </w:p>
    <w:p w14:paraId="54DCDA4E" w14:textId="77777777" w:rsidR="00431DAD" w:rsidRPr="004B53F8" w:rsidRDefault="00431DAD" w:rsidP="00431DAD">
      <w:pPr>
        <w:pStyle w:val="ListParagraph"/>
        <w:numPr>
          <w:ilvl w:val="0"/>
          <w:numId w:val="63"/>
        </w:numPr>
        <w:rPr>
          <w:b/>
          <w:bCs/>
          <w:i/>
          <w:iCs/>
        </w:rPr>
      </w:pPr>
      <w:r w:rsidRPr="004B53F8">
        <w:rPr>
          <w:b/>
          <w:bCs/>
          <w:i/>
          <w:iCs/>
        </w:rPr>
        <w:t xml:space="preserve">Performance </w:t>
      </w:r>
      <w:r>
        <w:rPr>
          <w:b/>
          <w:bCs/>
          <w:i/>
          <w:iCs/>
        </w:rPr>
        <w:t xml:space="preserve">of the localized model </w:t>
      </w:r>
      <w:r w:rsidRPr="004B53F8">
        <w:rPr>
          <w:b/>
          <w:bCs/>
          <w:i/>
          <w:iCs/>
        </w:rPr>
        <w:t>t</w:t>
      </w:r>
      <w:r>
        <w:rPr>
          <w:b/>
          <w:bCs/>
          <w:i/>
          <w:iCs/>
        </w:rPr>
        <w:t>hat</w:t>
      </w:r>
      <w:r w:rsidRPr="004B53F8">
        <w:rPr>
          <w:b/>
          <w:bCs/>
          <w:i/>
          <w:iCs/>
        </w:rPr>
        <w:t xml:space="preserve"> </w:t>
      </w:r>
      <w:r>
        <w:rPr>
          <w:b/>
          <w:bCs/>
          <w:i/>
          <w:iCs/>
        </w:rPr>
        <w:t xml:space="preserve">has </w:t>
      </w:r>
      <w:r w:rsidRPr="004B53F8">
        <w:rPr>
          <w:b/>
          <w:bCs/>
          <w:i/>
          <w:iCs/>
        </w:rPr>
        <w:t xml:space="preserve">similar </w:t>
      </w:r>
      <w:r w:rsidRPr="00B42F47">
        <w:rPr>
          <w:b/>
          <w:bCs/>
          <w:i/>
          <w:iCs/>
          <w:color w:val="00B0F0"/>
        </w:rPr>
        <w:t xml:space="preserve">or lower </w:t>
      </w:r>
      <w:r w:rsidRPr="004B53F8">
        <w:rPr>
          <w:b/>
          <w:bCs/>
          <w:i/>
          <w:iCs/>
        </w:rPr>
        <w:t>complexity</w:t>
      </w:r>
      <w:r>
        <w:rPr>
          <w:b/>
          <w:bCs/>
          <w:i/>
          <w:iCs/>
        </w:rPr>
        <w:t xml:space="preserve"> as the benchmark model.</w:t>
      </w:r>
    </w:p>
    <w:p w14:paraId="37AFBCDA" w14:textId="77777777" w:rsidR="00431DAD" w:rsidRPr="00BF6B87" w:rsidRDefault="00431DAD" w:rsidP="00431DAD">
      <w:pPr>
        <w:pStyle w:val="ListParagraph"/>
        <w:numPr>
          <w:ilvl w:val="0"/>
          <w:numId w:val="63"/>
        </w:numPr>
        <w:rPr>
          <w:b/>
          <w:bCs/>
          <w:i/>
          <w:iCs/>
        </w:rPr>
      </w:pPr>
      <w:r w:rsidRPr="004B53F8">
        <w:rPr>
          <w:b/>
          <w:bCs/>
          <w:i/>
          <w:iCs/>
        </w:rPr>
        <w:t xml:space="preserve">Model complexity </w:t>
      </w:r>
      <w:r>
        <w:rPr>
          <w:b/>
          <w:bCs/>
          <w:i/>
          <w:iCs/>
        </w:rPr>
        <w:t xml:space="preserve">of the localized model </w:t>
      </w:r>
      <w:r w:rsidRPr="004B53F8">
        <w:rPr>
          <w:b/>
          <w:bCs/>
          <w:i/>
          <w:iCs/>
        </w:rPr>
        <w:t>t</w:t>
      </w:r>
      <w:r>
        <w:rPr>
          <w:b/>
          <w:bCs/>
          <w:i/>
          <w:iCs/>
        </w:rPr>
        <w:t>hat</w:t>
      </w:r>
      <w:r w:rsidRPr="004B53F8">
        <w:rPr>
          <w:b/>
          <w:bCs/>
          <w:i/>
          <w:iCs/>
        </w:rPr>
        <w:t xml:space="preserve"> achieve</w:t>
      </w:r>
      <w:r>
        <w:rPr>
          <w:b/>
          <w:bCs/>
          <w:i/>
          <w:iCs/>
        </w:rPr>
        <w:t xml:space="preserve">s similar </w:t>
      </w:r>
      <w:r w:rsidRPr="00B42F47">
        <w:rPr>
          <w:b/>
          <w:bCs/>
          <w:i/>
          <w:iCs/>
          <w:color w:val="00B0F0"/>
        </w:rPr>
        <w:t xml:space="preserve">or better </w:t>
      </w:r>
      <w:r w:rsidRPr="004B53F8">
        <w:rPr>
          <w:b/>
          <w:bCs/>
          <w:i/>
          <w:iCs/>
        </w:rPr>
        <w:t>performance</w:t>
      </w:r>
      <w:r>
        <w:rPr>
          <w:b/>
          <w:bCs/>
          <w:i/>
          <w:iCs/>
        </w:rPr>
        <w:t xml:space="preserve"> as the benchmark model.</w:t>
      </w:r>
    </w:p>
    <w:p w14:paraId="6BECBADA" w14:textId="77777777" w:rsidR="00431DAD" w:rsidRDefault="00431DAD" w:rsidP="00431DAD">
      <w:pPr>
        <w:pStyle w:val="3GPPText"/>
      </w:pPr>
    </w:p>
    <w:p w14:paraId="73C93E38" w14:textId="77777777" w:rsidR="00431DAD" w:rsidRDefault="00431DAD" w:rsidP="00431DAD">
      <w:pPr>
        <w:pStyle w:val="3GPPText"/>
      </w:pPr>
    </w:p>
    <w:p w14:paraId="0A64E275" w14:textId="77777777" w:rsidR="00431DAD" w:rsidRDefault="00431DAD" w:rsidP="00431DAD">
      <w:pPr>
        <w:pStyle w:val="Heading4"/>
      </w:pPr>
      <w:r>
        <w:t>Proposal 2.2.5 v2</w:t>
      </w:r>
    </w:p>
    <w:p w14:paraId="5B505C92" w14:textId="77777777" w:rsidR="00431DAD" w:rsidRDefault="00431DAD" w:rsidP="00431DAD">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evaluation assumptions:</w:t>
      </w:r>
    </w:p>
    <w:p w14:paraId="34FC447A" w14:textId="77777777" w:rsidR="00431DAD" w:rsidRDefault="00431DAD" w:rsidP="00431DAD">
      <w:pPr>
        <w:pStyle w:val="ListParagraph"/>
        <w:numPr>
          <w:ilvl w:val="0"/>
          <w:numId w:val="62"/>
        </w:numPr>
        <w:rPr>
          <w:b/>
          <w:bCs/>
          <w:i/>
          <w:iCs/>
        </w:rPr>
      </w:pPr>
      <w:r w:rsidRPr="00793BE1">
        <w:rPr>
          <w:b/>
          <w:bCs/>
          <w:i/>
          <w:iCs/>
        </w:rPr>
        <w:t xml:space="preserve">CSI-RS </w:t>
      </w:r>
      <w:r>
        <w:rPr>
          <w:b/>
          <w:bCs/>
          <w:i/>
          <w:iCs/>
        </w:rPr>
        <w:t>configuration</w:t>
      </w:r>
    </w:p>
    <w:p w14:paraId="4CDBC453" w14:textId="77777777" w:rsidR="00431DAD" w:rsidRPr="006C10AD" w:rsidRDefault="00431DAD" w:rsidP="00431DAD">
      <w:pPr>
        <w:pStyle w:val="ListParagraph"/>
        <w:numPr>
          <w:ilvl w:val="1"/>
          <w:numId w:val="62"/>
        </w:numPr>
        <w:rPr>
          <w:b/>
          <w:bCs/>
          <w:i/>
          <w:iCs/>
        </w:rPr>
      </w:pPr>
      <w:r>
        <w:rPr>
          <w:b/>
          <w:bCs/>
          <w:i/>
          <w:iCs/>
        </w:rPr>
        <w:t>P</w:t>
      </w:r>
      <w:r w:rsidRPr="00793BE1">
        <w:rPr>
          <w:b/>
          <w:bCs/>
          <w:i/>
          <w:iCs/>
        </w:rPr>
        <w:t>eriod</w:t>
      </w:r>
      <w:r>
        <w:rPr>
          <w:b/>
          <w:bCs/>
          <w:i/>
          <w:iCs/>
        </w:rPr>
        <w:t>ic: 5 ms</w:t>
      </w:r>
      <w:r w:rsidRPr="00793BE1">
        <w:rPr>
          <w:b/>
          <w:bCs/>
          <w:i/>
          <w:iCs/>
        </w:rPr>
        <w:t xml:space="preserve"> </w:t>
      </w:r>
      <w:r>
        <w:rPr>
          <w:b/>
          <w:bCs/>
          <w:i/>
          <w:iCs/>
        </w:rPr>
        <w:t>periodicity</w:t>
      </w:r>
      <w:r w:rsidRPr="00397B74">
        <w:rPr>
          <w:b/>
          <w:bCs/>
          <w:i/>
          <w:iCs/>
          <w:color w:val="00B0F0"/>
        </w:rPr>
        <w:t xml:space="preserve"> (baseline)</w:t>
      </w:r>
    </w:p>
    <w:p w14:paraId="26079359" w14:textId="77777777" w:rsidR="00431DAD" w:rsidRPr="00AF69EF" w:rsidRDefault="00431DAD" w:rsidP="00431DAD">
      <w:pPr>
        <w:pStyle w:val="ListParagraph"/>
        <w:numPr>
          <w:ilvl w:val="2"/>
          <w:numId w:val="62"/>
        </w:numPr>
        <w:rPr>
          <w:b/>
          <w:bCs/>
          <w:i/>
          <w:iCs/>
          <w:color w:val="7030A0"/>
        </w:rPr>
      </w:pPr>
      <w:r w:rsidRPr="00AF69EF">
        <w:rPr>
          <w:b/>
          <w:bCs/>
          <w:i/>
          <w:iCs/>
          <w:color w:val="7030A0"/>
        </w:rPr>
        <w:t>FFS: 20 ms periodicity</w:t>
      </w:r>
    </w:p>
    <w:p w14:paraId="0BAC8617" w14:textId="77777777" w:rsidR="00431DAD" w:rsidRDefault="00431DAD" w:rsidP="00431DAD">
      <w:pPr>
        <w:pStyle w:val="ListParagraph"/>
        <w:numPr>
          <w:ilvl w:val="1"/>
          <w:numId w:val="62"/>
        </w:numPr>
        <w:rPr>
          <w:b/>
          <w:bCs/>
          <w:i/>
          <w:iCs/>
        </w:rPr>
      </w:pPr>
      <w:r>
        <w:rPr>
          <w:b/>
          <w:bCs/>
          <w:i/>
          <w:iCs/>
        </w:rPr>
        <w:t xml:space="preserve">Aperiodic </w:t>
      </w:r>
      <w:r w:rsidRPr="0065237E">
        <w:rPr>
          <w:b/>
          <w:bCs/>
          <w:i/>
          <w:iCs/>
          <w:color w:val="00B0F0"/>
        </w:rPr>
        <w:t>(for cases with prediction)</w:t>
      </w:r>
      <w:r>
        <w:rPr>
          <w:b/>
          <w:bCs/>
          <w:i/>
          <w:iCs/>
        </w:rPr>
        <w:t xml:space="preserve">: </w:t>
      </w:r>
      <w:r w:rsidRPr="00793BE1">
        <w:rPr>
          <w:b/>
          <w:bCs/>
          <w:i/>
          <w:iCs/>
        </w:rPr>
        <w:t xml:space="preserve">CSI-RS burst </w:t>
      </w:r>
      <w:r>
        <w:rPr>
          <w:b/>
          <w:bCs/>
          <w:i/>
          <w:iCs/>
        </w:rPr>
        <w:t xml:space="preserve">with K resources and time interval m milliseconds (based on R18 MIMO eType-II)  </w:t>
      </w:r>
      <w:r w:rsidRPr="00AF69EF">
        <w:rPr>
          <w:b/>
          <w:bCs/>
          <w:i/>
          <w:iCs/>
          <w:color w:val="7030A0"/>
        </w:rPr>
        <w:t>(optional)</w:t>
      </w:r>
    </w:p>
    <w:p w14:paraId="74A0E224" w14:textId="77777777" w:rsidR="00431DAD" w:rsidRDefault="00431DAD" w:rsidP="00431DAD">
      <w:pPr>
        <w:pStyle w:val="ListParagraph"/>
        <w:numPr>
          <w:ilvl w:val="2"/>
          <w:numId w:val="62"/>
        </w:numPr>
        <w:rPr>
          <w:b/>
          <w:bCs/>
          <w:i/>
          <w:iCs/>
        </w:rPr>
      </w:pPr>
      <w:r>
        <w:rPr>
          <w:b/>
          <w:bCs/>
          <w:i/>
          <w:iCs/>
        </w:rPr>
        <w:t>FFS: Value of K and m.</w:t>
      </w:r>
    </w:p>
    <w:p w14:paraId="5B106B59" w14:textId="77777777" w:rsidR="00431DAD" w:rsidRDefault="00431DAD" w:rsidP="00431DAD">
      <w:pPr>
        <w:pStyle w:val="ListParagraph"/>
        <w:numPr>
          <w:ilvl w:val="0"/>
          <w:numId w:val="62"/>
        </w:numPr>
        <w:rPr>
          <w:b/>
          <w:bCs/>
          <w:i/>
          <w:iCs/>
        </w:rPr>
      </w:pPr>
      <w:r>
        <w:rPr>
          <w:b/>
          <w:bCs/>
          <w:i/>
          <w:iCs/>
        </w:rPr>
        <w:t>CSI reporting periodicity: {5, 10, 20} ms</w:t>
      </w:r>
      <w:r w:rsidRPr="00587815">
        <w:rPr>
          <w:b/>
          <w:bCs/>
          <w:i/>
          <w:iCs/>
          <w:color w:val="7030A0"/>
        </w:rPr>
        <w:t>; other values are not precluded</w:t>
      </w:r>
    </w:p>
    <w:p w14:paraId="1FF3214E" w14:textId="77777777" w:rsidR="00431DAD" w:rsidRDefault="00431DAD" w:rsidP="00431DAD">
      <w:pPr>
        <w:pStyle w:val="ListParagraph"/>
        <w:numPr>
          <w:ilvl w:val="0"/>
          <w:numId w:val="62"/>
        </w:numPr>
        <w:rPr>
          <w:b/>
          <w:bCs/>
          <w:i/>
          <w:iCs/>
        </w:rPr>
      </w:pPr>
      <w:r>
        <w:rPr>
          <w:b/>
          <w:bCs/>
          <w:i/>
          <w:iCs/>
        </w:rPr>
        <w:t xml:space="preserve">For cases with the use of past </w:t>
      </w:r>
      <w:r w:rsidRPr="00487CBF">
        <w:rPr>
          <w:b/>
          <w:bCs/>
          <w:i/>
          <w:iCs/>
          <w:color w:val="00B0F0"/>
        </w:rPr>
        <w:t xml:space="preserve">CSI </w:t>
      </w:r>
      <w:r>
        <w:rPr>
          <w:b/>
          <w:bCs/>
          <w:i/>
          <w:iCs/>
        </w:rPr>
        <w:t>information, companies to report</w:t>
      </w:r>
      <w:r w:rsidRPr="00F43C09">
        <w:rPr>
          <w:b/>
          <w:bCs/>
          <w:i/>
          <w:iCs/>
        </w:rPr>
        <w:t xml:space="preserve"> observation window, including number/time distance of historic CSI/channel measurements</w:t>
      </w:r>
      <w:r>
        <w:rPr>
          <w:b/>
          <w:bCs/>
          <w:i/>
          <w:iCs/>
        </w:rPr>
        <w:t>.</w:t>
      </w:r>
    </w:p>
    <w:p w14:paraId="4D517D5C" w14:textId="77777777" w:rsidR="00431DAD" w:rsidRPr="00801DDE" w:rsidRDefault="00431DAD" w:rsidP="00431DAD">
      <w:pPr>
        <w:pStyle w:val="ListParagraph"/>
        <w:numPr>
          <w:ilvl w:val="0"/>
          <w:numId w:val="62"/>
        </w:numPr>
        <w:rPr>
          <w:b/>
          <w:bCs/>
          <w:i/>
          <w:iCs/>
        </w:rPr>
      </w:pPr>
      <w:r>
        <w:rPr>
          <w:b/>
          <w:bCs/>
          <w:i/>
          <w:iCs/>
        </w:rPr>
        <w:t xml:space="preserve">For cases with prediction, companies to report </w:t>
      </w:r>
      <w:r w:rsidRPr="00801DDE">
        <w:rPr>
          <w:b/>
          <w:bCs/>
          <w:i/>
          <w:iCs/>
        </w:rPr>
        <w:t>prediction window, including number/time distance of predicted CSI/channel</w:t>
      </w:r>
      <w:r>
        <w:rPr>
          <w:b/>
          <w:bCs/>
          <w:i/>
          <w:iCs/>
        </w:rPr>
        <w:t>.</w:t>
      </w:r>
    </w:p>
    <w:p w14:paraId="4A430BF6" w14:textId="77777777" w:rsidR="00431DAD" w:rsidRDefault="00431DAD" w:rsidP="00431DAD">
      <w:pPr>
        <w:pStyle w:val="3GPPText"/>
      </w:pPr>
    </w:p>
    <w:p w14:paraId="092EB888" w14:textId="77777777" w:rsidR="00431DAD" w:rsidRDefault="00431DAD" w:rsidP="00431DAD">
      <w:pPr>
        <w:pStyle w:val="3GPPText"/>
      </w:pPr>
    </w:p>
    <w:p w14:paraId="6069FCEA" w14:textId="77777777" w:rsidR="00431DAD" w:rsidRDefault="00431DAD" w:rsidP="00431DAD">
      <w:pPr>
        <w:pStyle w:val="Heading4"/>
      </w:pPr>
      <w:r>
        <w:t>Proposal 4.2.1 v2 (updated version)</w:t>
      </w:r>
    </w:p>
    <w:p w14:paraId="5D189019" w14:textId="77777777" w:rsidR="00431DAD" w:rsidRPr="00DE5B1F" w:rsidRDefault="00431DAD" w:rsidP="00431DAD">
      <w:pPr>
        <w:spacing w:after="120"/>
        <w:rPr>
          <w:b/>
          <w:bCs/>
          <w:i/>
          <w:iCs/>
        </w:rPr>
      </w:pPr>
      <w:r w:rsidRPr="00D94157">
        <w:rPr>
          <w:b/>
          <w:bCs/>
          <w:i/>
          <w:iCs/>
        </w:rPr>
        <w:t>To resolve the issues related to inter-vendor training collaboration complexity, study the following options:</w:t>
      </w:r>
    </w:p>
    <w:p w14:paraId="125CE8ED" w14:textId="77777777" w:rsidR="00431DAD" w:rsidRPr="00AC16A2" w:rsidRDefault="00431DAD" w:rsidP="00431DAD">
      <w:pPr>
        <w:numPr>
          <w:ilvl w:val="0"/>
          <w:numId w:val="82"/>
        </w:numPr>
        <w:spacing w:after="120"/>
        <w:rPr>
          <w:b/>
          <w:bCs/>
          <w:i/>
          <w:iCs/>
          <w:lang w:val="en-US"/>
        </w:rPr>
      </w:pPr>
      <w:r w:rsidRPr="00AC16A2">
        <w:rPr>
          <w:b/>
          <w:bCs/>
          <w:i/>
          <w:iCs/>
          <w:lang w:val="en-US"/>
        </w:rPr>
        <w:t xml:space="preserve">Option 1: </w:t>
      </w:r>
      <w:r w:rsidRPr="005B3F9C">
        <w:rPr>
          <w:b/>
          <w:bCs/>
          <w:i/>
          <w:iCs/>
          <w:color w:val="7030A0"/>
          <w:lang w:val="en-US"/>
        </w:rPr>
        <w:t xml:space="preserve">Fully </w:t>
      </w:r>
      <w:r>
        <w:rPr>
          <w:b/>
          <w:bCs/>
          <w:i/>
          <w:iCs/>
          <w:lang w:val="en-US"/>
        </w:rPr>
        <w:t>s</w:t>
      </w:r>
      <w:r w:rsidRPr="00AC16A2">
        <w:rPr>
          <w:b/>
          <w:bCs/>
          <w:i/>
          <w:iCs/>
          <w:lang w:val="en-US"/>
        </w:rPr>
        <w:t xml:space="preserve">tandardized </w:t>
      </w:r>
      <w:r w:rsidRPr="003E7C81">
        <w:rPr>
          <w:b/>
          <w:bCs/>
          <w:i/>
          <w:iCs/>
          <w:strike/>
          <w:color w:val="FF0000"/>
          <w:lang w:val="en-US"/>
        </w:rPr>
        <w:t>reference</w:t>
      </w:r>
      <w:r w:rsidRPr="003E7C81">
        <w:rPr>
          <w:b/>
          <w:bCs/>
          <w:i/>
          <w:iCs/>
          <w:color w:val="FF0000"/>
          <w:lang w:val="en-US"/>
        </w:rPr>
        <w:t xml:space="preserve"> </w:t>
      </w:r>
      <w:r w:rsidRPr="00AC16A2">
        <w:rPr>
          <w:b/>
          <w:bCs/>
          <w:i/>
          <w:iCs/>
          <w:lang w:val="en-US"/>
        </w:rPr>
        <w:t xml:space="preserve">model </w:t>
      </w:r>
      <w:r w:rsidRPr="003E7C81">
        <w:rPr>
          <w:b/>
          <w:bCs/>
          <w:i/>
          <w:iCs/>
          <w:color w:val="7030A0"/>
          <w:lang w:val="en-US"/>
        </w:rPr>
        <w:t>(</w:t>
      </w:r>
      <w:r w:rsidRPr="00AC16A2">
        <w:rPr>
          <w:b/>
          <w:bCs/>
          <w:i/>
          <w:iCs/>
          <w:lang w:val="en-US"/>
        </w:rPr>
        <w:t>structure + parameters</w:t>
      </w:r>
      <w:r w:rsidRPr="003E7C81">
        <w:rPr>
          <w:b/>
          <w:bCs/>
          <w:i/>
          <w:iCs/>
          <w:color w:val="7030A0"/>
          <w:lang w:val="en-US"/>
        </w:rPr>
        <w:t>)</w:t>
      </w:r>
    </w:p>
    <w:p w14:paraId="11607769" w14:textId="77777777" w:rsidR="00431DAD" w:rsidRPr="00AC16A2" w:rsidRDefault="00431DAD" w:rsidP="00431DAD">
      <w:pPr>
        <w:numPr>
          <w:ilvl w:val="0"/>
          <w:numId w:val="82"/>
        </w:numPr>
        <w:spacing w:after="120"/>
        <w:rPr>
          <w:b/>
          <w:bCs/>
          <w:i/>
          <w:iCs/>
          <w:lang w:val="en-US"/>
        </w:rPr>
      </w:pPr>
      <w:r w:rsidRPr="00AC16A2">
        <w:rPr>
          <w:b/>
          <w:bCs/>
          <w:i/>
          <w:iCs/>
          <w:lang w:val="en-US"/>
        </w:rPr>
        <w:t>Option 2: Standardized dataset</w:t>
      </w:r>
    </w:p>
    <w:p w14:paraId="3CD1AA2C" w14:textId="77777777" w:rsidR="00431DAD" w:rsidRPr="00AC16A2" w:rsidRDefault="00431DAD" w:rsidP="00431DAD">
      <w:pPr>
        <w:numPr>
          <w:ilvl w:val="0"/>
          <w:numId w:val="82"/>
        </w:numPr>
        <w:spacing w:after="120"/>
        <w:rPr>
          <w:b/>
          <w:bCs/>
          <w:i/>
          <w:iCs/>
          <w:lang w:val="en-US"/>
        </w:rPr>
      </w:pPr>
      <w:r w:rsidRPr="00AC16A2">
        <w:rPr>
          <w:b/>
          <w:bCs/>
          <w:i/>
          <w:iCs/>
          <w:lang w:val="en-US"/>
        </w:rPr>
        <w:t>Option 3: Standardized reference model structure</w:t>
      </w:r>
    </w:p>
    <w:p w14:paraId="527A2835" w14:textId="77777777" w:rsidR="00431DAD" w:rsidRPr="00AC16A2" w:rsidRDefault="00431DAD" w:rsidP="00431DAD">
      <w:pPr>
        <w:numPr>
          <w:ilvl w:val="1"/>
          <w:numId w:val="82"/>
        </w:numPr>
        <w:spacing w:after="120"/>
        <w:rPr>
          <w:b/>
          <w:bCs/>
          <w:i/>
          <w:iCs/>
          <w:lang w:val="en-US"/>
        </w:rPr>
      </w:pPr>
      <w:r w:rsidRPr="00AC16A2">
        <w:rPr>
          <w:b/>
          <w:bCs/>
          <w:i/>
          <w:iCs/>
          <w:lang w:val="en-US"/>
        </w:rPr>
        <w:t xml:space="preserve">Option 3a: Parameters </w:t>
      </w:r>
      <w:r>
        <w:rPr>
          <w:b/>
          <w:bCs/>
          <w:i/>
          <w:iCs/>
          <w:lang w:val="en-US"/>
        </w:rPr>
        <w:t xml:space="preserve">are </w:t>
      </w:r>
      <w:r w:rsidRPr="00AC16A2">
        <w:rPr>
          <w:b/>
          <w:bCs/>
          <w:i/>
          <w:iCs/>
          <w:lang w:val="en-US"/>
        </w:rPr>
        <w:t>registered by NW-side/UE-side at a central registry and retrieved by UE-side/NW-side from the registry using standardized procedure</w:t>
      </w:r>
      <w:r>
        <w:rPr>
          <w:b/>
          <w:bCs/>
          <w:i/>
          <w:iCs/>
          <w:lang w:val="en-US"/>
        </w:rPr>
        <w:t>.</w:t>
      </w:r>
    </w:p>
    <w:p w14:paraId="33656B5F" w14:textId="77777777" w:rsidR="00431DAD" w:rsidRPr="00D02594" w:rsidRDefault="00431DAD" w:rsidP="00431DAD">
      <w:pPr>
        <w:numPr>
          <w:ilvl w:val="1"/>
          <w:numId w:val="82"/>
        </w:numPr>
        <w:spacing w:after="120"/>
        <w:rPr>
          <w:b/>
          <w:bCs/>
          <w:i/>
          <w:iCs/>
          <w:lang w:val="en-US"/>
        </w:rPr>
      </w:pPr>
      <w:r w:rsidRPr="00D02594">
        <w:rPr>
          <w:b/>
          <w:bCs/>
          <w:i/>
          <w:iCs/>
          <w:lang w:val="en-US"/>
        </w:rPr>
        <w:t xml:space="preserve">Option 3b: Parameters </w:t>
      </w:r>
      <w:r>
        <w:rPr>
          <w:b/>
          <w:bCs/>
          <w:i/>
          <w:iCs/>
          <w:lang w:val="en-US"/>
        </w:rPr>
        <w:t xml:space="preserve">are </w:t>
      </w:r>
      <w:r w:rsidRPr="00D02594">
        <w:rPr>
          <w:b/>
          <w:bCs/>
          <w:i/>
          <w:iCs/>
          <w:lang w:val="en-US"/>
        </w:rPr>
        <w:t>transferred between NW-side/UE-side servers using standardized signaling</w:t>
      </w:r>
      <w:r>
        <w:rPr>
          <w:b/>
          <w:bCs/>
          <w:i/>
          <w:iCs/>
          <w:lang w:val="en-US"/>
        </w:rPr>
        <w:t>.</w:t>
      </w:r>
    </w:p>
    <w:p w14:paraId="54D4E77D" w14:textId="77777777" w:rsidR="00431DAD" w:rsidRPr="00AC16A2" w:rsidRDefault="00431DAD" w:rsidP="00431DAD">
      <w:pPr>
        <w:numPr>
          <w:ilvl w:val="1"/>
          <w:numId w:val="82"/>
        </w:numPr>
        <w:spacing w:after="120"/>
        <w:rPr>
          <w:b/>
          <w:bCs/>
          <w:i/>
          <w:iCs/>
          <w:lang w:val="en-US"/>
        </w:rPr>
      </w:pPr>
      <w:r w:rsidRPr="00AC16A2">
        <w:rPr>
          <w:b/>
          <w:bCs/>
          <w:i/>
          <w:iCs/>
          <w:lang w:val="en-US"/>
        </w:rPr>
        <w:t>Option 3</w:t>
      </w:r>
      <w:r>
        <w:rPr>
          <w:b/>
          <w:bCs/>
          <w:i/>
          <w:iCs/>
          <w:lang w:val="en-US"/>
        </w:rPr>
        <w:t>c</w:t>
      </w:r>
      <w:r w:rsidRPr="00AC16A2">
        <w:rPr>
          <w:b/>
          <w:bCs/>
          <w:i/>
          <w:iCs/>
          <w:lang w:val="en-US"/>
        </w:rPr>
        <w:t xml:space="preserve">: Parameters </w:t>
      </w:r>
      <w:r>
        <w:rPr>
          <w:b/>
          <w:bCs/>
          <w:i/>
          <w:iCs/>
          <w:lang w:val="en-US"/>
        </w:rPr>
        <w:t xml:space="preserve">are </w:t>
      </w:r>
      <w:r w:rsidRPr="00AC16A2">
        <w:rPr>
          <w:b/>
          <w:bCs/>
          <w:i/>
          <w:iCs/>
          <w:lang w:val="en-US"/>
        </w:rPr>
        <w:t>transferred over-the-air using standardized air-interface signaling</w:t>
      </w:r>
      <w:r>
        <w:rPr>
          <w:b/>
          <w:bCs/>
          <w:i/>
          <w:iCs/>
          <w:lang w:val="en-US"/>
        </w:rPr>
        <w:t>.</w:t>
      </w:r>
    </w:p>
    <w:p w14:paraId="06C1874C" w14:textId="77777777" w:rsidR="00431DAD" w:rsidRPr="00AC16A2" w:rsidRDefault="00431DAD" w:rsidP="00431DAD">
      <w:pPr>
        <w:numPr>
          <w:ilvl w:val="0"/>
          <w:numId w:val="82"/>
        </w:numPr>
        <w:spacing w:after="120"/>
        <w:rPr>
          <w:b/>
          <w:bCs/>
          <w:i/>
          <w:iCs/>
          <w:lang w:val="en-US"/>
        </w:rPr>
      </w:pPr>
      <w:r w:rsidRPr="00AC16A2">
        <w:rPr>
          <w:b/>
          <w:bCs/>
          <w:i/>
          <w:iCs/>
          <w:lang w:val="en-US"/>
        </w:rPr>
        <w:t>Option 4: Standardized data format</w:t>
      </w:r>
    </w:p>
    <w:p w14:paraId="49701CC4" w14:textId="77777777" w:rsidR="00431DAD" w:rsidRPr="00AC16A2" w:rsidRDefault="00431DAD" w:rsidP="00431DAD">
      <w:pPr>
        <w:numPr>
          <w:ilvl w:val="1"/>
          <w:numId w:val="82"/>
        </w:numPr>
        <w:spacing w:after="120"/>
        <w:rPr>
          <w:b/>
          <w:bCs/>
          <w:i/>
          <w:iCs/>
          <w:lang w:val="en-US"/>
        </w:rPr>
      </w:pPr>
      <w:r w:rsidRPr="00AC16A2">
        <w:rPr>
          <w:b/>
          <w:bCs/>
          <w:i/>
          <w:iCs/>
          <w:lang w:val="en-US"/>
        </w:rPr>
        <w:t>Option 4a: Dataset registered by NW-side/UE-side at a central registry and retrieved by UE-side/NW-side from the registry using standardized procedure</w:t>
      </w:r>
      <w:r>
        <w:rPr>
          <w:b/>
          <w:bCs/>
          <w:i/>
          <w:iCs/>
          <w:lang w:val="en-US"/>
        </w:rPr>
        <w:t>.</w:t>
      </w:r>
    </w:p>
    <w:p w14:paraId="6D0C60D8" w14:textId="77777777" w:rsidR="00431DAD" w:rsidRDefault="00431DAD" w:rsidP="00431DAD">
      <w:pPr>
        <w:numPr>
          <w:ilvl w:val="1"/>
          <w:numId w:val="82"/>
        </w:numPr>
        <w:spacing w:after="120"/>
        <w:rPr>
          <w:b/>
          <w:bCs/>
          <w:i/>
          <w:iCs/>
          <w:lang w:val="en-US"/>
        </w:rPr>
      </w:pPr>
      <w:r w:rsidRPr="000C65CC">
        <w:rPr>
          <w:b/>
          <w:bCs/>
          <w:i/>
          <w:iCs/>
          <w:lang w:val="en-US"/>
        </w:rPr>
        <w:t>Option 4b: Dataset delivery between NW-side/UE-side servers using standardized signaling</w:t>
      </w:r>
      <w:r>
        <w:rPr>
          <w:b/>
          <w:bCs/>
          <w:i/>
          <w:iCs/>
          <w:lang w:val="en-US"/>
        </w:rPr>
        <w:t>.</w:t>
      </w:r>
    </w:p>
    <w:p w14:paraId="0EEC2FEA" w14:textId="77777777" w:rsidR="00431DAD" w:rsidRPr="00AC16A2" w:rsidRDefault="00431DAD" w:rsidP="00431DAD">
      <w:pPr>
        <w:numPr>
          <w:ilvl w:val="1"/>
          <w:numId w:val="82"/>
        </w:numPr>
        <w:spacing w:after="120"/>
        <w:rPr>
          <w:b/>
          <w:bCs/>
          <w:i/>
          <w:iCs/>
          <w:lang w:val="en-US"/>
        </w:rPr>
      </w:pPr>
      <w:r>
        <w:rPr>
          <w:b/>
          <w:bCs/>
          <w:i/>
          <w:iCs/>
          <w:lang w:val="en-US"/>
        </w:rPr>
        <w:t xml:space="preserve">Option 4c: </w:t>
      </w:r>
      <w:r w:rsidRPr="00AC16A2">
        <w:rPr>
          <w:b/>
          <w:bCs/>
          <w:i/>
          <w:iCs/>
          <w:lang w:val="en-US"/>
        </w:rPr>
        <w:t>Dataset delivery over-the-air using standardized air-interface signaling</w:t>
      </w:r>
      <w:r>
        <w:rPr>
          <w:b/>
          <w:bCs/>
          <w:i/>
          <w:iCs/>
          <w:lang w:val="en-US"/>
        </w:rPr>
        <w:t>.</w:t>
      </w:r>
    </w:p>
    <w:p w14:paraId="15F6D7C9" w14:textId="77777777" w:rsidR="00431DAD" w:rsidRPr="00AC16A2" w:rsidRDefault="00431DAD" w:rsidP="00431DAD">
      <w:pPr>
        <w:numPr>
          <w:ilvl w:val="0"/>
          <w:numId w:val="82"/>
        </w:numPr>
        <w:spacing w:after="120"/>
        <w:rPr>
          <w:b/>
          <w:bCs/>
          <w:i/>
          <w:iCs/>
          <w:lang w:val="en-US"/>
        </w:rPr>
      </w:pPr>
      <w:r w:rsidRPr="00AC16A2">
        <w:rPr>
          <w:b/>
          <w:bCs/>
          <w:i/>
          <w:iCs/>
          <w:lang w:val="en-US"/>
        </w:rPr>
        <w:t>Option 5: Standardized model format</w:t>
      </w:r>
    </w:p>
    <w:p w14:paraId="39C10134" w14:textId="77777777" w:rsidR="00431DAD" w:rsidRPr="00AC16A2" w:rsidRDefault="00431DAD" w:rsidP="00431DAD">
      <w:pPr>
        <w:numPr>
          <w:ilvl w:val="1"/>
          <w:numId w:val="82"/>
        </w:numPr>
        <w:spacing w:after="120"/>
        <w:rPr>
          <w:b/>
          <w:bCs/>
          <w:i/>
          <w:iCs/>
          <w:lang w:val="en-US"/>
        </w:rPr>
      </w:pPr>
      <w:r w:rsidRPr="00AC16A2">
        <w:rPr>
          <w:b/>
          <w:bCs/>
          <w:i/>
          <w:iCs/>
          <w:lang w:val="en-US"/>
        </w:rPr>
        <w:t>Option 5a: Reference model registered by NW-side/UE-side at a central registry and retrieved by UE-side/NW-side from the registry using standardized procedure</w:t>
      </w:r>
      <w:r>
        <w:rPr>
          <w:b/>
          <w:bCs/>
          <w:i/>
          <w:iCs/>
          <w:lang w:val="en-US"/>
        </w:rPr>
        <w:t>.</w:t>
      </w:r>
    </w:p>
    <w:p w14:paraId="3C57F0CC" w14:textId="77777777" w:rsidR="00431DAD" w:rsidRPr="00AC16A2" w:rsidRDefault="00431DAD" w:rsidP="00431DAD">
      <w:pPr>
        <w:numPr>
          <w:ilvl w:val="1"/>
          <w:numId w:val="82"/>
        </w:numPr>
        <w:spacing w:after="120"/>
        <w:rPr>
          <w:b/>
          <w:bCs/>
          <w:i/>
          <w:iCs/>
          <w:lang w:val="en-US"/>
        </w:rPr>
      </w:pPr>
      <w:r w:rsidRPr="00AC16A2">
        <w:rPr>
          <w:b/>
          <w:bCs/>
          <w:i/>
          <w:iCs/>
          <w:lang w:val="en-US"/>
        </w:rPr>
        <w:t>Option 5</w:t>
      </w:r>
      <w:r>
        <w:rPr>
          <w:b/>
          <w:bCs/>
          <w:i/>
          <w:iCs/>
          <w:lang w:val="en-US"/>
        </w:rPr>
        <w:t>b</w:t>
      </w:r>
      <w:r w:rsidRPr="00AC16A2">
        <w:rPr>
          <w:b/>
          <w:bCs/>
          <w:i/>
          <w:iCs/>
          <w:lang w:val="en-US"/>
        </w:rPr>
        <w:t xml:space="preserve">: Reference model </w:t>
      </w:r>
      <w:r w:rsidRPr="00D02594">
        <w:rPr>
          <w:b/>
          <w:bCs/>
          <w:i/>
          <w:iCs/>
          <w:lang w:val="en-US"/>
        </w:rPr>
        <w:t>transferred between NW-side/UE-side servers using standardized signaling</w:t>
      </w:r>
      <w:r>
        <w:rPr>
          <w:b/>
          <w:bCs/>
          <w:i/>
          <w:iCs/>
          <w:lang w:val="en-US"/>
        </w:rPr>
        <w:t>.</w:t>
      </w:r>
    </w:p>
    <w:p w14:paraId="14BD91D6" w14:textId="77777777" w:rsidR="00431DAD" w:rsidRPr="00B17697" w:rsidRDefault="00431DAD" w:rsidP="00431DAD">
      <w:pPr>
        <w:spacing w:after="120"/>
        <w:rPr>
          <w:b/>
          <w:bCs/>
          <w:i/>
          <w:iCs/>
        </w:rPr>
      </w:pPr>
      <w:r w:rsidRPr="00B17697">
        <w:rPr>
          <w:b/>
          <w:bCs/>
          <w:i/>
          <w:iCs/>
        </w:rPr>
        <w:t xml:space="preserve">Note </w:t>
      </w:r>
      <w:r>
        <w:rPr>
          <w:b/>
          <w:bCs/>
          <w:i/>
          <w:iCs/>
        </w:rPr>
        <w:t>1</w:t>
      </w:r>
      <w:r w:rsidRPr="00B17697">
        <w:rPr>
          <w:b/>
          <w:bCs/>
          <w:i/>
          <w:iCs/>
        </w:rPr>
        <w:t>: The above options may not be mutually exclusive and may be used together.</w:t>
      </w:r>
    </w:p>
    <w:p w14:paraId="47907C68" w14:textId="77777777" w:rsidR="00431DAD" w:rsidRDefault="00431DAD" w:rsidP="00431DAD">
      <w:pPr>
        <w:spacing w:after="120"/>
        <w:rPr>
          <w:b/>
          <w:bCs/>
          <w:i/>
          <w:iCs/>
        </w:rPr>
      </w:pPr>
      <w:r w:rsidRPr="00B17697">
        <w:rPr>
          <w:b/>
          <w:bCs/>
          <w:i/>
          <w:iCs/>
        </w:rPr>
        <w:t xml:space="preserve">Note </w:t>
      </w:r>
      <w:r>
        <w:rPr>
          <w:b/>
          <w:bCs/>
          <w:i/>
          <w:iCs/>
        </w:rPr>
        <w:t>2</w:t>
      </w:r>
      <w:r w:rsidRPr="00B17697">
        <w:rPr>
          <w:b/>
          <w:bCs/>
          <w:i/>
          <w:iCs/>
        </w:rPr>
        <w:t>: Other options are not precluded.</w:t>
      </w:r>
    </w:p>
    <w:p w14:paraId="0D018E6E" w14:textId="77777777" w:rsidR="00431DAD" w:rsidRPr="00E77C9D" w:rsidRDefault="00431DAD" w:rsidP="00431DAD">
      <w:pPr>
        <w:spacing w:after="120"/>
        <w:rPr>
          <w:b/>
          <w:bCs/>
          <w:i/>
          <w:iCs/>
          <w:lang w:val="en-US"/>
        </w:rPr>
      </w:pPr>
      <w:r w:rsidRPr="00AC16A2">
        <w:rPr>
          <w:b/>
          <w:bCs/>
          <w:i/>
          <w:iCs/>
          <w:lang w:val="en-US"/>
        </w:rPr>
        <w:t>Note</w:t>
      </w:r>
      <w:r>
        <w:rPr>
          <w:b/>
          <w:bCs/>
          <w:i/>
          <w:iCs/>
          <w:lang w:val="en-US"/>
        </w:rPr>
        <w:t xml:space="preserve"> 3</w:t>
      </w:r>
      <w:r w:rsidRPr="00AC16A2">
        <w:rPr>
          <w:b/>
          <w:bCs/>
          <w:i/>
          <w:iCs/>
          <w:lang w:val="en-US"/>
        </w:rPr>
        <w:t>: Registration / retrieval happens through a central registry and does not require direct collaboration between vendors</w:t>
      </w:r>
      <w:r>
        <w:rPr>
          <w:b/>
          <w:bCs/>
          <w:i/>
          <w:iCs/>
          <w:lang w:val="en-US"/>
        </w:rPr>
        <w:t>.</w:t>
      </w:r>
    </w:p>
    <w:p w14:paraId="0FC1D3FA" w14:textId="77777777" w:rsidR="00431DAD" w:rsidRPr="00AD0C12" w:rsidRDefault="00431DAD" w:rsidP="00431DAD"/>
    <w:p w14:paraId="19EDD246" w14:textId="77777777" w:rsidR="00431DAD" w:rsidRDefault="00431DAD" w:rsidP="00431DAD">
      <w:pPr>
        <w:pStyle w:val="Heading4"/>
      </w:pPr>
      <w:r>
        <w:t>Proposal 4.2.1 v2 (previous version)</w:t>
      </w:r>
    </w:p>
    <w:p w14:paraId="53A88099" w14:textId="77777777" w:rsidR="00431DAD" w:rsidRPr="00DE5B1F" w:rsidRDefault="00431DAD" w:rsidP="00431DAD">
      <w:pPr>
        <w:spacing w:after="120"/>
        <w:rPr>
          <w:b/>
          <w:bCs/>
          <w:i/>
          <w:iCs/>
        </w:rPr>
      </w:pPr>
      <w:r w:rsidRPr="00D94157">
        <w:rPr>
          <w:b/>
          <w:bCs/>
          <w:i/>
          <w:iCs/>
        </w:rPr>
        <w:t>To resolve the issues related to inter-vendor training collaboration complexity, study the following options:</w:t>
      </w:r>
    </w:p>
    <w:p w14:paraId="025A5E21" w14:textId="77777777" w:rsidR="00431DAD" w:rsidRPr="00AC16A2" w:rsidRDefault="00431DAD" w:rsidP="00431DAD">
      <w:pPr>
        <w:numPr>
          <w:ilvl w:val="0"/>
          <w:numId w:val="82"/>
        </w:numPr>
        <w:spacing w:after="120"/>
        <w:rPr>
          <w:b/>
          <w:bCs/>
          <w:i/>
          <w:iCs/>
          <w:lang w:val="en-US"/>
        </w:rPr>
      </w:pPr>
      <w:r w:rsidRPr="00AC16A2">
        <w:rPr>
          <w:b/>
          <w:bCs/>
          <w:i/>
          <w:iCs/>
          <w:lang w:val="en-US"/>
        </w:rPr>
        <w:t xml:space="preserve">Option 1: </w:t>
      </w:r>
      <w:r w:rsidRPr="005B3F9C">
        <w:rPr>
          <w:b/>
          <w:bCs/>
          <w:i/>
          <w:iCs/>
          <w:color w:val="7030A0"/>
          <w:lang w:val="en-US"/>
        </w:rPr>
        <w:t xml:space="preserve">Fully </w:t>
      </w:r>
      <w:r>
        <w:rPr>
          <w:b/>
          <w:bCs/>
          <w:i/>
          <w:iCs/>
          <w:lang w:val="en-US"/>
        </w:rPr>
        <w:t>s</w:t>
      </w:r>
      <w:r w:rsidRPr="00AC16A2">
        <w:rPr>
          <w:b/>
          <w:bCs/>
          <w:i/>
          <w:iCs/>
          <w:lang w:val="en-US"/>
        </w:rPr>
        <w:t xml:space="preserve">tandardized </w:t>
      </w:r>
      <w:r w:rsidRPr="003E7C81">
        <w:rPr>
          <w:b/>
          <w:bCs/>
          <w:i/>
          <w:iCs/>
          <w:strike/>
          <w:color w:val="FF0000"/>
          <w:lang w:val="en-US"/>
        </w:rPr>
        <w:t>reference</w:t>
      </w:r>
      <w:r w:rsidRPr="003E7C81">
        <w:rPr>
          <w:b/>
          <w:bCs/>
          <w:i/>
          <w:iCs/>
          <w:color w:val="FF0000"/>
          <w:lang w:val="en-US"/>
        </w:rPr>
        <w:t xml:space="preserve"> </w:t>
      </w:r>
      <w:r w:rsidRPr="00AC16A2">
        <w:rPr>
          <w:b/>
          <w:bCs/>
          <w:i/>
          <w:iCs/>
          <w:lang w:val="en-US"/>
        </w:rPr>
        <w:t xml:space="preserve">model </w:t>
      </w:r>
      <w:r w:rsidRPr="003E7C81">
        <w:rPr>
          <w:b/>
          <w:bCs/>
          <w:i/>
          <w:iCs/>
          <w:color w:val="7030A0"/>
          <w:lang w:val="en-US"/>
        </w:rPr>
        <w:t>(</w:t>
      </w:r>
      <w:r w:rsidRPr="00AC16A2">
        <w:rPr>
          <w:b/>
          <w:bCs/>
          <w:i/>
          <w:iCs/>
          <w:lang w:val="en-US"/>
        </w:rPr>
        <w:t>structure + parameters</w:t>
      </w:r>
      <w:r w:rsidRPr="003E7C81">
        <w:rPr>
          <w:b/>
          <w:bCs/>
          <w:i/>
          <w:iCs/>
          <w:color w:val="7030A0"/>
          <w:lang w:val="en-US"/>
        </w:rPr>
        <w:t>)</w:t>
      </w:r>
    </w:p>
    <w:p w14:paraId="5FD9C4B8" w14:textId="77777777" w:rsidR="00431DAD" w:rsidRPr="00AC16A2" w:rsidRDefault="00431DAD" w:rsidP="00431DAD">
      <w:pPr>
        <w:numPr>
          <w:ilvl w:val="1"/>
          <w:numId w:val="82"/>
        </w:numPr>
        <w:spacing w:after="120"/>
        <w:rPr>
          <w:b/>
          <w:bCs/>
          <w:i/>
          <w:iCs/>
          <w:lang w:val="en-US"/>
        </w:rPr>
      </w:pPr>
      <w:r w:rsidRPr="00AC16A2">
        <w:rPr>
          <w:b/>
          <w:bCs/>
          <w:i/>
          <w:iCs/>
          <w:lang w:val="en-US"/>
        </w:rPr>
        <w:t>Option 1a: CSI generation part</w:t>
      </w:r>
    </w:p>
    <w:p w14:paraId="405CB18B" w14:textId="77777777" w:rsidR="00431DAD" w:rsidRDefault="00431DAD" w:rsidP="00431DAD">
      <w:pPr>
        <w:numPr>
          <w:ilvl w:val="1"/>
          <w:numId w:val="82"/>
        </w:numPr>
        <w:spacing w:after="120"/>
        <w:rPr>
          <w:b/>
          <w:bCs/>
          <w:i/>
          <w:iCs/>
          <w:lang w:val="en-US"/>
        </w:rPr>
      </w:pPr>
      <w:r w:rsidRPr="00AC16A2">
        <w:rPr>
          <w:b/>
          <w:bCs/>
          <w:i/>
          <w:iCs/>
          <w:lang w:val="en-US"/>
        </w:rPr>
        <w:t>Option 1b: CSI reconstruction part</w:t>
      </w:r>
    </w:p>
    <w:p w14:paraId="3F140527" w14:textId="77777777" w:rsidR="00431DAD" w:rsidRPr="00F33FED" w:rsidRDefault="00431DAD" w:rsidP="00431DAD">
      <w:pPr>
        <w:numPr>
          <w:ilvl w:val="1"/>
          <w:numId w:val="82"/>
        </w:numPr>
        <w:spacing w:after="120"/>
        <w:rPr>
          <w:b/>
          <w:bCs/>
          <w:i/>
          <w:iCs/>
          <w:color w:val="7030A0"/>
          <w:lang w:val="en-US"/>
        </w:rPr>
      </w:pPr>
      <w:r w:rsidRPr="00F33FED">
        <w:rPr>
          <w:b/>
          <w:bCs/>
          <w:i/>
          <w:iCs/>
          <w:color w:val="7030A0"/>
          <w:lang w:val="en-US"/>
        </w:rPr>
        <w:t>Option 1c: Both</w:t>
      </w:r>
    </w:p>
    <w:p w14:paraId="7E1672F8" w14:textId="77777777" w:rsidR="00431DAD" w:rsidRPr="00AC16A2" w:rsidRDefault="00431DAD" w:rsidP="00431DAD">
      <w:pPr>
        <w:numPr>
          <w:ilvl w:val="0"/>
          <w:numId w:val="82"/>
        </w:numPr>
        <w:spacing w:after="120"/>
        <w:rPr>
          <w:b/>
          <w:bCs/>
          <w:i/>
          <w:iCs/>
          <w:lang w:val="en-US"/>
        </w:rPr>
      </w:pPr>
      <w:r w:rsidRPr="00AC16A2">
        <w:rPr>
          <w:b/>
          <w:bCs/>
          <w:i/>
          <w:iCs/>
          <w:lang w:val="en-US"/>
        </w:rPr>
        <w:lastRenderedPageBreak/>
        <w:t>Option 2: Standardized dataset</w:t>
      </w:r>
    </w:p>
    <w:p w14:paraId="3E459113" w14:textId="77777777" w:rsidR="00431DAD" w:rsidRPr="00AC16A2" w:rsidRDefault="00431DAD" w:rsidP="00431DAD">
      <w:pPr>
        <w:numPr>
          <w:ilvl w:val="0"/>
          <w:numId w:val="82"/>
        </w:numPr>
        <w:spacing w:after="120"/>
        <w:rPr>
          <w:b/>
          <w:bCs/>
          <w:i/>
          <w:iCs/>
          <w:lang w:val="en-US"/>
        </w:rPr>
      </w:pPr>
      <w:r w:rsidRPr="00AC16A2">
        <w:rPr>
          <w:b/>
          <w:bCs/>
          <w:i/>
          <w:iCs/>
          <w:lang w:val="en-US"/>
        </w:rPr>
        <w:t>Option 3: Standardized reference model structure</w:t>
      </w:r>
    </w:p>
    <w:p w14:paraId="0DDB5ED8" w14:textId="77777777" w:rsidR="00431DAD" w:rsidRPr="00AC16A2" w:rsidRDefault="00431DAD" w:rsidP="00431DAD">
      <w:pPr>
        <w:numPr>
          <w:ilvl w:val="1"/>
          <w:numId w:val="82"/>
        </w:numPr>
        <w:spacing w:after="120"/>
        <w:rPr>
          <w:b/>
          <w:bCs/>
          <w:i/>
          <w:iCs/>
          <w:lang w:val="en-US"/>
        </w:rPr>
      </w:pPr>
      <w:r w:rsidRPr="00AC16A2">
        <w:rPr>
          <w:b/>
          <w:bCs/>
          <w:i/>
          <w:iCs/>
          <w:lang w:val="en-US"/>
        </w:rPr>
        <w:t xml:space="preserve">Option 3a: Parameters </w:t>
      </w:r>
      <w:r>
        <w:rPr>
          <w:b/>
          <w:bCs/>
          <w:i/>
          <w:iCs/>
          <w:lang w:val="en-US"/>
        </w:rPr>
        <w:t xml:space="preserve">are </w:t>
      </w:r>
      <w:r w:rsidRPr="00AC16A2">
        <w:rPr>
          <w:b/>
          <w:bCs/>
          <w:i/>
          <w:iCs/>
          <w:lang w:val="en-US"/>
        </w:rPr>
        <w:t>registered by NW-side/UE-side at a central registry and retrieved by UE-side/NW-side from the registry using standardized procedure</w:t>
      </w:r>
      <w:r>
        <w:rPr>
          <w:b/>
          <w:bCs/>
          <w:i/>
          <w:iCs/>
          <w:lang w:val="en-US"/>
        </w:rPr>
        <w:t>.</w:t>
      </w:r>
    </w:p>
    <w:p w14:paraId="33D24F40" w14:textId="77777777" w:rsidR="00431DAD" w:rsidRPr="00AC16A2" w:rsidRDefault="00431DAD" w:rsidP="00431DAD">
      <w:pPr>
        <w:numPr>
          <w:ilvl w:val="2"/>
          <w:numId w:val="82"/>
        </w:numPr>
        <w:spacing w:after="120"/>
        <w:rPr>
          <w:b/>
          <w:bCs/>
          <w:i/>
          <w:iCs/>
          <w:lang w:val="en-US"/>
        </w:rPr>
      </w:pPr>
      <w:r w:rsidRPr="00AC16A2">
        <w:rPr>
          <w:b/>
          <w:bCs/>
          <w:i/>
          <w:iCs/>
          <w:lang w:val="en-US"/>
        </w:rPr>
        <w:t>Option 3a-1: CSI generation part registered by NW-side, retrieved by UE-side</w:t>
      </w:r>
      <w:r>
        <w:rPr>
          <w:b/>
          <w:bCs/>
          <w:i/>
          <w:iCs/>
          <w:lang w:val="en-US"/>
        </w:rPr>
        <w:t>.</w:t>
      </w:r>
    </w:p>
    <w:p w14:paraId="2637085E" w14:textId="77777777" w:rsidR="00431DAD" w:rsidRPr="00AC16A2" w:rsidRDefault="00431DAD" w:rsidP="00431DAD">
      <w:pPr>
        <w:numPr>
          <w:ilvl w:val="2"/>
          <w:numId w:val="82"/>
        </w:numPr>
        <w:spacing w:after="120"/>
        <w:rPr>
          <w:b/>
          <w:bCs/>
          <w:i/>
          <w:iCs/>
          <w:lang w:val="en-US"/>
        </w:rPr>
      </w:pPr>
      <w:r w:rsidRPr="00AC16A2">
        <w:rPr>
          <w:b/>
          <w:bCs/>
          <w:i/>
          <w:iCs/>
          <w:lang w:val="en-US"/>
        </w:rPr>
        <w:t>Option 3a-2: CSI reconstruction part registered by UE-side, retrieved by NW-side</w:t>
      </w:r>
      <w:r>
        <w:rPr>
          <w:b/>
          <w:bCs/>
          <w:i/>
          <w:iCs/>
          <w:lang w:val="en-US"/>
        </w:rPr>
        <w:t>.</w:t>
      </w:r>
    </w:p>
    <w:p w14:paraId="2848C7E1" w14:textId="77777777" w:rsidR="00431DAD" w:rsidRPr="00D02594" w:rsidRDefault="00431DAD" w:rsidP="00431DAD">
      <w:pPr>
        <w:numPr>
          <w:ilvl w:val="1"/>
          <w:numId w:val="82"/>
        </w:numPr>
        <w:spacing w:after="120"/>
        <w:rPr>
          <w:b/>
          <w:bCs/>
          <w:i/>
          <w:iCs/>
          <w:lang w:val="en-US"/>
        </w:rPr>
      </w:pPr>
      <w:r w:rsidRPr="00D02594">
        <w:rPr>
          <w:b/>
          <w:bCs/>
          <w:i/>
          <w:iCs/>
          <w:lang w:val="en-US"/>
        </w:rPr>
        <w:t xml:space="preserve">Option 3b: Parameters </w:t>
      </w:r>
      <w:r>
        <w:rPr>
          <w:b/>
          <w:bCs/>
          <w:i/>
          <w:iCs/>
          <w:lang w:val="en-US"/>
        </w:rPr>
        <w:t xml:space="preserve">are </w:t>
      </w:r>
      <w:r w:rsidRPr="00D02594">
        <w:rPr>
          <w:b/>
          <w:bCs/>
          <w:i/>
          <w:iCs/>
          <w:lang w:val="en-US"/>
        </w:rPr>
        <w:t>transferred between NW-side/UE-side servers using standardized signaling</w:t>
      </w:r>
      <w:r>
        <w:rPr>
          <w:b/>
          <w:bCs/>
          <w:i/>
          <w:iCs/>
          <w:lang w:val="en-US"/>
        </w:rPr>
        <w:t>.</w:t>
      </w:r>
    </w:p>
    <w:p w14:paraId="0B28D264" w14:textId="77777777" w:rsidR="00431DAD" w:rsidRPr="00D02594" w:rsidRDefault="00431DAD" w:rsidP="00431DAD">
      <w:pPr>
        <w:numPr>
          <w:ilvl w:val="2"/>
          <w:numId w:val="82"/>
        </w:numPr>
        <w:spacing w:after="120"/>
        <w:rPr>
          <w:b/>
          <w:bCs/>
          <w:i/>
          <w:iCs/>
          <w:lang w:val="en-US"/>
        </w:rPr>
      </w:pPr>
      <w:r w:rsidRPr="00D02594">
        <w:rPr>
          <w:b/>
          <w:bCs/>
          <w:i/>
          <w:iCs/>
          <w:lang w:val="en-US"/>
        </w:rPr>
        <w:t xml:space="preserve">Option 3b-1: CSI generation part </w:t>
      </w:r>
      <w:r>
        <w:rPr>
          <w:b/>
          <w:bCs/>
          <w:i/>
          <w:iCs/>
          <w:lang w:val="en-US"/>
        </w:rPr>
        <w:t xml:space="preserve">parameters </w:t>
      </w:r>
      <w:r w:rsidRPr="00D02594">
        <w:rPr>
          <w:b/>
          <w:bCs/>
          <w:i/>
          <w:iCs/>
          <w:lang w:val="en-US"/>
        </w:rPr>
        <w:t xml:space="preserve">from NW-side </w:t>
      </w:r>
      <w:r>
        <w:rPr>
          <w:b/>
          <w:bCs/>
          <w:i/>
          <w:iCs/>
          <w:lang w:val="en-US"/>
        </w:rPr>
        <w:t xml:space="preserve">server </w:t>
      </w:r>
      <w:r w:rsidRPr="00D02594">
        <w:rPr>
          <w:b/>
          <w:bCs/>
          <w:i/>
          <w:iCs/>
          <w:lang w:val="en-US"/>
        </w:rPr>
        <w:t>to UE-side</w:t>
      </w:r>
      <w:r>
        <w:rPr>
          <w:b/>
          <w:bCs/>
          <w:i/>
          <w:iCs/>
          <w:lang w:val="en-US"/>
        </w:rPr>
        <w:t xml:space="preserve"> server.</w:t>
      </w:r>
    </w:p>
    <w:p w14:paraId="381BFD07" w14:textId="77777777" w:rsidR="00431DAD" w:rsidRPr="00D02594" w:rsidRDefault="00431DAD" w:rsidP="00431DAD">
      <w:pPr>
        <w:numPr>
          <w:ilvl w:val="2"/>
          <w:numId w:val="82"/>
        </w:numPr>
        <w:spacing w:after="120"/>
        <w:rPr>
          <w:b/>
          <w:bCs/>
          <w:i/>
          <w:iCs/>
          <w:lang w:val="en-US"/>
        </w:rPr>
      </w:pPr>
      <w:r w:rsidRPr="00D02594">
        <w:rPr>
          <w:b/>
          <w:bCs/>
          <w:i/>
          <w:iCs/>
          <w:lang w:val="en-US"/>
        </w:rPr>
        <w:t xml:space="preserve">Option 3b-2: CSI reconstruction part </w:t>
      </w:r>
      <w:r>
        <w:rPr>
          <w:b/>
          <w:bCs/>
          <w:i/>
          <w:iCs/>
          <w:lang w:val="en-US"/>
        </w:rPr>
        <w:t xml:space="preserve">parameters </w:t>
      </w:r>
      <w:r w:rsidRPr="00D02594">
        <w:rPr>
          <w:b/>
          <w:bCs/>
          <w:i/>
          <w:iCs/>
          <w:lang w:val="en-US"/>
        </w:rPr>
        <w:t>from UE-side</w:t>
      </w:r>
      <w:r>
        <w:rPr>
          <w:b/>
          <w:bCs/>
          <w:i/>
          <w:iCs/>
          <w:lang w:val="en-US"/>
        </w:rPr>
        <w:t xml:space="preserve"> server</w:t>
      </w:r>
      <w:r w:rsidRPr="00D02594">
        <w:rPr>
          <w:b/>
          <w:bCs/>
          <w:i/>
          <w:iCs/>
          <w:lang w:val="en-US"/>
        </w:rPr>
        <w:t xml:space="preserve"> to NW-side</w:t>
      </w:r>
      <w:r>
        <w:rPr>
          <w:b/>
          <w:bCs/>
          <w:i/>
          <w:iCs/>
          <w:lang w:val="en-US"/>
        </w:rPr>
        <w:t xml:space="preserve"> server.</w:t>
      </w:r>
    </w:p>
    <w:p w14:paraId="24C6BFF3" w14:textId="77777777" w:rsidR="00431DAD" w:rsidRPr="00AC16A2" w:rsidRDefault="00431DAD" w:rsidP="00431DAD">
      <w:pPr>
        <w:numPr>
          <w:ilvl w:val="1"/>
          <w:numId w:val="82"/>
        </w:numPr>
        <w:spacing w:after="120"/>
        <w:rPr>
          <w:b/>
          <w:bCs/>
          <w:i/>
          <w:iCs/>
          <w:lang w:val="en-US"/>
        </w:rPr>
      </w:pPr>
      <w:r w:rsidRPr="00AC16A2">
        <w:rPr>
          <w:b/>
          <w:bCs/>
          <w:i/>
          <w:iCs/>
          <w:lang w:val="en-US"/>
        </w:rPr>
        <w:t>Option 3</w:t>
      </w:r>
      <w:r>
        <w:rPr>
          <w:b/>
          <w:bCs/>
          <w:i/>
          <w:iCs/>
          <w:lang w:val="en-US"/>
        </w:rPr>
        <w:t>c</w:t>
      </w:r>
      <w:r w:rsidRPr="00AC16A2">
        <w:rPr>
          <w:b/>
          <w:bCs/>
          <w:i/>
          <w:iCs/>
          <w:lang w:val="en-US"/>
        </w:rPr>
        <w:t xml:space="preserve">: Parameters </w:t>
      </w:r>
      <w:r>
        <w:rPr>
          <w:b/>
          <w:bCs/>
          <w:i/>
          <w:iCs/>
          <w:lang w:val="en-US"/>
        </w:rPr>
        <w:t xml:space="preserve">are </w:t>
      </w:r>
      <w:r w:rsidRPr="00AC16A2">
        <w:rPr>
          <w:b/>
          <w:bCs/>
          <w:i/>
          <w:iCs/>
          <w:lang w:val="en-US"/>
        </w:rPr>
        <w:t>transferred over-the-air using standardized air-interface signaling</w:t>
      </w:r>
      <w:r>
        <w:rPr>
          <w:b/>
          <w:bCs/>
          <w:i/>
          <w:iCs/>
          <w:lang w:val="en-US"/>
        </w:rPr>
        <w:t>.</w:t>
      </w:r>
    </w:p>
    <w:p w14:paraId="77BE8EE9" w14:textId="77777777" w:rsidR="00431DAD" w:rsidRPr="00AC16A2" w:rsidRDefault="00431DAD" w:rsidP="00431DAD">
      <w:pPr>
        <w:numPr>
          <w:ilvl w:val="2"/>
          <w:numId w:val="82"/>
        </w:numPr>
        <w:spacing w:after="120"/>
        <w:rPr>
          <w:b/>
          <w:bCs/>
          <w:i/>
          <w:iCs/>
          <w:lang w:val="en-US"/>
        </w:rPr>
      </w:pPr>
      <w:r w:rsidRPr="00AC16A2">
        <w:rPr>
          <w:b/>
          <w:bCs/>
          <w:i/>
          <w:iCs/>
          <w:lang w:val="en-US"/>
        </w:rPr>
        <w:t>Option 3</w:t>
      </w:r>
      <w:r>
        <w:rPr>
          <w:b/>
          <w:bCs/>
          <w:i/>
          <w:iCs/>
          <w:lang w:val="en-US"/>
        </w:rPr>
        <w:t>c</w:t>
      </w:r>
      <w:r w:rsidRPr="00AC16A2">
        <w:rPr>
          <w:b/>
          <w:bCs/>
          <w:i/>
          <w:iCs/>
          <w:lang w:val="en-US"/>
        </w:rPr>
        <w:t>-1: Model transfer/delivery of CSI generation part from NW to UE</w:t>
      </w:r>
      <w:r>
        <w:rPr>
          <w:b/>
          <w:bCs/>
          <w:i/>
          <w:iCs/>
          <w:lang w:val="en-US"/>
        </w:rPr>
        <w:t>.</w:t>
      </w:r>
    </w:p>
    <w:p w14:paraId="647D8557" w14:textId="77777777" w:rsidR="00431DAD" w:rsidRPr="00AC16A2" w:rsidRDefault="00431DAD" w:rsidP="00431DAD">
      <w:pPr>
        <w:numPr>
          <w:ilvl w:val="2"/>
          <w:numId w:val="82"/>
        </w:numPr>
        <w:spacing w:after="120"/>
        <w:rPr>
          <w:b/>
          <w:bCs/>
          <w:i/>
          <w:iCs/>
          <w:lang w:val="en-US"/>
        </w:rPr>
      </w:pPr>
      <w:r w:rsidRPr="00AC16A2">
        <w:rPr>
          <w:b/>
          <w:bCs/>
          <w:i/>
          <w:iCs/>
          <w:lang w:val="en-US"/>
        </w:rPr>
        <w:t>Option 3</w:t>
      </w:r>
      <w:r>
        <w:rPr>
          <w:b/>
          <w:bCs/>
          <w:i/>
          <w:iCs/>
          <w:lang w:val="en-US"/>
        </w:rPr>
        <w:t>c</w:t>
      </w:r>
      <w:r w:rsidRPr="00AC16A2">
        <w:rPr>
          <w:b/>
          <w:bCs/>
          <w:i/>
          <w:iCs/>
          <w:lang w:val="en-US"/>
        </w:rPr>
        <w:t>-2: Model transfer/delivery of CSI reconstruction part from UE to NW</w:t>
      </w:r>
      <w:r>
        <w:rPr>
          <w:b/>
          <w:bCs/>
          <w:i/>
          <w:iCs/>
          <w:lang w:val="en-US"/>
        </w:rPr>
        <w:t>.</w:t>
      </w:r>
    </w:p>
    <w:p w14:paraId="3E714ED2" w14:textId="77777777" w:rsidR="00431DAD" w:rsidRPr="00AC16A2" w:rsidRDefault="00431DAD" w:rsidP="00431DAD">
      <w:pPr>
        <w:numPr>
          <w:ilvl w:val="0"/>
          <w:numId w:val="82"/>
        </w:numPr>
        <w:spacing w:after="120"/>
        <w:rPr>
          <w:b/>
          <w:bCs/>
          <w:i/>
          <w:iCs/>
          <w:lang w:val="en-US"/>
        </w:rPr>
      </w:pPr>
      <w:r w:rsidRPr="00AC16A2">
        <w:rPr>
          <w:b/>
          <w:bCs/>
          <w:i/>
          <w:iCs/>
          <w:lang w:val="en-US"/>
        </w:rPr>
        <w:t>Option 4: Standardized data format</w:t>
      </w:r>
    </w:p>
    <w:p w14:paraId="1BE99D91" w14:textId="77777777" w:rsidR="00431DAD" w:rsidRPr="00AC16A2" w:rsidRDefault="00431DAD" w:rsidP="00431DAD">
      <w:pPr>
        <w:numPr>
          <w:ilvl w:val="1"/>
          <w:numId w:val="82"/>
        </w:numPr>
        <w:spacing w:after="120"/>
        <w:rPr>
          <w:b/>
          <w:bCs/>
          <w:i/>
          <w:iCs/>
          <w:lang w:val="en-US"/>
        </w:rPr>
      </w:pPr>
      <w:r w:rsidRPr="00AC16A2">
        <w:rPr>
          <w:b/>
          <w:bCs/>
          <w:i/>
          <w:iCs/>
          <w:lang w:val="en-US"/>
        </w:rPr>
        <w:t>Option 4a: Dataset registered by NW-side/UE-side at a central registry and retrieved by UE-side/NW-side from the registry using standardized procedure</w:t>
      </w:r>
      <w:r>
        <w:rPr>
          <w:b/>
          <w:bCs/>
          <w:i/>
          <w:iCs/>
          <w:lang w:val="en-US"/>
        </w:rPr>
        <w:t>.</w:t>
      </w:r>
    </w:p>
    <w:p w14:paraId="6C4E7DE5" w14:textId="77777777" w:rsidR="00431DAD" w:rsidRDefault="00431DAD" w:rsidP="00431DAD">
      <w:pPr>
        <w:numPr>
          <w:ilvl w:val="1"/>
          <w:numId w:val="82"/>
        </w:numPr>
        <w:spacing w:after="120"/>
        <w:rPr>
          <w:b/>
          <w:bCs/>
          <w:i/>
          <w:iCs/>
          <w:lang w:val="en-US"/>
        </w:rPr>
      </w:pPr>
      <w:r w:rsidRPr="000C65CC">
        <w:rPr>
          <w:b/>
          <w:bCs/>
          <w:i/>
          <w:iCs/>
          <w:lang w:val="en-US"/>
        </w:rPr>
        <w:t>Option 4b: Dataset delivery between NW-side/UE-side servers using standardized signaling</w:t>
      </w:r>
      <w:r>
        <w:rPr>
          <w:b/>
          <w:bCs/>
          <w:i/>
          <w:iCs/>
          <w:lang w:val="en-US"/>
        </w:rPr>
        <w:t>.</w:t>
      </w:r>
    </w:p>
    <w:p w14:paraId="1A409934" w14:textId="77777777" w:rsidR="00431DAD" w:rsidRPr="00AC16A2" w:rsidRDefault="00431DAD" w:rsidP="00431DAD">
      <w:pPr>
        <w:numPr>
          <w:ilvl w:val="1"/>
          <w:numId w:val="82"/>
        </w:numPr>
        <w:spacing w:after="120"/>
        <w:rPr>
          <w:b/>
          <w:bCs/>
          <w:i/>
          <w:iCs/>
          <w:lang w:val="en-US"/>
        </w:rPr>
      </w:pPr>
      <w:r>
        <w:rPr>
          <w:b/>
          <w:bCs/>
          <w:i/>
          <w:iCs/>
          <w:lang w:val="en-US"/>
        </w:rPr>
        <w:t xml:space="preserve">Option 4c: </w:t>
      </w:r>
      <w:r w:rsidRPr="00AC16A2">
        <w:rPr>
          <w:b/>
          <w:bCs/>
          <w:i/>
          <w:iCs/>
          <w:lang w:val="en-US"/>
        </w:rPr>
        <w:t>Dataset delivery over-the-air using standardized air-interface signaling</w:t>
      </w:r>
      <w:r>
        <w:rPr>
          <w:b/>
          <w:bCs/>
          <w:i/>
          <w:iCs/>
          <w:lang w:val="en-US"/>
        </w:rPr>
        <w:t>.</w:t>
      </w:r>
    </w:p>
    <w:p w14:paraId="3B421FA8" w14:textId="77777777" w:rsidR="00431DAD" w:rsidRPr="00AC16A2" w:rsidRDefault="00431DAD" w:rsidP="00431DAD">
      <w:pPr>
        <w:numPr>
          <w:ilvl w:val="0"/>
          <w:numId w:val="82"/>
        </w:numPr>
        <w:spacing w:after="120"/>
        <w:rPr>
          <w:b/>
          <w:bCs/>
          <w:i/>
          <w:iCs/>
          <w:lang w:val="en-US"/>
        </w:rPr>
      </w:pPr>
      <w:r w:rsidRPr="00AC16A2">
        <w:rPr>
          <w:b/>
          <w:bCs/>
          <w:i/>
          <w:iCs/>
          <w:lang w:val="en-US"/>
        </w:rPr>
        <w:t>Option 5: Standardized model format</w:t>
      </w:r>
    </w:p>
    <w:p w14:paraId="72C5399C" w14:textId="77777777" w:rsidR="00431DAD" w:rsidRPr="00AC16A2" w:rsidRDefault="00431DAD" w:rsidP="00431DAD">
      <w:pPr>
        <w:numPr>
          <w:ilvl w:val="1"/>
          <w:numId w:val="82"/>
        </w:numPr>
        <w:spacing w:after="120"/>
        <w:rPr>
          <w:b/>
          <w:bCs/>
          <w:i/>
          <w:iCs/>
          <w:lang w:val="en-US"/>
        </w:rPr>
      </w:pPr>
      <w:r w:rsidRPr="00AC16A2">
        <w:rPr>
          <w:b/>
          <w:bCs/>
          <w:i/>
          <w:iCs/>
          <w:lang w:val="en-US"/>
        </w:rPr>
        <w:t>Option 5a: Reference model registered by NW-side/UE-side at a central registry and retrieved by UE-side/NW-side from the registry using standardized procedure</w:t>
      </w:r>
      <w:r>
        <w:rPr>
          <w:b/>
          <w:bCs/>
          <w:i/>
          <w:iCs/>
          <w:lang w:val="en-US"/>
        </w:rPr>
        <w:t>.</w:t>
      </w:r>
    </w:p>
    <w:p w14:paraId="133FFDC0" w14:textId="77777777" w:rsidR="00431DAD" w:rsidRPr="00AC16A2" w:rsidRDefault="00431DAD" w:rsidP="00431DAD">
      <w:pPr>
        <w:numPr>
          <w:ilvl w:val="2"/>
          <w:numId w:val="82"/>
        </w:numPr>
        <w:spacing w:after="120"/>
        <w:rPr>
          <w:b/>
          <w:bCs/>
          <w:i/>
          <w:iCs/>
          <w:lang w:val="en-US"/>
        </w:rPr>
      </w:pPr>
      <w:r w:rsidRPr="00AC16A2">
        <w:rPr>
          <w:b/>
          <w:bCs/>
          <w:i/>
          <w:iCs/>
          <w:lang w:val="en-US"/>
        </w:rPr>
        <w:t>Option 5a-1: CSI generation part or CSI reconstruction part registered by NW-side, retrieved by UE-side</w:t>
      </w:r>
      <w:r>
        <w:rPr>
          <w:b/>
          <w:bCs/>
          <w:i/>
          <w:iCs/>
          <w:lang w:val="en-US"/>
        </w:rPr>
        <w:t>.</w:t>
      </w:r>
    </w:p>
    <w:p w14:paraId="18F66DC4" w14:textId="77777777" w:rsidR="00431DAD" w:rsidRDefault="00431DAD" w:rsidP="00431DAD">
      <w:pPr>
        <w:numPr>
          <w:ilvl w:val="2"/>
          <w:numId w:val="82"/>
        </w:numPr>
        <w:spacing w:after="120"/>
        <w:rPr>
          <w:b/>
          <w:bCs/>
          <w:i/>
          <w:iCs/>
          <w:lang w:val="en-US"/>
        </w:rPr>
      </w:pPr>
      <w:r w:rsidRPr="00AC16A2">
        <w:rPr>
          <w:b/>
          <w:bCs/>
          <w:i/>
          <w:iCs/>
          <w:lang w:val="en-US"/>
        </w:rPr>
        <w:t>Option 5a-2: CSI generation part or CSI reconstruction part registered by UE-side, retrieved by NW-side</w:t>
      </w:r>
      <w:r>
        <w:rPr>
          <w:b/>
          <w:bCs/>
          <w:i/>
          <w:iCs/>
          <w:lang w:val="en-US"/>
        </w:rPr>
        <w:t>.</w:t>
      </w:r>
    </w:p>
    <w:p w14:paraId="40DDC8D4" w14:textId="77777777" w:rsidR="00431DAD" w:rsidRPr="00AC16A2" w:rsidRDefault="00431DAD" w:rsidP="00431DAD">
      <w:pPr>
        <w:numPr>
          <w:ilvl w:val="1"/>
          <w:numId w:val="82"/>
        </w:numPr>
        <w:spacing w:after="120"/>
        <w:rPr>
          <w:b/>
          <w:bCs/>
          <w:i/>
          <w:iCs/>
          <w:lang w:val="en-US"/>
        </w:rPr>
      </w:pPr>
      <w:r w:rsidRPr="00AC16A2">
        <w:rPr>
          <w:b/>
          <w:bCs/>
          <w:i/>
          <w:iCs/>
          <w:lang w:val="en-US"/>
        </w:rPr>
        <w:t>Option 5</w:t>
      </w:r>
      <w:r>
        <w:rPr>
          <w:b/>
          <w:bCs/>
          <w:i/>
          <w:iCs/>
          <w:lang w:val="en-US"/>
        </w:rPr>
        <w:t>b</w:t>
      </w:r>
      <w:r w:rsidRPr="00AC16A2">
        <w:rPr>
          <w:b/>
          <w:bCs/>
          <w:i/>
          <w:iCs/>
          <w:lang w:val="en-US"/>
        </w:rPr>
        <w:t xml:space="preserve">: Reference model </w:t>
      </w:r>
      <w:r w:rsidRPr="00D02594">
        <w:rPr>
          <w:b/>
          <w:bCs/>
          <w:i/>
          <w:iCs/>
          <w:lang w:val="en-US"/>
        </w:rPr>
        <w:t>transferred between NW-side/UE-side servers using standardized signaling</w:t>
      </w:r>
      <w:r>
        <w:rPr>
          <w:b/>
          <w:bCs/>
          <w:i/>
          <w:iCs/>
          <w:lang w:val="en-US"/>
        </w:rPr>
        <w:t>.</w:t>
      </w:r>
    </w:p>
    <w:p w14:paraId="176E3194" w14:textId="77777777" w:rsidR="00431DAD" w:rsidRPr="00AC16A2" w:rsidRDefault="00431DAD" w:rsidP="00431DAD">
      <w:pPr>
        <w:numPr>
          <w:ilvl w:val="2"/>
          <w:numId w:val="82"/>
        </w:numPr>
        <w:spacing w:after="120"/>
        <w:rPr>
          <w:b/>
          <w:bCs/>
          <w:i/>
          <w:iCs/>
          <w:lang w:val="en-US"/>
        </w:rPr>
      </w:pPr>
      <w:r w:rsidRPr="00AC16A2">
        <w:rPr>
          <w:b/>
          <w:bCs/>
          <w:i/>
          <w:iCs/>
          <w:lang w:val="en-US"/>
        </w:rPr>
        <w:t>Option 5</w:t>
      </w:r>
      <w:r>
        <w:rPr>
          <w:b/>
          <w:bCs/>
          <w:i/>
          <w:iCs/>
          <w:lang w:val="en-US"/>
        </w:rPr>
        <w:t>b</w:t>
      </w:r>
      <w:r w:rsidRPr="00AC16A2">
        <w:rPr>
          <w:b/>
          <w:bCs/>
          <w:i/>
          <w:iCs/>
          <w:lang w:val="en-US"/>
        </w:rPr>
        <w:t xml:space="preserve">-1: CSI generation part or CSI reconstruction part </w:t>
      </w:r>
      <w:r>
        <w:rPr>
          <w:b/>
          <w:bCs/>
          <w:i/>
          <w:iCs/>
          <w:lang w:val="en-US"/>
        </w:rPr>
        <w:t>from</w:t>
      </w:r>
      <w:r w:rsidRPr="00AC16A2">
        <w:rPr>
          <w:b/>
          <w:bCs/>
          <w:i/>
          <w:iCs/>
          <w:lang w:val="en-US"/>
        </w:rPr>
        <w:t xml:space="preserve"> NW-side</w:t>
      </w:r>
      <w:r>
        <w:rPr>
          <w:b/>
          <w:bCs/>
          <w:i/>
          <w:iCs/>
          <w:lang w:val="en-US"/>
        </w:rPr>
        <w:t xml:space="preserve"> server to </w:t>
      </w:r>
      <w:r w:rsidRPr="00AC16A2">
        <w:rPr>
          <w:b/>
          <w:bCs/>
          <w:i/>
          <w:iCs/>
          <w:lang w:val="en-US"/>
        </w:rPr>
        <w:t>UE-side</w:t>
      </w:r>
      <w:r>
        <w:rPr>
          <w:b/>
          <w:bCs/>
          <w:i/>
          <w:iCs/>
          <w:lang w:val="en-US"/>
        </w:rPr>
        <w:t xml:space="preserve"> server.</w:t>
      </w:r>
    </w:p>
    <w:p w14:paraId="7970B5F5" w14:textId="77777777" w:rsidR="00431DAD" w:rsidRPr="00AC16A2" w:rsidRDefault="00431DAD" w:rsidP="00431DAD">
      <w:pPr>
        <w:numPr>
          <w:ilvl w:val="2"/>
          <w:numId w:val="82"/>
        </w:numPr>
        <w:spacing w:after="120"/>
        <w:rPr>
          <w:b/>
          <w:bCs/>
          <w:i/>
          <w:iCs/>
          <w:lang w:val="en-US"/>
        </w:rPr>
      </w:pPr>
      <w:r w:rsidRPr="00AC16A2">
        <w:rPr>
          <w:b/>
          <w:bCs/>
          <w:i/>
          <w:iCs/>
          <w:lang w:val="en-US"/>
        </w:rPr>
        <w:t>Option 5</w:t>
      </w:r>
      <w:r>
        <w:rPr>
          <w:b/>
          <w:bCs/>
          <w:i/>
          <w:iCs/>
          <w:lang w:val="en-US"/>
        </w:rPr>
        <w:t>b</w:t>
      </w:r>
      <w:r w:rsidRPr="00AC16A2">
        <w:rPr>
          <w:b/>
          <w:bCs/>
          <w:i/>
          <w:iCs/>
          <w:lang w:val="en-US"/>
        </w:rPr>
        <w:t xml:space="preserve">-2: CSI generation part or CSI reconstruction part </w:t>
      </w:r>
      <w:r>
        <w:rPr>
          <w:b/>
          <w:bCs/>
          <w:i/>
          <w:iCs/>
          <w:lang w:val="en-US"/>
        </w:rPr>
        <w:t>from</w:t>
      </w:r>
      <w:r w:rsidRPr="00AC16A2">
        <w:rPr>
          <w:b/>
          <w:bCs/>
          <w:i/>
          <w:iCs/>
          <w:lang w:val="en-US"/>
        </w:rPr>
        <w:t xml:space="preserve"> </w:t>
      </w:r>
      <w:r>
        <w:rPr>
          <w:b/>
          <w:bCs/>
          <w:i/>
          <w:iCs/>
          <w:lang w:val="en-US"/>
        </w:rPr>
        <w:t>UE</w:t>
      </w:r>
      <w:r w:rsidRPr="00AC16A2">
        <w:rPr>
          <w:b/>
          <w:bCs/>
          <w:i/>
          <w:iCs/>
          <w:lang w:val="en-US"/>
        </w:rPr>
        <w:t>-side</w:t>
      </w:r>
      <w:r>
        <w:rPr>
          <w:b/>
          <w:bCs/>
          <w:i/>
          <w:iCs/>
          <w:lang w:val="en-US"/>
        </w:rPr>
        <w:t xml:space="preserve"> server to NW</w:t>
      </w:r>
      <w:r w:rsidRPr="00AC16A2">
        <w:rPr>
          <w:b/>
          <w:bCs/>
          <w:i/>
          <w:iCs/>
          <w:lang w:val="en-US"/>
        </w:rPr>
        <w:t>-side</w:t>
      </w:r>
      <w:r>
        <w:rPr>
          <w:b/>
          <w:bCs/>
          <w:i/>
          <w:iCs/>
          <w:lang w:val="en-US"/>
        </w:rPr>
        <w:t xml:space="preserve"> server.</w:t>
      </w:r>
    </w:p>
    <w:p w14:paraId="740164DF" w14:textId="77777777" w:rsidR="00431DAD" w:rsidRPr="00B17697" w:rsidRDefault="00431DAD" w:rsidP="00431DAD">
      <w:pPr>
        <w:spacing w:after="120"/>
        <w:rPr>
          <w:b/>
          <w:bCs/>
          <w:i/>
          <w:iCs/>
        </w:rPr>
      </w:pPr>
      <w:r w:rsidRPr="00B17697">
        <w:rPr>
          <w:b/>
          <w:bCs/>
          <w:i/>
          <w:iCs/>
        </w:rPr>
        <w:t xml:space="preserve">Note </w:t>
      </w:r>
      <w:r>
        <w:rPr>
          <w:b/>
          <w:bCs/>
          <w:i/>
          <w:iCs/>
        </w:rPr>
        <w:t>1</w:t>
      </w:r>
      <w:r w:rsidRPr="00B17697">
        <w:rPr>
          <w:b/>
          <w:bCs/>
          <w:i/>
          <w:iCs/>
        </w:rPr>
        <w:t>: The above options may not be mutually exclusive and may be used together.</w:t>
      </w:r>
    </w:p>
    <w:p w14:paraId="7487BC5D" w14:textId="77777777" w:rsidR="00431DAD" w:rsidRDefault="00431DAD" w:rsidP="00431DAD">
      <w:pPr>
        <w:spacing w:after="120"/>
        <w:rPr>
          <w:b/>
          <w:bCs/>
          <w:i/>
          <w:iCs/>
        </w:rPr>
      </w:pPr>
      <w:r w:rsidRPr="00B17697">
        <w:rPr>
          <w:b/>
          <w:bCs/>
          <w:i/>
          <w:iCs/>
        </w:rPr>
        <w:t xml:space="preserve">Note </w:t>
      </w:r>
      <w:r>
        <w:rPr>
          <w:b/>
          <w:bCs/>
          <w:i/>
          <w:iCs/>
        </w:rPr>
        <w:t>2</w:t>
      </w:r>
      <w:r w:rsidRPr="00B17697">
        <w:rPr>
          <w:b/>
          <w:bCs/>
          <w:i/>
          <w:iCs/>
        </w:rPr>
        <w:t>: Other options are not precluded.</w:t>
      </w:r>
    </w:p>
    <w:p w14:paraId="165237A5" w14:textId="77777777" w:rsidR="00431DAD" w:rsidRPr="00E77C9D" w:rsidRDefault="00431DAD" w:rsidP="00431DAD">
      <w:pPr>
        <w:spacing w:after="120"/>
        <w:rPr>
          <w:b/>
          <w:bCs/>
          <w:i/>
          <w:iCs/>
          <w:lang w:val="en-US"/>
        </w:rPr>
      </w:pPr>
      <w:r w:rsidRPr="00AC16A2">
        <w:rPr>
          <w:b/>
          <w:bCs/>
          <w:i/>
          <w:iCs/>
          <w:lang w:val="en-US"/>
        </w:rPr>
        <w:t>Note</w:t>
      </w:r>
      <w:r>
        <w:rPr>
          <w:b/>
          <w:bCs/>
          <w:i/>
          <w:iCs/>
          <w:lang w:val="en-US"/>
        </w:rPr>
        <w:t xml:space="preserve"> 3</w:t>
      </w:r>
      <w:r w:rsidRPr="00AC16A2">
        <w:rPr>
          <w:b/>
          <w:bCs/>
          <w:i/>
          <w:iCs/>
          <w:lang w:val="en-US"/>
        </w:rPr>
        <w:t>: Registration / retrieval happens through a central registry and does not require direct collaboration between vendors</w:t>
      </w:r>
      <w:r>
        <w:rPr>
          <w:b/>
          <w:bCs/>
          <w:i/>
          <w:iCs/>
          <w:lang w:val="en-US"/>
        </w:rPr>
        <w:t>.</w:t>
      </w:r>
    </w:p>
    <w:p w14:paraId="6B2D7228" w14:textId="77777777" w:rsidR="00431DAD" w:rsidRDefault="00431DAD" w:rsidP="00431DAD"/>
    <w:p w14:paraId="498151BB" w14:textId="77777777" w:rsidR="00431DAD" w:rsidRPr="0067575F" w:rsidRDefault="00431DAD" w:rsidP="00431DAD">
      <w:pPr>
        <w:pStyle w:val="Heading4"/>
      </w:pPr>
      <w:r w:rsidRPr="0089694A">
        <w:t>Proposal</w:t>
      </w:r>
      <w:r w:rsidRPr="0067575F">
        <w:t xml:space="preserve"> 2.2.</w:t>
      </w:r>
      <w:r>
        <w:t>4 v3</w:t>
      </w:r>
    </w:p>
    <w:p w14:paraId="01294DAD" w14:textId="77777777" w:rsidR="00431DAD" w:rsidRDefault="00431DAD" w:rsidP="00431DAD">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CSI feedback overhead rate as a baseline metric, where the CSI feedback overhead rate is the </w:t>
      </w:r>
      <w:r w:rsidRPr="00AC3DBC">
        <w:rPr>
          <w:b/>
          <w:bCs/>
          <w:i/>
          <w:iCs/>
          <w:color w:val="00B0F0"/>
        </w:rPr>
        <w:t xml:space="preserve">average </w:t>
      </w:r>
      <w:r>
        <w:rPr>
          <w:b/>
          <w:bCs/>
          <w:i/>
          <w:iCs/>
          <w:color w:val="00B0F0"/>
        </w:rPr>
        <w:t>bit-rate</w:t>
      </w:r>
      <w:r w:rsidRPr="00AC3DBC">
        <w:rPr>
          <w:b/>
          <w:bCs/>
          <w:i/>
          <w:iCs/>
          <w:color w:val="00B0F0"/>
        </w:rPr>
        <w:t xml:space="preserve"> of </w:t>
      </w:r>
      <w:r>
        <w:rPr>
          <w:b/>
          <w:bCs/>
          <w:i/>
          <w:iCs/>
        </w:rPr>
        <w:t xml:space="preserve">CSI feedback overhead </w:t>
      </w:r>
      <w:r w:rsidRPr="00262C81">
        <w:rPr>
          <w:b/>
          <w:bCs/>
          <w:i/>
          <w:iCs/>
          <w:strike/>
          <w:color w:val="FF0000"/>
        </w:rPr>
        <w:t>per unit</w:t>
      </w:r>
      <w:r w:rsidRPr="00262C81">
        <w:rPr>
          <w:b/>
          <w:bCs/>
          <w:i/>
          <w:iCs/>
          <w:color w:val="FF0000"/>
        </w:rPr>
        <w:t xml:space="preserve"> </w:t>
      </w:r>
      <w:r>
        <w:rPr>
          <w:b/>
          <w:bCs/>
          <w:i/>
          <w:iCs/>
          <w:color w:val="00B0F0"/>
        </w:rPr>
        <w:t>across</w:t>
      </w:r>
      <w:r w:rsidRPr="00AC3DBC">
        <w:rPr>
          <w:b/>
          <w:bCs/>
          <w:i/>
          <w:iCs/>
          <w:color w:val="00B0F0"/>
        </w:rPr>
        <w:t xml:space="preserve"> </w:t>
      </w:r>
      <w:r>
        <w:rPr>
          <w:b/>
          <w:bCs/>
          <w:i/>
          <w:iCs/>
        </w:rPr>
        <w:t>time.</w:t>
      </w:r>
    </w:p>
    <w:p w14:paraId="2895980D" w14:textId="77777777" w:rsidR="00431DAD" w:rsidRPr="008C74ED" w:rsidRDefault="00431DAD" w:rsidP="00431DAD">
      <w:pPr>
        <w:pStyle w:val="3GPPText"/>
        <w:rPr>
          <w:color w:val="BF8F00" w:themeColor="accent4" w:themeShade="BF"/>
        </w:rPr>
      </w:pPr>
      <w:r w:rsidRPr="008C74ED">
        <w:rPr>
          <w:b/>
          <w:bCs/>
          <w:i/>
          <w:iCs/>
          <w:color w:val="BF8F00" w:themeColor="accent4" w:themeShade="BF"/>
        </w:rPr>
        <w:t>Also adopt the rate of UCI transmission occasions for CSI report as a baseline metric, where rate of UCI transmission occasions for CSI report is the average number of UCIs for CSI report per time unit.</w:t>
      </w:r>
    </w:p>
    <w:p w14:paraId="0DF6F907" w14:textId="77777777" w:rsidR="00431DAD" w:rsidRPr="00AD5581" w:rsidRDefault="00431DAD" w:rsidP="00431DAD">
      <w:pPr>
        <w:pStyle w:val="3GPPText"/>
        <w:rPr>
          <w:b/>
          <w:bCs/>
          <w:i/>
          <w:iCs/>
          <w:color w:val="7030A0"/>
        </w:rPr>
      </w:pPr>
      <w:r w:rsidRPr="00AD5581">
        <w:rPr>
          <w:b/>
          <w:bCs/>
          <w:i/>
          <w:iCs/>
          <w:color w:val="7030A0"/>
        </w:rPr>
        <w:t>Note: The CSI feedback overhead of a single report is calculated as in R18 CSI compression study.</w:t>
      </w:r>
    </w:p>
    <w:p w14:paraId="56BC3967" w14:textId="77777777" w:rsidR="00431DAD" w:rsidRDefault="00431DAD" w:rsidP="00431DAD">
      <w:pPr>
        <w:pStyle w:val="3GPPText"/>
      </w:pPr>
    </w:p>
    <w:p w14:paraId="0DF2FAED" w14:textId="77777777" w:rsidR="00431DAD" w:rsidRDefault="00431DAD" w:rsidP="00431DAD">
      <w:pPr>
        <w:pStyle w:val="Heading4"/>
      </w:pPr>
      <w:r>
        <w:t>Proposal 2.2.6 v2</w:t>
      </w:r>
    </w:p>
    <w:p w14:paraId="3D911171" w14:textId="77777777" w:rsidR="00431DAD" w:rsidRDefault="00431DAD" w:rsidP="00431DAD">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for cases with prediction of future CSI, companies may optionally evaluate a scheme with ideal prediction as an additional evaluation case for reference. </w:t>
      </w:r>
    </w:p>
    <w:p w14:paraId="0156F080" w14:textId="77777777" w:rsidR="00431DAD" w:rsidRPr="00CC1A3B" w:rsidRDefault="00431DAD" w:rsidP="00431DAD">
      <w:pPr>
        <w:rPr>
          <w:b/>
          <w:bCs/>
          <w:i/>
          <w:iCs/>
          <w:color w:val="00B0F0"/>
        </w:rPr>
      </w:pPr>
      <w:r w:rsidRPr="00CC1A3B">
        <w:rPr>
          <w:b/>
          <w:bCs/>
          <w:i/>
          <w:iCs/>
          <w:color w:val="00B0F0"/>
        </w:rPr>
        <w:t>Note: The ideal prediction scheme should still model realistic channel estimation.</w:t>
      </w:r>
    </w:p>
    <w:p w14:paraId="1AEDE82D" w14:textId="77777777" w:rsidR="006446AE" w:rsidRDefault="006446AE" w:rsidP="00AD0C12"/>
    <w:p w14:paraId="43904F59" w14:textId="6573E1AC" w:rsidR="007053EB" w:rsidRDefault="007053EB" w:rsidP="007053EB">
      <w:pPr>
        <w:pStyle w:val="Heading2"/>
      </w:pPr>
      <w:r>
        <w:t xml:space="preserve">Proposals for </w:t>
      </w:r>
      <w:r w:rsidR="004C138F">
        <w:t xml:space="preserve">Thursday </w:t>
      </w:r>
      <w:r>
        <w:t>February 2</w:t>
      </w:r>
      <w:r w:rsidR="0058694A">
        <w:t>9</w:t>
      </w:r>
    </w:p>
    <w:p w14:paraId="54298323" w14:textId="77777777" w:rsidR="00D41A1A" w:rsidRDefault="00D41A1A" w:rsidP="00AB3A1D">
      <w:pPr>
        <w:pStyle w:val="3GPPText"/>
      </w:pPr>
    </w:p>
    <w:p w14:paraId="6CAE7911" w14:textId="77777777" w:rsidR="00F05F8D" w:rsidRDefault="00F05F8D" w:rsidP="00F05F8D">
      <w:pPr>
        <w:pStyle w:val="Heading4"/>
      </w:pPr>
      <w:r>
        <w:t>Proposal 4.2.1 v3</w:t>
      </w:r>
    </w:p>
    <w:p w14:paraId="7C676CEB" w14:textId="7CC15C54" w:rsidR="00F05F8D" w:rsidRDefault="00F05F8D" w:rsidP="00F05F8D">
      <w:pPr>
        <w:spacing w:after="120"/>
        <w:rPr>
          <w:b/>
          <w:bCs/>
          <w:i/>
          <w:iCs/>
        </w:rPr>
      </w:pPr>
      <w:r w:rsidRPr="00D94157">
        <w:rPr>
          <w:b/>
          <w:bCs/>
          <w:i/>
          <w:iCs/>
        </w:rPr>
        <w:t xml:space="preserve">To </w:t>
      </w:r>
      <w:r w:rsidR="00BB145A" w:rsidRPr="00BB145A">
        <w:rPr>
          <w:b/>
          <w:bCs/>
          <w:i/>
          <w:iCs/>
          <w:color w:val="C45911" w:themeColor="accent2" w:themeShade="BF"/>
        </w:rPr>
        <w:t xml:space="preserve">alleviate / </w:t>
      </w:r>
      <w:r w:rsidRPr="00D94157">
        <w:rPr>
          <w:b/>
          <w:bCs/>
          <w:i/>
          <w:iCs/>
        </w:rPr>
        <w:t xml:space="preserve">resolve the issues related to inter-vendor training collaboration </w:t>
      </w:r>
      <w:r w:rsidRPr="00A51A79">
        <w:rPr>
          <w:b/>
          <w:bCs/>
          <w:i/>
          <w:iCs/>
          <w:strike/>
          <w:color w:val="FF0000"/>
        </w:rPr>
        <w:t>complexity</w:t>
      </w:r>
      <w:r w:rsidRPr="00A51A79">
        <w:rPr>
          <w:b/>
          <w:bCs/>
          <w:i/>
          <w:iCs/>
          <w:color w:val="FF0000"/>
        </w:rPr>
        <w:t xml:space="preserve"> </w:t>
      </w:r>
      <w:r>
        <w:rPr>
          <w:b/>
          <w:bCs/>
          <w:i/>
          <w:iCs/>
        </w:rPr>
        <w:t xml:space="preserve">of AI/ML-based CSI compression </w:t>
      </w:r>
      <w:r w:rsidRPr="009F393C">
        <w:rPr>
          <w:b/>
          <w:bCs/>
          <w:i/>
          <w:iCs/>
        </w:rPr>
        <w:t>using two-sided model</w:t>
      </w:r>
      <w:r w:rsidRPr="00D94157">
        <w:rPr>
          <w:b/>
          <w:bCs/>
          <w:i/>
          <w:iCs/>
        </w:rPr>
        <w:t>, study the following options:</w:t>
      </w:r>
    </w:p>
    <w:p w14:paraId="26CA7B5E" w14:textId="77777777" w:rsidR="00F05F8D" w:rsidRPr="00CC7148" w:rsidRDefault="00F05F8D" w:rsidP="00F05F8D">
      <w:pPr>
        <w:pStyle w:val="ListParagraph"/>
        <w:numPr>
          <w:ilvl w:val="0"/>
          <w:numId w:val="83"/>
        </w:numPr>
        <w:spacing w:after="120" w:line="276" w:lineRule="auto"/>
        <w:rPr>
          <w:b/>
          <w:bCs/>
          <w:i/>
          <w:iCs/>
        </w:rPr>
      </w:pPr>
      <w:r w:rsidRPr="00CC7148">
        <w:rPr>
          <w:b/>
          <w:bCs/>
          <w:i/>
          <w:iCs/>
        </w:rPr>
        <w:t>Option 1: Fully standardized reference model (structure + parameters)</w:t>
      </w:r>
    </w:p>
    <w:p w14:paraId="40EB92B3" w14:textId="77777777" w:rsidR="00F05F8D" w:rsidRPr="00CC7148" w:rsidRDefault="00F05F8D" w:rsidP="00F05F8D">
      <w:pPr>
        <w:pStyle w:val="ListParagraph"/>
        <w:numPr>
          <w:ilvl w:val="0"/>
          <w:numId w:val="83"/>
        </w:numPr>
        <w:spacing w:after="120" w:line="276" w:lineRule="auto"/>
        <w:rPr>
          <w:b/>
          <w:bCs/>
          <w:i/>
          <w:iCs/>
        </w:rPr>
      </w:pPr>
      <w:r w:rsidRPr="00CC7148">
        <w:rPr>
          <w:b/>
          <w:bCs/>
          <w:i/>
          <w:iCs/>
        </w:rPr>
        <w:t>Option 2: Standardized dataset</w:t>
      </w:r>
    </w:p>
    <w:p w14:paraId="2867B6CB" w14:textId="77777777" w:rsidR="00F05F8D" w:rsidRPr="00CC7148" w:rsidRDefault="00F05F8D" w:rsidP="00F05F8D">
      <w:pPr>
        <w:pStyle w:val="ListParagraph"/>
        <w:numPr>
          <w:ilvl w:val="0"/>
          <w:numId w:val="83"/>
        </w:numPr>
        <w:spacing w:after="120" w:line="276" w:lineRule="auto"/>
        <w:rPr>
          <w:b/>
          <w:bCs/>
          <w:i/>
          <w:iCs/>
        </w:rPr>
      </w:pPr>
      <w:r w:rsidRPr="00CC7148">
        <w:rPr>
          <w:b/>
          <w:bCs/>
          <w:i/>
          <w:iCs/>
        </w:rPr>
        <w:t>Option 3: Standardized reference model structure + Parameter exchange between NW-side and UE-side</w:t>
      </w:r>
    </w:p>
    <w:p w14:paraId="2DDC5473" w14:textId="38CAB1D4" w:rsidR="00F05F8D" w:rsidRPr="00CC7148" w:rsidRDefault="00F05F8D" w:rsidP="00F05F8D">
      <w:pPr>
        <w:pStyle w:val="ListParagraph"/>
        <w:numPr>
          <w:ilvl w:val="0"/>
          <w:numId w:val="83"/>
        </w:numPr>
        <w:spacing w:after="120" w:line="276" w:lineRule="auto"/>
        <w:rPr>
          <w:b/>
          <w:bCs/>
          <w:i/>
          <w:iCs/>
        </w:rPr>
      </w:pPr>
      <w:r w:rsidRPr="00CC7148">
        <w:rPr>
          <w:b/>
          <w:bCs/>
          <w:i/>
          <w:iCs/>
        </w:rPr>
        <w:t>Option 4: Standardized data</w:t>
      </w:r>
      <w:r w:rsidR="009C1F8D">
        <w:rPr>
          <w:b/>
          <w:bCs/>
          <w:i/>
          <w:iCs/>
        </w:rPr>
        <w:t xml:space="preserve"> </w:t>
      </w:r>
      <w:r w:rsidR="009C1F8D" w:rsidRPr="009C1F8D">
        <w:rPr>
          <w:b/>
          <w:bCs/>
          <w:i/>
          <w:iCs/>
          <w:color w:val="C45911" w:themeColor="accent2" w:themeShade="BF"/>
        </w:rPr>
        <w:t>/ dataset</w:t>
      </w:r>
      <w:r w:rsidRPr="009C1F8D">
        <w:rPr>
          <w:b/>
          <w:bCs/>
          <w:i/>
          <w:iCs/>
          <w:color w:val="C45911" w:themeColor="accent2" w:themeShade="BF"/>
        </w:rPr>
        <w:t xml:space="preserve"> </w:t>
      </w:r>
      <w:r w:rsidRPr="00CC7148">
        <w:rPr>
          <w:b/>
          <w:bCs/>
          <w:i/>
          <w:iCs/>
        </w:rPr>
        <w:t>format + Dataset exchange between NW-side and UE-side</w:t>
      </w:r>
    </w:p>
    <w:p w14:paraId="78A09D49" w14:textId="77777777" w:rsidR="00F05F8D" w:rsidRPr="00CC7148" w:rsidRDefault="00F05F8D" w:rsidP="00F05F8D">
      <w:pPr>
        <w:pStyle w:val="ListParagraph"/>
        <w:numPr>
          <w:ilvl w:val="0"/>
          <w:numId w:val="83"/>
        </w:numPr>
        <w:spacing w:after="120" w:line="276" w:lineRule="auto"/>
        <w:rPr>
          <w:b/>
          <w:bCs/>
          <w:i/>
          <w:iCs/>
        </w:rPr>
      </w:pPr>
      <w:r w:rsidRPr="00CC7148">
        <w:rPr>
          <w:b/>
          <w:bCs/>
          <w:i/>
          <w:iCs/>
        </w:rPr>
        <w:t>Option 5: Standardized model format + Reference model exchange between NW-side and UE-side</w:t>
      </w:r>
    </w:p>
    <w:p w14:paraId="44BEEDBC" w14:textId="77777777" w:rsidR="00F05F8D" w:rsidRPr="00CC7148" w:rsidRDefault="00F05F8D" w:rsidP="00F05F8D">
      <w:pPr>
        <w:spacing w:after="120"/>
        <w:rPr>
          <w:b/>
          <w:bCs/>
          <w:i/>
          <w:iCs/>
        </w:rPr>
      </w:pPr>
      <w:r w:rsidRPr="00CC7148">
        <w:rPr>
          <w:b/>
          <w:bCs/>
          <w:i/>
          <w:iCs/>
        </w:rPr>
        <w:t>Note 1: The above options may not be mutually exclusive and may be used together.</w:t>
      </w:r>
    </w:p>
    <w:p w14:paraId="6BB314A5" w14:textId="77777777" w:rsidR="00F05F8D" w:rsidRPr="00CC7148" w:rsidRDefault="00F05F8D" w:rsidP="00F05F8D">
      <w:pPr>
        <w:spacing w:after="120"/>
        <w:rPr>
          <w:b/>
          <w:bCs/>
          <w:i/>
          <w:iCs/>
        </w:rPr>
      </w:pPr>
      <w:r w:rsidRPr="00CC7148">
        <w:rPr>
          <w:b/>
          <w:bCs/>
          <w:i/>
          <w:iCs/>
        </w:rPr>
        <w:t>Note 2: Other options are not precluded.</w:t>
      </w:r>
    </w:p>
    <w:p w14:paraId="502BE57E" w14:textId="158A0818" w:rsidR="00F05F8D" w:rsidRDefault="00F05F8D" w:rsidP="00F05F8D">
      <w:pPr>
        <w:spacing w:after="120"/>
        <w:rPr>
          <w:b/>
          <w:bCs/>
          <w:i/>
          <w:iCs/>
        </w:rPr>
      </w:pPr>
      <w:r w:rsidRPr="00CC7148">
        <w:rPr>
          <w:b/>
          <w:bCs/>
          <w:i/>
          <w:iCs/>
        </w:rPr>
        <w:t xml:space="preserve">Note 3: The study should consider how different </w:t>
      </w:r>
      <w:r w:rsidRPr="00B606F7">
        <w:rPr>
          <w:b/>
          <w:bCs/>
          <w:i/>
          <w:iCs/>
          <w:strike/>
          <w:color w:val="FF0000"/>
        </w:rPr>
        <w:t>delivery</w:t>
      </w:r>
      <w:r w:rsidRPr="00B606F7">
        <w:rPr>
          <w:b/>
          <w:bCs/>
          <w:i/>
          <w:iCs/>
          <w:color w:val="FF0000"/>
        </w:rPr>
        <w:t xml:space="preserve"> </w:t>
      </w:r>
      <w:r w:rsidRPr="00CC7148">
        <w:rPr>
          <w:b/>
          <w:bCs/>
          <w:i/>
          <w:iCs/>
        </w:rPr>
        <w:t xml:space="preserve">methods of </w:t>
      </w:r>
      <w:r w:rsidR="00B606F7" w:rsidRPr="00B606F7">
        <w:rPr>
          <w:b/>
          <w:bCs/>
          <w:i/>
          <w:iCs/>
          <w:color w:val="C45911" w:themeColor="accent2" w:themeShade="BF"/>
        </w:rPr>
        <w:t xml:space="preserve">exchanging </w:t>
      </w:r>
      <w:r w:rsidRPr="00CC7148">
        <w:rPr>
          <w:b/>
          <w:bCs/>
          <w:i/>
          <w:iCs/>
        </w:rPr>
        <w:t>the parameters / dataset / reference model would affect the feasibility and collaboration complexity of options 3 / 4 / 5 respectively, e.g., over the air-interface,</w:t>
      </w:r>
      <w:r w:rsidR="00053D05">
        <w:rPr>
          <w:b/>
          <w:bCs/>
          <w:i/>
          <w:iCs/>
        </w:rPr>
        <w:t xml:space="preserve"> </w:t>
      </w:r>
      <w:r w:rsidRPr="00053D05">
        <w:rPr>
          <w:b/>
          <w:bCs/>
          <w:i/>
          <w:iCs/>
          <w:strike/>
          <w:color w:val="FF0000"/>
        </w:rPr>
        <w:t>within the core-network, via a central repository,</w:t>
      </w:r>
      <w:r w:rsidRPr="00053D05">
        <w:rPr>
          <w:b/>
          <w:bCs/>
          <w:i/>
          <w:iCs/>
          <w:color w:val="FF0000"/>
        </w:rPr>
        <w:t xml:space="preserve"> </w:t>
      </w:r>
      <w:r w:rsidR="00265039" w:rsidRPr="00053D05">
        <w:rPr>
          <w:b/>
          <w:bCs/>
          <w:i/>
          <w:iCs/>
          <w:color w:val="C45911" w:themeColor="accent2" w:themeShade="BF"/>
        </w:rPr>
        <w:t>offline delivery</w:t>
      </w:r>
      <w:r w:rsidR="003868BC">
        <w:rPr>
          <w:b/>
          <w:bCs/>
          <w:i/>
          <w:iCs/>
          <w:color w:val="C45911" w:themeColor="accent2" w:themeShade="BF"/>
        </w:rPr>
        <w:t>,</w:t>
      </w:r>
      <w:r w:rsidR="00265039" w:rsidRPr="00CC7148">
        <w:rPr>
          <w:b/>
          <w:bCs/>
          <w:i/>
          <w:iCs/>
        </w:rPr>
        <w:t xml:space="preserve"> </w:t>
      </w:r>
      <w:r w:rsidRPr="00CC7148">
        <w:rPr>
          <w:b/>
          <w:bCs/>
          <w:i/>
          <w:iCs/>
        </w:rPr>
        <w:t>etc.</w:t>
      </w:r>
    </w:p>
    <w:p w14:paraId="08988F08" w14:textId="4D82B5AA" w:rsidR="001B008D" w:rsidRPr="00C04318" w:rsidRDefault="00536B6B" w:rsidP="001B008D">
      <w:pPr>
        <w:pStyle w:val="3GPPText"/>
        <w:rPr>
          <w:b/>
          <w:bCs/>
          <w:i/>
          <w:iCs/>
          <w:color w:val="C45911" w:themeColor="accent2" w:themeShade="BF"/>
        </w:rPr>
      </w:pPr>
      <w:r w:rsidRPr="00536B6B">
        <w:rPr>
          <w:b/>
          <w:bCs/>
          <w:i/>
          <w:iCs/>
          <w:color w:val="C45911" w:themeColor="accent2" w:themeShade="BF"/>
        </w:rPr>
        <w:t>Note 4: “Dataset” refers to a set of data samples of CSI feedback and associated target CSI.</w:t>
      </w:r>
    </w:p>
    <w:p w14:paraId="048249A9" w14:textId="77777777" w:rsidR="001B008D" w:rsidRDefault="001B008D" w:rsidP="001B008D">
      <w:pPr>
        <w:pStyle w:val="Heading4"/>
      </w:pPr>
      <w:r w:rsidRPr="00F97378">
        <w:lastRenderedPageBreak/>
        <w:t>Proposal</w:t>
      </w:r>
      <w:r>
        <w:t xml:space="preserve"> 3.2.2 v3</w:t>
      </w:r>
    </w:p>
    <w:p w14:paraId="155097A3" w14:textId="77777777" w:rsidR="001B008D" w:rsidRPr="009510B6" w:rsidRDefault="001B008D" w:rsidP="001B008D">
      <w:pPr>
        <w:rPr>
          <w:b/>
          <w:bCs/>
          <w:i/>
          <w:iCs/>
        </w:rPr>
      </w:pPr>
      <w:r w:rsidRPr="009510B6">
        <w:rPr>
          <w:b/>
          <w:bCs/>
          <w:i/>
          <w:iCs/>
        </w:rPr>
        <w:t xml:space="preserve">For the </w:t>
      </w:r>
      <w:r>
        <w:rPr>
          <w:b/>
          <w:bCs/>
          <w:i/>
          <w:iCs/>
        </w:rPr>
        <w:t>evaluation</w:t>
      </w:r>
      <w:r w:rsidRPr="009510B6">
        <w:rPr>
          <w:b/>
          <w:bCs/>
          <w:i/>
          <w:iCs/>
        </w:rPr>
        <w:t xml:space="preserve"> of </w:t>
      </w:r>
      <w:r>
        <w:rPr>
          <w:b/>
          <w:bCs/>
          <w:i/>
          <w:iCs/>
        </w:rPr>
        <w:t>AI/ML-based CSI compression using localized</w:t>
      </w:r>
      <w:r w:rsidRPr="009510B6">
        <w:rPr>
          <w:b/>
          <w:bCs/>
          <w:i/>
          <w:iCs/>
        </w:rPr>
        <w:t xml:space="preserve"> models</w:t>
      </w:r>
      <w:r>
        <w:rPr>
          <w:b/>
          <w:bCs/>
          <w:i/>
          <w:iCs/>
        </w:rPr>
        <w:t xml:space="preserve"> in Release 19, consider</w:t>
      </w:r>
      <w:r w:rsidRPr="009510B6">
        <w:rPr>
          <w:b/>
          <w:bCs/>
          <w:i/>
          <w:iCs/>
        </w:rPr>
        <w:t xml:space="preserve"> the following </w:t>
      </w:r>
      <w:r>
        <w:rPr>
          <w:b/>
          <w:bCs/>
          <w:i/>
          <w:iCs/>
        </w:rPr>
        <w:t xml:space="preserve">options </w:t>
      </w:r>
      <w:r w:rsidRPr="00803733">
        <w:rPr>
          <w:b/>
          <w:bCs/>
          <w:i/>
          <w:iCs/>
          <w:color w:val="00B0F0"/>
        </w:rPr>
        <w:t xml:space="preserve">as a starting point </w:t>
      </w:r>
      <w:r w:rsidRPr="009510B6">
        <w:rPr>
          <w:b/>
          <w:bCs/>
          <w:i/>
          <w:iCs/>
        </w:rPr>
        <w:t xml:space="preserve">to </w:t>
      </w:r>
      <w:r>
        <w:rPr>
          <w:b/>
          <w:bCs/>
          <w:i/>
          <w:iCs/>
        </w:rPr>
        <w:t xml:space="preserve">model </w:t>
      </w:r>
      <w:r w:rsidRPr="009510B6">
        <w:rPr>
          <w:b/>
          <w:bCs/>
          <w:i/>
          <w:iCs/>
        </w:rPr>
        <w:t xml:space="preserve">the </w:t>
      </w:r>
      <w:r>
        <w:rPr>
          <w:b/>
          <w:bCs/>
          <w:i/>
          <w:iCs/>
        </w:rPr>
        <w:t xml:space="preserve">spatial </w:t>
      </w:r>
      <w:r w:rsidRPr="00A55999">
        <w:rPr>
          <w:b/>
          <w:bCs/>
          <w:i/>
          <w:iCs/>
          <w:strike/>
          <w:color w:val="FF0000"/>
        </w:rPr>
        <w:t>consistency/</w:t>
      </w:r>
      <w:r>
        <w:rPr>
          <w:b/>
          <w:bCs/>
          <w:i/>
          <w:iCs/>
        </w:rPr>
        <w:t>correlation in the dataset for a local region:</w:t>
      </w:r>
    </w:p>
    <w:p w14:paraId="4FD60761" w14:textId="77777777" w:rsidR="001B008D" w:rsidRDefault="001B008D" w:rsidP="001B008D">
      <w:pPr>
        <w:pStyle w:val="ListParagraph"/>
        <w:numPr>
          <w:ilvl w:val="0"/>
          <w:numId w:val="55"/>
        </w:numPr>
        <w:spacing w:before="120" w:after="120"/>
        <w:contextualSpacing w:val="0"/>
        <w:rPr>
          <w:b/>
          <w:bCs/>
          <w:i/>
          <w:iCs/>
        </w:rPr>
      </w:pPr>
      <w:r>
        <w:rPr>
          <w:b/>
          <w:bCs/>
          <w:i/>
          <w:iCs/>
        </w:rPr>
        <w:t>Option 1</w:t>
      </w:r>
      <w:r w:rsidRPr="00120BA4">
        <w:rPr>
          <w:b/>
          <w:bCs/>
          <w:i/>
          <w:iCs/>
        </w:rPr>
        <w:t xml:space="preserve">: </w:t>
      </w:r>
      <w:r>
        <w:rPr>
          <w:b/>
          <w:bCs/>
          <w:i/>
          <w:iCs/>
        </w:rPr>
        <w:t>The dataset is derived from UEs dropped within the local region, with s</w:t>
      </w:r>
      <w:r w:rsidRPr="00120BA4">
        <w:rPr>
          <w:b/>
          <w:bCs/>
          <w:i/>
          <w:iCs/>
        </w:rPr>
        <w:t>patial consistency</w:t>
      </w:r>
      <w:r>
        <w:rPr>
          <w:b/>
          <w:bCs/>
          <w:i/>
          <w:iCs/>
        </w:rPr>
        <w:t xml:space="preserve"> modelling as per TR 38.901. </w:t>
      </w:r>
    </w:p>
    <w:p w14:paraId="60E5F2CC" w14:textId="77777777" w:rsidR="001B008D" w:rsidRDefault="001B008D" w:rsidP="001B008D">
      <w:pPr>
        <w:pStyle w:val="ListParagraph"/>
        <w:numPr>
          <w:ilvl w:val="2"/>
          <w:numId w:val="55"/>
        </w:numPr>
        <w:spacing w:before="120" w:after="120"/>
        <w:contextualSpacing w:val="0"/>
        <w:rPr>
          <w:b/>
          <w:bCs/>
          <w:i/>
          <w:iCs/>
        </w:rPr>
      </w:pPr>
      <w:r>
        <w:rPr>
          <w:b/>
          <w:bCs/>
          <w:i/>
          <w:iCs/>
        </w:rPr>
        <w:t>E.g., Dropped in a specific cell or within a specific boundary.</w:t>
      </w:r>
    </w:p>
    <w:p w14:paraId="70A05ECA" w14:textId="77777777" w:rsidR="001B008D" w:rsidRPr="002B4E23" w:rsidRDefault="001B008D" w:rsidP="001B008D">
      <w:pPr>
        <w:pStyle w:val="ListParagraph"/>
        <w:numPr>
          <w:ilvl w:val="2"/>
          <w:numId w:val="55"/>
        </w:numPr>
        <w:spacing w:before="120" w:after="120"/>
        <w:contextualSpacing w:val="0"/>
        <w:rPr>
          <w:b/>
          <w:bCs/>
          <w:i/>
          <w:iCs/>
          <w:color w:val="833C0B" w:themeColor="accent2" w:themeShade="80"/>
        </w:rPr>
      </w:pPr>
      <w:r w:rsidRPr="002B4E23">
        <w:rPr>
          <w:b/>
          <w:bCs/>
          <w:i/>
          <w:iCs/>
          <w:color w:val="833C0B" w:themeColor="accent2" w:themeShade="80"/>
        </w:rPr>
        <w:t xml:space="preserve">Note: </w:t>
      </w:r>
      <w:r>
        <w:rPr>
          <w:b/>
          <w:bCs/>
          <w:i/>
          <w:iCs/>
          <w:color w:val="833C0B" w:themeColor="accent2" w:themeShade="80"/>
        </w:rPr>
        <w:t xml:space="preserve">While modelling the spatial correlation, companies should ensure that the dataset distribution also correctly captures the decorrelation due to temporal variations in the channel. </w:t>
      </w:r>
    </w:p>
    <w:p w14:paraId="53614DB0" w14:textId="77777777" w:rsidR="001B008D" w:rsidRDefault="001B008D" w:rsidP="001B008D">
      <w:pPr>
        <w:pStyle w:val="ListParagraph"/>
        <w:numPr>
          <w:ilvl w:val="0"/>
          <w:numId w:val="55"/>
        </w:numPr>
        <w:spacing w:before="120" w:after="120"/>
        <w:contextualSpacing w:val="0"/>
        <w:rPr>
          <w:b/>
          <w:bCs/>
          <w:i/>
          <w:iCs/>
        </w:rPr>
      </w:pPr>
      <w:r>
        <w:rPr>
          <w:b/>
          <w:bCs/>
          <w:i/>
          <w:iCs/>
        </w:rPr>
        <w:t>Option 2</w:t>
      </w:r>
      <w:r w:rsidRPr="00120BA4">
        <w:rPr>
          <w:b/>
          <w:bCs/>
          <w:i/>
          <w:iCs/>
        </w:rPr>
        <w:t xml:space="preserve">: </w:t>
      </w:r>
      <w:r>
        <w:rPr>
          <w:b/>
          <w:bCs/>
          <w:i/>
          <w:iCs/>
        </w:rPr>
        <w:t xml:space="preserve">By using a </w:t>
      </w:r>
      <w:r w:rsidRPr="00120BA4">
        <w:rPr>
          <w:b/>
          <w:bCs/>
          <w:i/>
          <w:iCs/>
        </w:rPr>
        <w:t xml:space="preserve">scenario/configuration </w:t>
      </w:r>
      <w:r>
        <w:rPr>
          <w:b/>
          <w:bCs/>
          <w:i/>
          <w:iCs/>
        </w:rPr>
        <w:t>specific to the local region</w:t>
      </w:r>
      <w:r w:rsidRPr="00120BA4">
        <w:rPr>
          <w:b/>
          <w:bCs/>
          <w:i/>
          <w:iCs/>
        </w:rPr>
        <w:t>.</w:t>
      </w:r>
      <w:r>
        <w:rPr>
          <w:b/>
          <w:bCs/>
          <w:i/>
          <w:iCs/>
        </w:rPr>
        <w:t xml:space="preserve"> </w:t>
      </w:r>
    </w:p>
    <w:p w14:paraId="56EE3EC4" w14:textId="77777777" w:rsidR="001B008D" w:rsidRDefault="001B008D" w:rsidP="001B008D">
      <w:pPr>
        <w:pStyle w:val="ListParagraph"/>
        <w:numPr>
          <w:ilvl w:val="2"/>
          <w:numId w:val="55"/>
        </w:numPr>
        <w:spacing w:before="120" w:after="120"/>
        <w:contextualSpacing w:val="0"/>
        <w:rPr>
          <w:b/>
          <w:bCs/>
          <w:i/>
          <w:iCs/>
        </w:rPr>
      </w:pPr>
      <w:r>
        <w:rPr>
          <w:b/>
          <w:bCs/>
          <w:i/>
          <w:iCs/>
        </w:rPr>
        <w:t>E.g., Indoor-outdoor ratio, LOS-NLOS ratio, TXRU mapping, etc.</w:t>
      </w:r>
    </w:p>
    <w:p w14:paraId="0CEAB947" w14:textId="77777777" w:rsidR="001B008D" w:rsidRPr="00803733" w:rsidRDefault="001B008D" w:rsidP="001B008D">
      <w:pPr>
        <w:pStyle w:val="ListParagraph"/>
        <w:numPr>
          <w:ilvl w:val="0"/>
          <w:numId w:val="55"/>
        </w:numPr>
        <w:spacing w:before="120" w:after="120"/>
        <w:contextualSpacing w:val="0"/>
        <w:rPr>
          <w:b/>
          <w:bCs/>
          <w:i/>
          <w:iCs/>
          <w:strike/>
          <w:color w:val="FF0000"/>
        </w:rPr>
      </w:pPr>
      <w:r w:rsidRPr="00803733">
        <w:rPr>
          <w:b/>
          <w:bCs/>
          <w:i/>
          <w:iCs/>
          <w:strike/>
          <w:color w:val="FF0000"/>
        </w:rPr>
        <w:t>Option 3: The dataset is derived using ray-tracing model.</w:t>
      </w:r>
    </w:p>
    <w:p w14:paraId="23D284A1" w14:textId="77777777" w:rsidR="001B008D" w:rsidRPr="00803733" w:rsidRDefault="001B008D" w:rsidP="001B008D">
      <w:pPr>
        <w:pStyle w:val="ListParagraph"/>
        <w:numPr>
          <w:ilvl w:val="2"/>
          <w:numId w:val="55"/>
        </w:numPr>
        <w:spacing w:before="120" w:after="120"/>
        <w:contextualSpacing w:val="0"/>
        <w:rPr>
          <w:b/>
          <w:bCs/>
          <w:i/>
          <w:iCs/>
          <w:strike/>
          <w:color w:val="FF0000"/>
        </w:rPr>
      </w:pPr>
      <w:r w:rsidRPr="00803733">
        <w:rPr>
          <w:b/>
          <w:bCs/>
          <w:i/>
          <w:iCs/>
          <w:strike/>
          <w:color w:val="FF0000"/>
        </w:rPr>
        <w:t>E.g., Based on a scenario map.</w:t>
      </w:r>
    </w:p>
    <w:p w14:paraId="5E36D1EE" w14:textId="77777777" w:rsidR="001B008D" w:rsidRPr="00803733" w:rsidRDefault="001B008D" w:rsidP="001B008D">
      <w:pPr>
        <w:pStyle w:val="ListParagraph"/>
        <w:numPr>
          <w:ilvl w:val="0"/>
          <w:numId w:val="55"/>
        </w:numPr>
        <w:spacing w:before="120" w:after="120"/>
        <w:contextualSpacing w:val="0"/>
        <w:rPr>
          <w:b/>
          <w:bCs/>
          <w:i/>
          <w:iCs/>
          <w:strike/>
          <w:color w:val="FF0000"/>
        </w:rPr>
      </w:pPr>
      <w:r w:rsidRPr="00803733">
        <w:rPr>
          <w:b/>
          <w:bCs/>
          <w:i/>
          <w:iCs/>
          <w:strike/>
          <w:color w:val="FF0000"/>
        </w:rPr>
        <w:t>Option 4: The dataset is derived from field data collection within a local region.</w:t>
      </w:r>
    </w:p>
    <w:p w14:paraId="78206F33" w14:textId="07B2AFB5" w:rsidR="001B008D" w:rsidRDefault="00AF1C03" w:rsidP="001B008D">
      <w:pPr>
        <w:rPr>
          <w:b/>
          <w:bCs/>
          <w:i/>
          <w:iCs/>
        </w:rPr>
      </w:pPr>
      <w:r w:rsidRPr="002B4E23">
        <w:rPr>
          <w:b/>
          <w:bCs/>
          <w:i/>
          <w:iCs/>
          <w:color w:val="833C0B" w:themeColor="accent2" w:themeShade="80"/>
        </w:rPr>
        <w:t xml:space="preserve">Note: </w:t>
      </w:r>
      <w:r>
        <w:rPr>
          <w:b/>
          <w:bCs/>
          <w:i/>
          <w:iCs/>
          <w:color w:val="833C0B" w:themeColor="accent2" w:themeShade="80"/>
        </w:rPr>
        <w:t xml:space="preserve">While modelling the spatial correlation, </w:t>
      </w:r>
      <w:r w:rsidR="00CE6884">
        <w:rPr>
          <w:b/>
          <w:bCs/>
          <w:i/>
          <w:iCs/>
          <w:color w:val="833C0B" w:themeColor="accent2" w:themeShade="80"/>
        </w:rPr>
        <w:t>how to</w:t>
      </w:r>
      <w:r>
        <w:rPr>
          <w:b/>
          <w:bCs/>
          <w:i/>
          <w:iCs/>
          <w:color w:val="833C0B" w:themeColor="accent2" w:themeShade="80"/>
        </w:rPr>
        <w:t xml:space="preserve"> ensure that the dataset distribution also correctly captures the decorrelation due to temporal variations in the channel</w:t>
      </w:r>
      <w:r w:rsidR="00CE6884">
        <w:rPr>
          <w:b/>
          <w:bCs/>
          <w:i/>
          <w:iCs/>
          <w:color w:val="833C0B" w:themeColor="accent2" w:themeShade="80"/>
        </w:rPr>
        <w:t xml:space="preserve"> is up to companies</w:t>
      </w:r>
      <w:r>
        <w:rPr>
          <w:b/>
          <w:bCs/>
          <w:i/>
          <w:iCs/>
          <w:color w:val="833C0B" w:themeColor="accent2" w:themeShade="80"/>
        </w:rPr>
        <w:t>.</w:t>
      </w:r>
    </w:p>
    <w:p w14:paraId="7206727B" w14:textId="77777777" w:rsidR="00D41A1A" w:rsidRPr="00D41A1A" w:rsidRDefault="00D41A1A" w:rsidP="00D41A1A"/>
    <w:p w14:paraId="706952E1" w14:textId="1A3CE6E3" w:rsidR="0010270A" w:rsidRPr="0067575F" w:rsidRDefault="0010270A" w:rsidP="0010270A">
      <w:pPr>
        <w:pStyle w:val="Heading4"/>
      </w:pPr>
      <w:r w:rsidRPr="0089694A">
        <w:t>Proposal</w:t>
      </w:r>
      <w:r w:rsidRPr="0067575F">
        <w:t xml:space="preserve"> 2.2.</w:t>
      </w:r>
      <w:r>
        <w:t>4 v3</w:t>
      </w:r>
    </w:p>
    <w:p w14:paraId="139D750E" w14:textId="77777777" w:rsidR="0010270A" w:rsidRDefault="0010270A" w:rsidP="0010270A">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CSI feedback overhead rate as a baseline metric, where the CSI feedback overhead rate is the </w:t>
      </w:r>
      <w:r w:rsidRPr="00AC3DBC">
        <w:rPr>
          <w:b/>
          <w:bCs/>
          <w:i/>
          <w:iCs/>
          <w:color w:val="00B0F0"/>
        </w:rPr>
        <w:t xml:space="preserve">average </w:t>
      </w:r>
      <w:r>
        <w:rPr>
          <w:b/>
          <w:bCs/>
          <w:i/>
          <w:iCs/>
          <w:color w:val="00B0F0"/>
        </w:rPr>
        <w:t>bit-rate</w:t>
      </w:r>
      <w:r w:rsidRPr="00AC3DBC">
        <w:rPr>
          <w:b/>
          <w:bCs/>
          <w:i/>
          <w:iCs/>
          <w:color w:val="00B0F0"/>
        </w:rPr>
        <w:t xml:space="preserve"> of </w:t>
      </w:r>
      <w:r>
        <w:rPr>
          <w:b/>
          <w:bCs/>
          <w:i/>
          <w:iCs/>
        </w:rPr>
        <w:t xml:space="preserve">CSI feedback overhead </w:t>
      </w:r>
      <w:r w:rsidRPr="00262C81">
        <w:rPr>
          <w:b/>
          <w:bCs/>
          <w:i/>
          <w:iCs/>
          <w:strike/>
          <w:color w:val="FF0000"/>
        </w:rPr>
        <w:t>per unit</w:t>
      </w:r>
      <w:r w:rsidRPr="00262C81">
        <w:rPr>
          <w:b/>
          <w:bCs/>
          <w:i/>
          <w:iCs/>
          <w:color w:val="FF0000"/>
        </w:rPr>
        <w:t xml:space="preserve"> </w:t>
      </w:r>
      <w:r>
        <w:rPr>
          <w:b/>
          <w:bCs/>
          <w:i/>
          <w:iCs/>
          <w:color w:val="00B0F0"/>
        </w:rPr>
        <w:t>across</w:t>
      </w:r>
      <w:r w:rsidRPr="00AC3DBC">
        <w:rPr>
          <w:b/>
          <w:bCs/>
          <w:i/>
          <w:iCs/>
          <w:color w:val="00B0F0"/>
        </w:rPr>
        <w:t xml:space="preserve"> </w:t>
      </w:r>
      <w:r>
        <w:rPr>
          <w:b/>
          <w:bCs/>
          <w:i/>
          <w:iCs/>
        </w:rPr>
        <w:t>time.</w:t>
      </w:r>
    </w:p>
    <w:p w14:paraId="1AA0628B" w14:textId="77777777" w:rsidR="0010270A" w:rsidRPr="008C74ED" w:rsidRDefault="0010270A" w:rsidP="0010270A">
      <w:pPr>
        <w:pStyle w:val="3GPPText"/>
        <w:rPr>
          <w:color w:val="BF8F00" w:themeColor="accent4" w:themeShade="BF"/>
        </w:rPr>
      </w:pPr>
      <w:r w:rsidRPr="008C74ED">
        <w:rPr>
          <w:b/>
          <w:bCs/>
          <w:i/>
          <w:iCs/>
          <w:color w:val="BF8F00" w:themeColor="accent4" w:themeShade="BF"/>
        </w:rPr>
        <w:t>Also adopt the rate of UCI transmission occasions for CSI report as a baseline metric, where rate of UCI transmission occasions for CSI report is the average number of UCIs for CSI report per time unit.</w:t>
      </w:r>
    </w:p>
    <w:p w14:paraId="15F13AC7" w14:textId="77777777" w:rsidR="0010270A" w:rsidRPr="00AD5581" w:rsidRDefault="0010270A" w:rsidP="0010270A">
      <w:pPr>
        <w:pStyle w:val="3GPPText"/>
        <w:rPr>
          <w:b/>
          <w:bCs/>
          <w:i/>
          <w:iCs/>
          <w:color w:val="7030A0"/>
        </w:rPr>
      </w:pPr>
      <w:r w:rsidRPr="00AD5581">
        <w:rPr>
          <w:b/>
          <w:bCs/>
          <w:i/>
          <w:iCs/>
          <w:color w:val="7030A0"/>
        </w:rPr>
        <w:t>Note: The CSI feedback overhead of a single report is calculated as in R18 CSI compression study.</w:t>
      </w:r>
    </w:p>
    <w:p w14:paraId="62689452" w14:textId="77777777" w:rsidR="0010270A" w:rsidRDefault="0010270A" w:rsidP="0010270A">
      <w:pPr>
        <w:pStyle w:val="3GPPText"/>
      </w:pPr>
    </w:p>
    <w:p w14:paraId="610EF82F" w14:textId="77777777" w:rsidR="0010270A" w:rsidRDefault="0010270A" w:rsidP="0010270A">
      <w:pPr>
        <w:pStyle w:val="Heading4"/>
      </w:pPr>
      <w:r>
        <w:t>Proposal 2.2.6 v2</w:t>
      </w:r>
    </w:p>
    <w:p w14:paraId="16542095" w14:textId="77777777" w:rsidR="0010270A" w:rsidRDefault="0010270A" w:rsidP="0010270A">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for cases with prediction of future CSI, companies may optionally evaluate a scheme with ideal prediction as an additional evaluation case for reference. </w:t>
      </w:r>
    </w:p>
    <w:p w14:paraId="3472B11F" w14:textId="77777777" w:rsidR="0010270A" w:rsidRPr="00CC1A3B" w:rsidRDefault="0010270A" w:rsidP="0010270A">
      <w:pPr>
        <w:rPr>
          <w:b/>
          <w:bCs/>
          <w:i/>
          <w:iCs/>
          <w:color w:val="00B0F0"/>
        </w:rPr>
      </w:pPr>
      <w:r w:rsidRPr="00CC1A3B">
        <w:rPr>
          <w:b/>
          <w:bCs/>
          <w:i/>
          <w:iCs/>
          <w:color w:val="00B0F0"/>
        </w:rPr>
        <w:t>Note: The ideal prediction scheme should still model realistic channel estimation.</w:t>
      </w:r>
    </w:p>
    <w:p w14:paraId="200F7FE7" w14:textId="77777777" w:rsidR="0010270A" w:rsidRDefault="0010270A" w:rsidP="00431DAD"/>
    <w:p w14:paraId="20134C02" w14:textId="77777777" w:rsidR="0010270A" w:rsidRPr="00FC2874" w:rsidRDefault="0010270A" w:rsidP="0010270A">
      <w:pPr>
        <w:pStyle w:val="Heading4"/>
      </w:pPr>
      <w:r>
        <w:t>Proposal 2.4.1</w:t>
      </w:r>
    </w:p>
    <w:p w14:paraId="1F57A978" w14:textId="23434120" w:rsidR="0010270A" w:rsidRDefault="0010270A" w:rsidP="0010270A">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for </w:t>
      </w:r>
      <w:r w:rsidRPr="00AC7197">
        <w:rPr>
          <w:b/>
          <w:bCs/>
          <w:i/>
          <w:iCs/>
          <w:color w:val="C45911" w:themeColor="accent2" w:themeShade="BF"/>
        </w:rPr>
        <w:t>Case 2</w:t>
      </w:r>
      <w:r w:rsidR="005376DD" w:rsidRPr="00AC7197">
        <w:rPr>
          <w:b/>
          <w:bCs/>
          <w:i/>
          <w:iCs/>
          <w:color w:val="C45911" w:themeColor="accent2" w:themeShade="BF"/>
        </w:rPr>
        <w:t>, Case 4</w:t>
      </w:r>
      <w:r w:rsidRPr="00AC7197">
        <w:rPr>
          <w:b/>
          <w:bCs/>
          <w:i/>
          <w:iCs/>
          <w:color w:val="C45911" w:themeColor="accent2" w:themeShade="BF"/>
        </w:rPr>
        <w:t xml:space="preserve"> and Case </w:t>
      </w:r>
      <w:r w:rsidR="004B6E0E" w:rsidRPr="00AC7197">
        <w:rPr>
          <w:b/>
          <w:bCs/>
          <w:i/>
          <w:iCs/>
          <w:color w:val="C45911" w:themeColor="accent2" w:themeShade="BF"/>
        </w:rPr>
        <w:t>5</w:t>
      </w:r>
      <w:r>
        <w:rPr>
          <w:b/>
          <w:bCs/>
          <w:i/>
          <w:iCs/>
        </w:rPr>
        <w:t>, study the performance impact resulting from UCI loss.</w:t>
      </w:r>
    </w:p>
    <w:p w14:paraId="1D7EAF2E" w14:textId="77777777" w:rsidR="0010270A" w:rsidRDefault="0010270A" w:rsidP="00431DAD"/>
    <w:p w14:paraId="4B88325D" w14:textId="77777777" w:rsidR="00386FCE" w:rsidRDefault="00386FCE" w:rsidP="00386FCE">
      <w:pPr>
        <w:pStyle w:val="Heading4"/>
      </w:pPr>
      <w:r>
        <w:lastRenderedPageBreak/>
        <w:t>Proposal 4.4.2</w:t>
      </w:r>
    </w:p>
    <w:p w14:paraId="4300F1C0" w14:textId="1740F27C" w:rsidR="00386FCE" w:rsidRPr="009D5681" w:rsidRDefault="00386FCE" w:rsidP="00386FCE">
      <w:pPr>
        <w:rPr>
          <w:b/>
          <w:bCs/>
          <w:i/>
          <w:iCs/>
        </w:rPr>
      </w:pPr>
      <w:r w:rsidRPr="009D5681">
        <w:rPr>
          <w:b/>
          <w:bCs/>
          <w:i/>
          <w:iCs/>
        </w:rPr>
        <w:t>For the study of inter-vendor collaboration issues for AI/ML-based CSI compression using a two-sided model, consider</w:t>
      </w:r>
      <w:r w:rsidR="00C81915">
        <w:rPr>
          <w:b/>
          <w:bCs/>
          <w:i/>
          <w:iCs/>
        </w:rPr>
        <w:t xml:space="preserve"> </w:t>
      </w:r>
      <w:r w:rsidR="00C81915" w:rsidRPr="00AC7197">
        <w:rPr>
          <w:b/>
          <w:bCs/>
          <w:i/>
          <w:iCs/>
          <w:color w:val="C45911" w:themeColor="accent2" w:themeShade="BF"/>
        </w:rPr>
        <w:t>at least</w:t>
      </w:r>
      <w:r w:rsidRPr="00AC7197">
        <w:rPr>
          <w:b/>
          <w:bCs/>
          <w:i/>
          <w:iCs/>
          <w:color w:val="C45911" w:themeColor="accent2" w:themeShade="BF"/>
        </w:rPr>
        <w:t xml:space="preserve"> </w:t>
      </w:r>
      <w:r w:rsidRPr="009D5681">
        <w:rPr>
          <w:b/>
          <w:bCs/>
          <w:i/>
          <w:iCs/>
        </w:rPr>
        <w:t>the following aspects when comparing different options:</w:t>
      </w:r>
    </w:p>
    <w:p w14:paraId="16473608" w14:textId="77777777" w:rsidR="00386FCE" w:rsidRPr="009D5681" w:rsidRDefault="00386FCE" w:rsidP="00386FCE">
      <w:pPr>
        <w:pStyle w:val="ListParagraph"/>
        <w:numPr>
          <w:ilvl w:val="0"/>
          <w:numId w:val="84"/>
        </w:numPr>
        <w:rPr>
          <w:b/>
          <w:bCs/>
          <w:i/>
          <w:iCs/>
        </w:rPr>
      </w:pPr>
      <w:r w:rsidRPr="009D5681">
        <w:rPr>
          <w:b/>
          <w:bCs/>
          <w:i/>
          <w:iCs/>
        </w:rPr>
        <w:t>Inter-vendor collaboration complexity, i.e., whether bilateral collaboration is required between vendors</w:t>
      </w:r>
      <w:r>
        <w:rPr>
          <w:b/>
          <w:bCs/>
          <w:i/>
          <w:iCs/>
        </w:rPr>
        <w:t>.</w:t>
      </w:r>
    </w:p>
    <w:p w14:paraId="44F09E3B" w14:textId="77777777" w:rsidR="00386FCE" w:rsidRPr="009D5681" w:rsidRDefault="00386FCE" w:rsidP="00386FCE">
      <w:pPr>
        <w:pStyle w:val="ListParagraph"/>
        <w:numPr>
          <w:ilvl w:val="0"/>
          <w:numId w:val="84"/>
        </w:numPr>
        <w:rPr>
          <w:b/>
          <w:bCs/>
          <w:i/>
          <w:iCs/>
        </w:rPr>
      </w:pPr>
      <w:r w:rsidRPr="009D5681">
        <w:rPr>
          <w:b/>
          <w:bCs/>
          <w:i/>
          <w:iCs/>
        </w:rPr>
        <w:t>Performance gain over benchmark scheme</w:t>
      </w:r>
      <w:r>
        <w:rPr>
          <w:b/>
          <w:bCs/>
          <w:i/>
          <w:iCs/>
        </w:rPr>
        <w:t>.</w:t>
      </w:r>
    </w:p>
    <w:p w14:paraId="5DF328A8" w14:textId="77777777" w:rsidR="00386FCE" w:rsidRPr="009D5681" w:rsidRDefault="00386FCE" w:rsidP="00386FCE">
      <w:pPr>
        <w:pStyle w:val="ListParagraph"/>
        <w:numPr>
          <w:ilvl w:val="0"/>
          <w:numId w:val="84"/>
        </w:numPr>
        <w:rPr>
          <w:b/>
          <w:bCs/>
          <w:i/>
          <w:iCs/>
        </w:rPr>
      </w:pPr>
      <w:r w:rsidRPr="009D5681">
        <w:rPr>
          <w:b/>
          <w:bCs/>
          <w:i/>
          <w:iCs/>
        </w:rPr>
        <w:t>Implications for minimum performance guarantee, i.e., RAN4 / testing related aspects.</w:t>
      </w:r>
    </w:p>
    <w:p w14:paraId="546B8C19" w14:textId="77777777" w:rsidR="00386FCE" w:rsidRDefault="00386FCE" w:rsidP="00386FCE">
      <w:pPr>
        <w:pStyle w:val="ListParagraph"/>
        <w:numPr>
          <w:ilvl w:val="0"/>
          <w:numId w:val="84"/>
        </w:numPr>
        <w:rPr>
          <w:b/>
          <w:bCs/>
          <w:i/>
          <w:iCs/>
        </w:rPr>
      </w:pPr>
      <w:r w:rsidRPr="009D5681">
        <w:rPr>
          <w:b/>
          <w:bCs/>
          <w:i/>
          <w:iCs/>
        </w:rPr>
        <w:t>Device feasibility aspects</w:t>
      </w:r>
      <w:r>
        <w:rPr>
          <w:b/>
          <w:bCs/>
          <w:i/>
          <w:iCs/>
        </w:rPr>
        <w:t>.</w:t>
      </w:r>
    </w:p>
    <w:p w14:paraId="2B0074A9" w14:textId="77777777" w:rsidR="00386FCE" w:rsidRPr="00431DAD" w:rsidRDefault="00386FCE" w:rsidP="00431DAD"/>
    <w:p w14:paraId="15DD8638" w14:textId="504E4C32" w:rsidR="00D40F5F" w:rsidRDefault="00257DA6" w:rsidP="002D318B">
      <w:pPr>
        <w:pStyle w:val="Heading1"/>
      </w:pPr>
      <w:r>
        <w:t>References</w:t>
      </w:r>
    </w:p>
    <w:p w14:paraId="6556603F" w14:textId="77777777" w:rsidR="00B531E5" w:rsidRPr="008260B1" w:rsidRDefault="00B531E5" w:rsidP="00907212">
      <w:pPr>
        <w:pStyle w:val="ListParagraph"/>
        <w:numPr>
          <w:ilvl w:val="0"/>
          <w:numId w:val="4"/>
        </w:numPr>
      </w:pPr>
      <w:bookmarkStart w:id="10" w:name="_Ref158989170"/>
      <w:r w:rsidRPr="008260B1">
        <w:t xml:space="preserve">TR 38.843 v18.0.0, </w:t>
      </w:r>
      <w:r>
        <w:t>“</w:t>
      </w:r>
      <w:r w:rsidRPr="00CB2CD1">
        <w:t>Study on Artificial Intelligence (AI)/Machine Learning (ML) for NR air interface</w:t>
      </w:r>
      <w:r>
        <w:t>”</w:t>
      </w:r>
      <w:r w:rsidRPr="008260B1">
        <w:t xml:space="preserve"> (Release 18), Dec</w:t>
      </w:r>
      <w:r>
        <w:t>ember</w:t>
      </w:r>
      <w:r w:rsidRPr="008260B1">
        <w:t xml:space="preserve"> 2023</w:t>
      </w:r>
      <w:r>
        <w:t>.</w:t>
      </w:r>
      <w:bookmarkEnd w:id="10"/>
    </w:p>
    <w:p w14:paraId="3DB738E3" w14:textId="77777777" w:rsidR="00B531E5" w:rsidRDefault="00B531E5" w:rsidP="00907212">
      <w:pPr>
        <w:pStyle w:val="ListParagraph"/>
        <w:numPr>
          <w:ilvl w:val="0"/>
          <w:numId w:val="4"/>
        </w:numPr>
      </w:pPr>
      <w:bookmarkStart w:id="11" w:name="_Ref158971936"/>
      <w:bookmarkStart w:id="12" w:name="_Ref158821511"/>
      <w:r w:rsidRPr="006536C8">
        <w:t>RP-234039,</w:t>
      </w:r>
      <w:r w:rsidRPr="00FF500D">
        <w:t xml:space="preserve"> </w:t>
      </w:r>
      <w:r>
        <w:t>“</w:t>
      </w:r>
      <w:r w:rsidRPr="00FF500D">
        <w:t>New WID on Artificial Intelligence (AI)/Machine Learning (ML) for NR Air Interface</w:t>
      </w:r>
      <w:r>
        <w:t>”, Qualcomm (Moderator), 3GPP TSG RAN #102, December 2023</w:t>
      </w:r>
      <w:r w:rsidRPr="006536C8">
        <w:t>.</w:t>
      </w:r>
      <w:bookmarkEnd w:id="11"/>
    </w:p>
    <w:p w14:paraId="447E5D4A" w14:textId="77777777" w:rsidR="004C5F37" w:rsidRDefault="004C5F37" w:rsidP="004C5F37">
      <w:pPr>
        <w:pStyle w:val="ListParagraph"/>
        <w:numPr>
          <w:ilvl w:val="0"/>
          <w:numId w:val="4"/>
        </w:numPr>
      </w:pPr>
      <w:r>
        <w:t>R1-2400047</w:t>
      </w:r>
      <w:r>
        <w:tab/>
        <w:t>Disscussion on AIML for CSI compression</w:t>
      </w:r>
      <w:r>
        <w:tab/>
        <w:t>Spreadtrum Communications, BUPT</w:t>
      </w:r>
    </w:p>
    <w:p w14:paraId="3ECDCBB4" w14:textId="77777777" w:rsidR="004C5F37" w:rsidRDefault="004C5F37" w:rsidP="004C5F37">
      <w:pPr>
        <w:pStyle w:val="ListParagraph"/>
        <w:numPr>
          <w:ilvl w:val="0"/>
          <w:numId w:val="4"/>
        </w:numPr>
      </w:pPr>
      <w:r>
        <w:t>R1-2400095</w:t>
      </w:r>
      <w:r>
        <w:tab/>
        <w:t>Discussion on potential performance enhancements/overhead reduction with AI/ML-based CSI feedback compression</w:t>
      </w:r>
      <w:r>
        <w:tab/>
        <w:t>FUTUREWEI</w:t>
      </w:r>
    </w:p>
    <w:p w14:paraId="780CA0D6" w14:textId="77777777" w:rsidR="004C5F37" w:rsidRDefault="004C5F37" w:rsidP="004C5F37">
      <w:pPr>
        <w:pStyle w:val="ListParagraph"/>
        <w:numPr>
          <w:ilvl w:val="0"/>
          <w:numId w:val="4"/>
        </w:numPr>
      </w:pPr>
      <w:bookmarkStart w:id="13" w:name="_Ref159494282"/>
      <w:r>
        <w:t>R1-2400150</w:t>
      </w:r>
      <w:r>
        <w:tab/>
        <w:t>Discussion on CSI compression for AI/ML</w:t>
      </w:r>
      <w:r>
        <w:tab/>
        <w:t>Huawei, HiSilicon</w:t>
      </w:r>
      <w:bookmarkEnd w:id="13"/>
    </w:p>
    <w:p w14:paraId="178339E4" w14:textId="77777777" w:rsidR="004C5F37" w:rsidRDefault="004C5F37" w:rsidP="004C5F37">
      <w:pPr>
        <w:pStyle w:val="ListParagraph"/>
        <w:numPr>
          <w:ilvl w:val="0"/>
          <w:numId w:val="4"/>
        </w:numPr>
      </w:pPr>
      <w:r>
        <w:t>R1-2400166</w:t>
      </w:r>
      <w:r>
        <w:tab/>
        <w:t>AI/ML for CSI compression</w:t>
      </w:r>
      <w:r>
        <w:tab/>
        <w:t>Ericsson</w:t>
      </w:r>
    </w:p>
    <w:p w14:paraId="205094F4" w14:textId="77777777" w:rsidR="004C5F37" w:rsidRDefault="004C5F37" w:rsidP="004C5F37">
      <w:pPr>
        <w:pStyle w:val="ListParagraph"/>
        <w:numPr>
          <w:ilvl w:val="0"/>
          <w:numId w:val="4"/>
        </w:numPr>
      </w:pPr>
      <w:r>
        <w:t>R1-2400235</w:t>
      </w:r>
      <w:r>
        <w:tab/>
        <w:t>Discussion on CSI compression</w:t>
      </w:r>
      <w:r>
        <w:tab/>
        <w:t>vivo</w:t>
      </w:r>
    </w:p>
    <w:p w14:paraId="4E6F2629" w14:textId="77777777" w:rsidR="004C5F37" w:rsidRDefault="004C5F37" w:rsidP="004C5F37">
      <w:pPr>
        <w:pStyle w:val="ListParagraph"/>
        <w:numPr>
          <w:ilvl w:val="0"/>
          <w:numId w:val="4"/>
        </w:numPr>
      </w:pPr>
      <w:bookmarkStart w:id="14" w:name="_Ref159490165"/>
      <w:r>
        <w:t>R1-2400265</w:t>
      </w:r>
      <w:r>
        <w:tab/>
        <w:t>Discussion on study for AI/ML CSI compression</w:t>
      </w:r>
      <w:r>
        <w:tab/>
        <w:t>ZTE</w:t>
      </w:r>
      <w:bookmarkEnd w:id="14"/>
    </w:p>
    <w:p w14:paraId="1019F237" w14:textId="77777777" w:rsidR="008802BC" w:rsidRDefault="004C5F37" w:rsidP="008802BC">
      <w:pPr>
        <w:pStyle w:val="ListParagraph"/>
        <w:numPr>
          <w:ilvl w:val="0"/>
          <w:numId w:val="4"/>
        </w:numPr>
      </w:pPr>
      <w:r>
        <w:t>R1-2400319</w:t>
      </w:r>
      <w:r>
        <w:tab/>
        <w:t>Discussion on AI/ML for CSI compression</w:t>
      </w:r>
      <w:r>
        <w:tab/>
        <w:t>CMCC</w:t>
      </w:r>
    </w:p>
    <w:p w14:paraId="44ADF096" w14:textId="2A9E25B9" w:rsidR="004C5F37" w:rsidRDefault="004C5F37" w:rsidP="008802BC">
      <w:pPr>
        <w:pStyle w:val="ListParagraph"/>
        <w:numPr>
          <w:ilvl w:val="0"/>
          <w:numId w:val="4"/>
        </w:numPr>
      </w:pPr>
      <w:r>
        <w:t>R1-2400379</w:t>
      </w:r>
      <w:r>
        <w:tab/>
        <w:t>AI/ML for CSI prediction</w:t>
      </w:r>
      <w:r>
        <w:tab/>
        <w:t>Intel Corporation</w:t>
      </w:r>
    </w:p>
    <w:p w14:paraId="5FF3757E" w14:textId="77777777" w:rsidR="004C5F37" w:rsidRDefault="004C5F37" w:rsidP="004C5F37">
      <w:pPr>
        <w:pStyle w:val="ListParagraph"/>
        <w:numPr>
          <w:ilvl w:val="0"/>
          <w:numId w:val="4"/>
        </w:numPr>
      </w:pPr>
      <w:r>
        <w:t>R1-2400395</w:t>
      </w:r>
      <w:r>
        <w:tab/>
        <w:t>AI/ML based CSI Compression</w:t>
      </w:r>
      <w:r>
        <w:tab/>
        <w:t>Google</w:t>
      </w:r>
    </w:p>
    <w:p w14:paraId="19EF5C29" w14:textId="77777777" w:rsidR="004C5F37" w:rsidRDefault="004C5F37" w:rsidP="004C5F37">
      <w:pPr>
        <w:pStyle w:val="ListParagraph"/>
        <w:numPr>
          <w:ilvl w:val="0"/>
          <w:numId w:val="4"/>
        </w:numPr>
      </w:pPr>
      <w:r>
        <w:t>R1-2400421</w:t>
      </w:r>
      <w:r>
        <w:tab/>
        <w:t>Study on AI/ML-based CSI compression</w:t>
      </w:r>
      <w:r>
        <w:tab/>
        <w:t>CATT</w:t>
      </w:r>
    </w:p>
    <w:p w14:paraId="0EAF4E44" w14:textId="77777777" w:rsidR="004C5F37" w:rsidRDefault="004C5F37" w:rsidP="004C5F37">
      <w:pPr>
        <w:pStyle w:val="ListParagraph"/>
        <w:numPr>
          <w:ilvl w:val="0"/>
          <w:numId w:val="4"/>
        </w:numPr>
      </w:pPr>
      <w:r>
        <w:t>R1-2400464</w:t>
      </w:r>
      <w:r>
        <w:tab/>
        <w:t>Discussion on CSI compression</w:t>
      </w:r>
      <w:r>
        <w:tab/>
        <w:t>NEC</w:t>
      </w:r>
    </w:p>
    <w:p w14:paraId="765A311C" w14:textId="77777777" w:rsidR="004C5F37" w:rsidRDefault="004C5F37" w:rsidP="004C5F37">
      <w:pPr>
        <w:pStyle w:val="ListParagraph"/>
        <w:numPr>
          <w:ilvl w:val="0"/>
          <w:numId w:val="4"/>
        </w:numPr>
      </w:pPr>
      <w:r>
        <w:t>R1-2400501</w:t>
      </w:r>
      <w:r>
        <w:tab/>
        <w:t>Discussion on AI/ML for CSI compression</w:t>
      </w:r>
      <w:r>
        <w:tab/>
        <w:t>Comba</w:t>
      </w:r>
    </w:p>
    <w:p w14:paraId="7D1AF807" w14:textId="77777777" w:rsidR="004C5F37" w:rsidRDefault="004C5F37" w:rsidP="004C5F37">
      <w:pPr>
        <w:pStyle w:val="ListParagraph"/>
        <w:numPr>
          <w:ilvl w:val="0"/>
          <w:numId w:val="4"/>
        </w:numPr>
      </w:pPr>
      <w:r>
        <w:t>R1-2400511</w:t>
      </w:r>
      <w:r>
        <w:tab/>
        <w:t>Discussions on the remaining issues for other aspects of AI/ML for CSI compression</w:t>
      </w:r>
      <w:r>
        <w:tab/>
        <w:t>TCL</w:t>
      </w:r>
    </w:p>
    <w:p w14:paraId="0EAA244D" w14:textId="77777777" w:rsidR="004C5F37" w:rsidRDefault="004C5F37" w:rsidP="004C5F37">
      <w:pPr>
        <w:pStyle w:val="ListParagraph"/>
        <w:numPr>
          <w:ilvl w:val="0"/>
          <w:numId w:val="4"/>
        </w:numPr>
      </w:pPr>
      <w:r>
        <w:t>R1-2400546</w:t>
      </w:r>
      <w:r>
        <w:tab/>
        <w:t>Discussion on two-sided AI/ML model based CSI compression</w:t>
      </w:r>
      <w:r>
        <w:tab/>
        <w:t>xiaomi</w:t>
      </w:r>
    </w:p>
    <w:p w14:paraId="303F45E9" w14:textId="77777777" w:rsidR="004C5F37" w:rsidRDefault="004C5F37" w:rsidP="004C5F37">
      <w:pPr>
        <w:pStyle w:val="ListParagraph"/>
        <w:numPr>
          <w:ilvl w:val="0"/>
          <w:numId w:val="4"/>
        </w:numPr>
      </w:pPr>
      <w:r>
        <w:t>R1-2400621</w:t>
      </w:r>
      <w:r>
        <w:tab/>
        <w:t>Additional study on AI/ML-based CSI compression</w:t>
      </w:r>
      <w:r>
        <w:tab/>
        <w:t>OPPO</w:t>
      </w:r>
    </w:p>
    <w:p w14:paraId="0669CE5F" w14:textId="77777777" w:rsidR="004C5F37" w:rsidRDefault="004C5F37" w:rsidP="004C5F37">
      <w:pPr>
        <w:pStyle w:val="ListParagraph"/>
        <w:numPr>
          <w:ilvl w:val="0"/>
          <w:numId w:val="4"/>
        </w:numPr>
      </w:pPr>
      <w:bookmarkStart w:id="15" w:name="_Ref159502623"/>
      <w:r>
        <w:t>R1-2400653</w:t>
      </w:r>
      <w:r>
        <w:tab/>
        <w:t>Discussion on CSI compression for AI/ML</w:t>
      </w:r>
      <w:r>
        <w:tab/>
        <w:t>BJTU</w:t>
      </w:r>
      <w:bookmarkEnd w:id="15"/>
    </w:p>
    <w:p w14:paraId="241EB402" w14:textId="77777777" w:rsidR="004C5F37" w:rsidRDefault="004C5F37" w:rsidP="004C5F37">
      <w:pPr>
        <w:pStyle w:val="ListParagraph"/>
        <w:numPr>
          <w:ilvl w:val="0"/>
          <w:numId w:val="4"/>
        </w:numPr>
      </w:pPr>
      <w:r>
        <w:t>R1-2400657</w:t>
      </w:r>
      <w:r>
        <w:tab/>
        <w:t>Discussion on AI/ML-based CSI compression</w:t>
      </w:r>
      <w:r>
        <w:tab/>
        <w:t>China Telecom</w:t>
      </w:r>
    </w:p>
    <w:p w14:paraId="48EC6B9F" w14:textId="467E7FE7" w:rsidR="004C5F37" w:rsidRDefault="004C5F37" w:rsidP="004C5F37">
      <w:pPr>
        <w:pStyle w:val="ListParagraph"/>
        <w:numPr>
          <w:ilvl w:val="0"/>
          <w:numId w:val="4"/>
        </w:numPr>
      </w:pPr>
      <w:r>
        <w:t>R1-2400695</w:t>
      </w:r>
      <w:r>
        <w:tab/>
        <w:t>Addtional study on AI-enabled CSI compression</w:t>
      </w:r>
      <w:r>
        <w:tab/>
      </w:r>
      <w:r w:rsidR="00841A54">
        <w:t xml:space="preserve"> </w:t>
      </w:r>
      <w:r>
        <w:t>NVIDIA</w:t>
      </w:r>
    </w:p>
    <w:p w14:paraId="30E983C3" w14:textId="77777777" w:rsidR="004C5F37" w:rsidRDefault="004C5F37" w:rsidP="004C5F37">
      <w:pPr>
        <w:pStyle w:val="ListParagraph"/>
        <w:numPr>
          <w:ilvl w:val="0"/>
          <w:numId w:val="4"/>
        </w:numPr>
      </w:pPr>
      <w:bookmarkStart w:id="16" w:name="_Ref159510140"/>
      <w:r>
        <w:t>R1-2400723</w:t>
      </w:r>
      <w:r>
        <w:tab/>
        <w:t>Discussion for further study on AI/ML-based CSI compression</w:t>
      </w:r>
      <w:r>
        <w:tab/>
        <w:t>Samsung</w:t>
      </w:r>
      <w:bookmarkEnd w:id="16"/>
    </w:p>
    <w:p w14:paraId="097090E2" w14:textId="77777777" w:rsidR="004C5F37" w:rsidRDefault="004C5F37" w:rsidP="004C5F37">
      <w:pPr>
        <w:pStyle w:val="ListParagraph"/>
        <w:numPr>
          <w:ilvl w:val="0"/>
          <w:numId w:val="4"/>
        </w:numPr>
      </w:pPr>
      <w:r>
        <w:t>R1-2400769</w:t>
      </w:r>
      <w:r>
        <w:tab/>
        <w:t>Discussion on CSI compression with AI/ML</w:t>
      </w:r>
      <w:r>
        <w:tab/>
        <w:t>Fujitsu</w:t>
      </w:r>
    </w:p>
    <w:p w14:paraId="3E72D4B1" w14:textId="77777777" w:rsidR="004C5F37" w:rsidRDefault="004C5F37" w:rsidP="004C5F37">
      <w:pPr>
        <w:pStyle w:val="ListParagraph"/>
        <w:numPr>
          <w:ilvl w:val="0"/>
          <w:numId w:val="4"/>
        </w:numPr>
      </w:pPr>
      <w:bookmarkStart w:id="17" w:name="_Ref159493934"/>
      <w:r>
        <w:t>R1-2400796</w:t>
      </w:r>
      <w:r>
        <w:tab/>
        <w:t>AI/ML for CSI Compression</w:t>
      </w:r>
      <w:r>
        <w:tab/>
        <w:t>Nokia, Nokia Shanghai Bell</w:t>
      </w:r>
      <w:bookmarkEnd w:id="17"/>
    </w:p>
    <w:p w14:paraId="565652AE" w14:textId="77777777" w:rsidR="004C5F37" w:rsidRDefault="004C5F37" w:rsidP="004C5F37">
      <w:pPr>
        <w:pStyle w:val="ListParagraph"/>
        <w:numPr>
          <w:ilvl w:val="0"/>
          <w:numId w:val="4"/>
        </w:numPr>
      </w:pPr>
      <w:r>
        <w:t>R1-2400833</w:t>
      </w:r>
      <w:r>
        <w:tab/>
        <w:t>On AI/ML for CSI compression</w:t>
      </w:r>
      <w:r>
        <w:tab/>
        <w:t>Lenovo</w:t>
      </w:r>
    </w:p>
    <w:p w14:paraId="48AEC8E2" w14:textId="77777777" w:rsidR="004C5F37" w:rsidRDefault="004C5F37" w:rsidP="004C5F37">
      <w:pPr>
        <w:pStyle w:val="ListParagraph"/>
        <w:numPr>
          <w:ilvl w:val="0"/>
          <w:numId w:val="4"/>
        </w:numPr>
      </w:pPr>
      <w:r>
        <w:t>R1-2400847</w:t>
      </w:r>
      <w:r>
        <w:tab/>
        <w:t>Discussions on CSI compression</w:t>
      </w:r>
      <w:r>
        <w:tab/>
        <w:t>Sony</w:t>
      </w:r>
    </w:p>
    <w:p w14:paraId="745D609D" w14:textId="77777777" w:rsidR="004C5F37" w:rsidRDefault="004C5F37" w:rsidP="004C5F37">
      <w:pPr>
        <w:pStyle w:val="ListParagraph"/>
        <w:numPr>
          <w:ilvl w:val="0"/>
          <w:numId w:val="4"/>
        </w:numPr>
      </w:pPr>
      <w:r>
        <w:t>R1-2400909</w:t>
      </w:r>
      <w:r>
        <w:tab/>
        <w:t>Discussion on AI/ML-based CSI compression</w:t>
      </w:r>
      <w:r>
        <w:tab/>
        <w:t>InterDigital, Inc.</w:t>
      </w:r>
    </w:p>
    <w:p w14:paraId="3D50510F" w14:textId="77777777" w:rsidR="004C5F37" w:rsidRDefault="004C5F37" w:rsidP="004C5F37">
      <w:pPr>
        <w:pStyle w:val="ListParagraph"/>
        <w:numPr>
          <w:ilvl w:val="0"/>
          <w:numId w:val="4"/>
        </w:numPr>
      </w:pPr>
      <w:r>
        <w:t>R1-2400916</w:t>
      </w:r>
      <w:r>
        <w:tab/>
        <w:t>Study on CSI compression</w:t>
      </w:r>
      <w:r>
        <w:tab/>
        <w:t>LG Electronics</w:t>
      </w:r>
    </w:p>
    <w:p w14:paraId="4D428730" w14:textId="77777777" w:rsidR="004C5F37" w:rsidRDefault="004C5F37" w:rsidP="004C5F37">
      <w:pPr>
        <w:pStyle w:val="ListParagraph"/>
        <w:numPr>
          <w:ilvl w:val="0"/>
          <w:numId w:val="4"/>
        </w:numPr>
      </w:pPr>
      <w:bookmarkStart w:id="18" w:name="_Ref159499664"/>
      <w:r>
        <w:t>R1-2401005</w:t>
      </w:r>
      <w:r>
        <w:tab/>
        <w:t>Discussion on AI based CSI compression</w:t>
      </w:r>
      <w:r>
        <w:tab/>
        <w:t>Apple</w:t>
      </w:r>
      <w:bookmarkEnd w:id="18"/>
    </w:p>
    <w:p w14:paraId="0C491502" w14:textId="77777777" w:rsidR="004C5F37" w:rsidRDefault="004C5F37" w:rsidP="004C5F37">
      <w:pPr>
        <w:pStyle w:val="ListParagraph"/>
        <w:numPr>
          <w:ilvl w:val="0"/>
          <w:numId w:val="4"/>
        </w:numPr>
      </w:pPr>
      <w:r>
        <w:t>R1-2401037</w:t>
      </w:r>
      <w:r>
        <w:tab/>
        <w:t>Discussion on AI/ML for CSI compression</w:t>
      </w:r>
      <w:r>
        <w:tab/>
        <w:t>Panasonic</w:t>
      </w:r>
    </w:p>
    <w:p w14:paraId="1FF56D7B" w14:textId="77777777" w:rsidR="004C5F37" w:rsidRDefault="004C5F37" w:rsidP="004C5F37">
      <w:pPr>
        <w:pStyle w:val="ListParagraph"/>
        <w:numPr>
          <w:ilvl w:val="0"/>
          <w:numId w:val="4"/>
        </w:numPr>
      </w:pPr>
      <w:r>
        <w:t>R1-2401110</w:t>
      </w:r>
      <w:r>
        <w:tab/>
        <w:t>Discussion on the AI/ML for CSI compression</w:t>
      </w:r>
      <w:r>
        <w:tab/>
        <w:t>NTT DOCOMO, INC.</w:t>
      </w:r>
    </w:p>
    <w:p w14:paraId="2575CF8B" w14:textId="77777777" w:rsidR="004C5F37" w:rsidRDefault="004C5F37" w:rsidP="004C5F37">
      <w:pPr>
        <w:pStyle w:val="ListParagraph"/>
        <w:numPr>
          <w:ilvl w:val="0"/>
          <w:numId w:val="4"/>
        </w:numPr>
      </w:pPr>
      <w:r>
        <w:t>R1-2401135</w:t>
      </w:r>
      <w:r>
        <w:tab/>
        <w:t>Discussions on AI/ML for CSI feedback</w:t>
      </w:r>
      <w:r>
        <w:tab/>
        <w:t>CAICT</w:t>
      </w:r>
    </w:p>
    <w:p w14:paraId="33A7C264" w14:textId="77777777" w:rsidR="004C5F37" w:rsidRDefault="004C5F37" w:rsidP="004C5F37">
      <w:pPr>
        <w:pStyle w:val="ListParagraph"/>
        <w:numPr>
          <w:ilvl w:val="0"/>
          <w:numId w:val="4"/>
        </w:numPr>
      </w:pPr>
      <w:r>
        <w:lastRenderedPageBreak/>
        <w:t>R1-2401152</w:t>
      </w:r>
      <w:r>
        <w:tab/>
        <w:t>Discussion on study of AI/ML for CSI compression</w:t>
      </w:r>
      <w:r>
        <w:tab/>
        <w:t>IIT Kanpur, Indian Institute of Tech (M)</w:t>
      </w:r>
    </w:p>
    <w:p w14:paraId="45D94753" w14:textId="77777777" w:rsidR="004C5F37" w:rsidRDefault="004C5F37" w:rsidP="004C5F37">
      <w:pPr>
        <w:pStyle w:val="ListParagraph"/>
        <w:numPr>
          <w:ilvl w:val="0"/>
          <w:numId w:val="4"/>
        </w:numPr>
      </w:pPr>
      <w:r>
        <w:t>R1-2401155</w:t>
      </w:r>
      <w:r>
        <w:tab/>
        <w:t>Discussion on Additional Study of AI/ML for CSI Compression</w:t>
      </w:r>
      <w:r>
        <w:tab/>
        <w:t>Indian Institute of Tech (M), IIT Kanpur</w:t>
      </w:r>
    </w:p>
    <w:p w14:paraId="3B92228E" w14:textId="77777777" w:rsidR="004C5F37" w:rsidRDefault="004C5F37" w:rsidP="004C5F37">
      <w:pPr>
        <w:pStyle w:val="ListParagraph"/>
        <w:numPr>
          <w:ilvl w:val="0"/>
          <w:numId w:val="4"/>
        </w:numPr>
      </w:pPr>
      <w:r>
        <w:t>R1-2401174</w:t>
      </w:r>
      <w:r>
        <w:tab/>
        <w:t>Discussions on CSI compression</w:t>
      </w:r>
      <w:r>
        <w:tab/>
        <w:t>Sharp</w:t>
      </w:r>
    </w:p>
    <w:p w14:paraId="70446E89" w14:textId="77777777" w:rsidR="004C5F37" w:rsidRDefault="004C5F37" w:rsidP="004C5F37">
      <w:pPr>
        <w:pStyle w:val="ListParagraph"/>
        <w:numPr>
          <w:ilvl w:val="0"/>
          <w:numId w:val="4"/>
        </w:numPr>
      </w:pPr>
      <w:r>
        <w:t>R1-2401224</w:t>
      </w:r>
      <w:r>
        <w:tab/>
        <w:t>Discussion on AI/ML for CSI compression</w:t>
      </w:r>
      <w:r>
        <w:tab/>
        <w:t>ETRI</w:t>
      </w:r>
    </w:p>
    <w:p w14:paraId="0C516C84" w14:textId="77777777" w:rsidR="004C5F37" w:rsidRDefault="004C5F37" w:rsidP="004C5F37">
      <w:pPr>
        <w:pStyle w:val="ListParagraph"/>
        <w:numPr>
          <w:ilvl w:val="0"/>
          <w:numId w:val="4"/>
        </w:numPr>
      </w:pPr>
      <w:r>
        <w:t>R1-2401242</w:t>
      </w:r>
      <w:r>
        <w:tab/>
        <w:t>Discussion on AI/ML for CSI Compression</w:t>
      </w:r>
      <w:r>
        <w:tab/>
        <w:t>Fraunhofer IIS, Fraunhofer HHI</w:t>
      </w:r>
    </w:p>
    <w:p w14:paraId="2ABCC96A" w14:textId="77777777" w:rsidR="004C5F37" w:rsidRDefault="004C5F37" w:rsidP="004C5F37">
      <w:pPr>
        <w:pStyle w:val="ListParagraph"/>
        <w:numPr>
          <w:ilvl w:val="0"/>
          <w:numId w:val="4"/>
        </w:numPr>
      </w:pPr>
      <w:r>
        <w:t>R1-2401270</w:t>
      </w:r>
      <w:r>
        <w:tab/>
        <w:t>Discussion on  AI/ML for CSI Compression</w:t>
      </w:r>
      <w:r>
        <w:tab/>
        <w:t>CEWiT</w:t>
      </w:r>
    </w:p>
    <w:p w14:paraId="2787A999" w14:textId="77777777" w:rsidR="004C5F37" w:rsidRDefault="004C5F37" w:rsidP="004C5F37">
      <w:pPr>
        <w:pStyle w:val="ListParagraph"/>
        <w:numPr>
          <w:ilvl w:val="0"/>
          <w:numId w:val="4"/>
        </w:numPr>
      </w:pPr>
      <w:r>
        <w:t>R1-2401304</w:t>
      </w:r>
      <w:r>
        <w:tab/>
        <w:t>CSI Compression</w:t>
      </w:r>
      <w:r>
        <w:tab/>
        <w:t>MediaTek Inc.</w:t>
      </w:r>
    </w:p>
    <w:p w14:paraId="1A820E01" w14:textId="77777777" w:rsidR="004C5F37" w:rsidRDefault="004C5F37" w:rsidP="004C5F37">
      <w:pPr>
        <w:pStyle w:val="ListParagraph"/>
        <w:numPr>
          <w:ilvl w:val="0"/>
          <w:numId w:val="4"/>
        </w:numPr>
      </w:pPr>
      <w:r>
        <w:t>R1-2401339</w:t>
      </w:r>
      <w:r>
        <w:tab/>
        <w:t>Discussion on AI/ML based CSI compression</w:t>
      </w:r>
      <w:r>
        <w:tab/>
        <w:t>ITL</w:t>
      </w:r>
    </w:p>
    <w:p w14:paraId="0A5FF16B" w14:textId="77777777" w:rsidR="004C5F37" w:rsidRDefault="004C5F37" w:rsidP="004C5F37">
      <w:pPr>
        <w:pStyle w:val="ListParagraph"/>
        <w:numPr>
          <w:ilvl w:val="0"/>
          <w:numId w:val="4"/>
        </w:numPr>
      </w:pPr>
      <w:bookmarkStart w:id="19" w:name="_Ref159493190"/>
      <w:r>
        <w:t>R1-2401434</w:t>
      </w:r>
      <w:r>
        <w:tab/>
        <w:t>Additional study on CSI compression</w:t>
      </w:r>
      <w:r>
        <w:tab/>
        <w:t>Qualcomm Incorporated</w:t>
      </w:r>
      <w:bookmarkEnd w:id="19"/>
    </w:p>
    <w:p w14:paraId="0CE9DBD9" w14:textId="783528DF" w:rsidR="00257DA6" w:rsidRPr="00257DA6" w:rsidRDefault="004C5F37" w:rsidP="00257DA6">
      <w:pPr>
        <w:pStyle w:val="ListParagraph"/>
        <w:numPr>
          <w:ilvl w:val="0"/>
          <w:numId w:val="4"/>
        </w:numPr>
      </w:pPr>
      <w:r>
        <w:t>R1-2401478</w:t>
      </w:r>
      <w:r>
        <w:tab/>
        <w:t>Discussion on AI/ML-based CSI compression</w:t>
      </w:r>
      <w:r>
        <w:tab/>
        <w:t>NTPU</w:t>
      </w:r>
      <w:bookmarkEnd w:id="12"/>
    </w:p>
    <w:sectPr w:rsidR="00257DA6" w:rsidRPr="00257DA6">
      <w:footerReference w:type="defaul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1A752" w14:textId="77777777" w:rsidR="00445C37" w:rsidRDefault="00445C37" w:rsidP="00E25422">
      <w:r>
        <w:separator/>
      </w:r>
    </w:p>
  </w:endnote>
  <w:endnote w:type="continuationSeparator" w:id="0">
    <w:p w14:paraId="72FF0737" w14:textId="77777777" w:rsidR="00445C37" w:rsidRDefault="00445C37" w:rsidP="00E25422">
      <w:r>
        <w:continuationSeparator/>
      </w:r>
    </w:p>
  </w:endnote>
  <w:endnote w:type="continuationNotice" w:id="1">
    <w:p w14:paraId="600B93FF" w14:textId="77777777" w:rsidR="00445C37" w:rsidRDefault="00445C37" w:rsidP="00E25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6054376"/>
      <w:docPartObj>
        <w:docPartGallery w:val="Page Numbers (Bottom of Page)"/>
        <w:docPartUnique/>
      </w:docPartObj>
    </w:sdtPr>
    <w:sdtEndPr>
      <w:rPr>
        <w:noProof/>
      </w:rPr>
    </w:sdtEndPr>
    <w:sdtContent>
      <w:p w14:paraId="55EAE112" w14:textId="0EE0F00C" w:rsidR="00987117" w:rsidRDefault="00987117" w:rsidP="006C3BA7">
        <w:pPr>
          <w:pStyle w:val="Footer"/>
          <w:jc w:val="center"/>
        </w:pPr>
        <w:r>
          <w:fldChar w:fldCharType="begin"/>
        </w:r>
        <w:r>
          <w:instrText xml:space="preserve"> PAGE   \* MERGEFORMAT </w:instrText>
        </w:r>
        <w:r>
          <w:fldChar w:fldCharType="separate"/>
        </w:r>
        <w:r w:rsidR="00B03575">
          <w:rPr>
            <w:noProof/>
          </w:rPr>
          <w:t>77</w:t>
        </w:r>
        <w:r>
          <w:rPr>
            <w:noProof/>
          </w:rPr>
          <w:fldChar w:fldCharType="end"/>
        </w:r>
      </w:p>
    </w:sdtContent>
  </w:sdt>
  <w:p w14:paraId="72C76803" w14:textId="77777777" w:rsidR="00987117" w:rsidRDefault="00987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14DC5" w14:textId="77777777" w:rsidR="00445C37" w:rsidRDefault="00445C37" w:rsidP="00E25422">
      <w:r>
        <w:separator/>
      </w:r>
    </w:p>
  </w:footnote>
  <w:footnote w:type="continuationSeparator" w:id="0">
    <w:p w14:paraId="09C09456" w14:textId="77777777" w:rsidR="00445C37" w:rsidRDefault="00445C37" w:rsidP="00E25422">
      <w:r>
        <w:continuationSeparator/>
      </w:r>
    </w:p>
  </w:footnote>
  <w:footnote w:type="continuationNotice" w:id="1">
    <w:p w14:paraId="7FC02711" w14:textId="77777777" w:rsidR="00445C37" w:rsidRDefault="00445C37" w:rsidP="00E254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4657B"/>
    <w:multiLevelType w:val="hybridMultilevel"/>
    <w:tmpl w:val="BFFA5C2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5716CC"/>
    <w:multiLevelType w:val="hybridMultilevel"/>
    <w:tmpl w:val="39DC1964"/>
    <w:lvl w:ilvl="0" w:tplc="FFFFFFFF">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15:restartNumberingAfterBreak="0">
    <w:nsid w:val="08B36B16"/>
    <w:multiLevelType w:val="hybridMultilevel"/>
    <w:tmpl w:val="13422982"/>
    <w:lvl w:ilvl="0" w:tplc="B5340C96">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ascii="Times New Roman" w:eastAsia="Malgun Gothic"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D77B1"/>
    <w:multiLevelType w:val="hybridMultilevel"/>
    <w:tmpl w:val="1E54DA5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9890F36"/>
    <w:multiLevelType w:val="hybridMultilevel"/>
    <w:tmpl w:val="079AFC98"/>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09CD3326"/>
    <w:multiLevelType w:val="hybridMultilevel"/>
    <w:tmpl w:val="99908F9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D744CA8"/>
    <w:multiLevelType w:val="hybridMultilevel"/>
    <w:tmpl w:val="1728C3AA"/>
    <w:lvl w:ilvl="0" w:tplc="04090003">
      <w:start w:val="1"/>
      <w:numFmt w:val="bullet"/>
      <w:lvlText w:val="o"/>
      <w:lvlJc w:val="left"/>
      <w:pPr>
        <w:ind w:left="1140" w:hanging="420"/>
      </w:pPr>
      <w:rPr>
        <w:rFonts w:ascii="Courier New" w:hAnsi="Courier New" w:cs="Courier New" w:hint="default"/>
      </w:rPr>
    </w:lvl>
    <w:lvl w:ilvl="1" w:tplc="FFFFFFFF">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8" w15:restartNumberingAfterBreak="0">
    <w:nsid w:val="0DE840A6"/>
    <w:multiLevelType w:val="hybridMultilevel"/>
    <w:tmpl w:val="D9A8A2B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FC53480"/>
    <w:multiLevelType w:val="hybridMultilevel"/>
    <w:tmpl w:val="8EDAEBE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93451"/>
    <w:multiLevelType w:val="hybridMultilevel"/>
    <w:tmpl w:val="B818E5D0"/>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11301266"/>
    <w:multiLevelType w:val="hybridMultilevel"/>
    <w:tmpl w:val="F270574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2A752C6"/>
    <w:multiLevelType w:val="hybridMultilevel"/>
    <w:tmpl w:val="38FCA200"/>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148269C5"/>
    <w:multiLevelType w:val="hybridMultilevel"/>
    <w:tmpl w:val="408E0546"/>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15633BB8"/>
    <w:multiLevelType w:val="hybridMultilevel"/>
    <w:tmpl w:val="8B1058F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6" w15:restartNumberingAfterBreak="0">
    <w:nsid w:val="162244EA"/>
    <w:multiLevelType w:val="hybridMultilevel"/>
    <w:tmpl w:val="C484A9AC"/>
    <w:lvl w:ilvl="0" w:tplc="FFFFFFFF">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96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16C956A6"/>
    <w:multiLevelType w:val="hybridMultilevel"/>
    <w:tmpl w:val="F05461E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7B068AD"/>
    <w:multiLevelType w:val="hybridMultilevel"/>
    <w:tmpl w:val="EECE0500"/>
    <w:lvl w:ilvl="0" w:tplc="FFFFFFFF">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96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19C25474"/>
    <w:multiLevelType w:val="hybridMultilevel"/>
    <w:tmpl w:val="697E72A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D8E0D43"/>
    <w:multiLevelType w:val="hybridMultilevel"/>
    <w:tmpl w:val="E3549A26"/>
    <w:lvl w:ilvl="0" w:tplc="A9A00682">
      <w:start w:val="1"/>
      <w:numFmt w:val="bullet"/>
      <w:lvlText w:val=""/>
      <w:lvlJc w:val="left"/>
      <w:pPr>
        <w:ind w:left="420" w:hanging="420"/>
      </w:pPr>
      <w:rPr>
        <w:rFonts w:ascii="Symbol" w:hAnsi="Symbol" w:hint="default"/>
        <w:color w:val="auto"/>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FB47535"/>
    <w:multiLevelType w:val="multilevel"/>
    <w:tmpl w:val="5FB4DC0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bCs/>
      </w:r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15329A4"/>
    <w:multiLevelType w:val="hybridMultilevel"/>
    <w:tmpl w:val="A6AC9F88"/>
    <w:lvl w:ilvl="0" w:tplc="04090003">
      <w:start w:val="1"/>
      <w:numFmt w:val="bullet"/>
      <w:lvlText w:val="o"/>
      <w:lvlJc w:val="left"/>
      <w:pPr>
        <w:ind w:left="1140" w:hanging="420"/>
      </w:pPr>
      <w:rPr>
        <w:rFonts w:ascii="Courier New" w:hAnsi="Courier New" w:cs="Courier New" w:hint="default"/>
      </w:rPr>
    </w:lvl>
    <w:lvl w:ilvl="1" w:tplc="FFFFFFFF">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25" w15:restartNumberingAfterBreak="0">
    <w:nsid w:val="22485873"/>
    <w:multiLevelType w:val="hybridMultilevel"/>
    <w:tmpl w:val="9AB8138E"/>
    <w:lvl w:ilvl="0" w:tplc="FFFFFFFF">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96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6" w15:restartNumberingAfterBreak="0">
    <w:nsid w:val="235F2695"/>
    <w:multiLevelType w:val="hybridMultilevel"/>
    <w:tmpl w:val="D0BEB41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3CF726B"/>
    <w:multiLevelType w:val="hybridMultilevel"/>
    <w:tmpl w:val="6114AC8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40F0092"/>
    <w:multiLevelType w:val="hybridMultilevel"/>
    <w:tmpl w:val="35F0C61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246310D1"/>
    <w:multiLevelType w:val="hybridMultilevel"/>
    <w:tmpl w:val="CC74F94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25BE1081"/>
    <w:multiLevelType w:val="hybridMultilevel"/>
    <w:tmpl w:val="8466DCBA"/>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1" w15:restartNumberingAfterBreak="0">
    <w:nsid w:val="26F25BFB"/>
    <w:multiLevelType w:val="hybridMultilevel"/>
    <w:tmpl w:val="DE6A3220"/>
    <w:lvl w:ilvl="0" w:tplc="04090003">
      <w:start w:val="1"/>
      <w:numFmt w:val="bullet"/>
      <w:lvlText w:val="o"/>
      <w:lvlJc w:val="left"/>
      <w:pPr>
        <w:ind w:left="2240" w:hanging="400"/>
      </w:pPr>
      <w:rPr>
        <w:rFonts w:ascii="Courier New" w:hAnsi="Courier New" w:cs="Courier New" w:hint="default"/>
      </w:rPr>
    </w:lvl>
    <w:lvl w:ilvl="1" w:tplc="FFFFFFFF">
      <w:start w:val="1"/>
      <w:numFmt w:val="bullet"/>
      <w:lvlText w:val="o"/>
      <w:lvlJc w:val="left"/>
      <w:pPr>
        <w:ind w:left="1480" w:hanging="360"/>
      </w:pPr>
      <w:rPr>
        <w:rFonts w:ascii="Courier New" w:hAnsi="Courier New" w:cs="Courier New" w:hint="default"/>
      </w:rPr>
    </w:lvl>
    <w:lvl w:ilvl="2" w:tplc="FFFFFFFF">
      <w:start w:val="1"/>
      <w:numFmt w:val="bullet"/>
      <w:lvlText w:val=""/>
      <w:lvlJc w:val="left"/>
      <w:pPr>
        <w:ind w:left="3040" w:hanging="400"/>
      </w:pPr>
      <w:rPr>
        <w:rFonts w:ascii="Wingdings" w:hAnsi="Wingdings" w:hint="default"/>
      </w:rPr>
    </w:lvl>
    <w:lvl w:ilvl="3" w:tplc="FFFFFFFF">
      <w:start w:val="1"/>
      <w:numFmt w:val="bullet"/>
      <w:lvlText w:val=""/>
      <w:lvlJc w:val="left"/>
      <w:pPr>
        <w:ind w:left="3440" w:hanging="400"/>
      </w:pPr>
      <w:rPr>
        <w:rFonts w:ascii="Wingdings" w:hAnsi="Wingdings" w:hint="default"/>
      </w:rPr>
    </w:lvl>
    <w:lvl w:ilvl="4" w:tplc="FFFFFFFF" w:tentative="1">
      <w:start w:val="1"/>
      <w:numFmt w:val="bullet"/>
      <w:lvlText w:val=""/>
      <w:lvlJc w:val="left"/>
      <w:pPr>
        <w:ind w:left="3840" w:hanging="400"/>
      </w:pPr>
      <w:rPr>
        <w:rFonts w:ascii="Wingdings" w:hAnsi="Wingdings" w:hint="default"/>
      </w:rPr>
    </w:lvl>
    <w:lvl w:ilvl="5" w:tplc="FFFFFFFF" w:tentative="1">
      <w:start w:val="1"/>
      <w:numFmt w:val="bullet"/>
      <w:lvlText w:val=""/>
      <w:lvlJc w:val="left"/>
      <w:pPr>
        <w:ind w:left="4240" w:hanging="400"/>
      </w:pPr>
      <w:rPr>
        <w:rFonts w:ascii="Wingdings" w:hAnsi="Wingdings" w:hint="default"/>
      </w:rPr>
    </w:lvl>
    <w:lvl w:ilvl="6" w:tplc="FFFFFFFF" w:tentative="1">
      <w:start w:val="1"/>
      <w:numFmt w:val="bullet"/>
      <w:lvlText w:val=""/>
      <w:lvlJc w:val="left"/>
      <w:pPr>
        <w:ind w:left="4640" w:hanging="400"/>
      </w:pPr>
      <w:rPr>
        <w:rFonts w:ascii="Wingdings" w:hAnsi="Wingdings" w:hint="default"/>
      </w:rPr>
    </w:lvl>
    <w:lvl w:ilvl="7" w:tplc="FFFFFFFF" w:tentative="1">
      <w:start w:val="1"/>
      <w:numFmt w:val="bullet"/>
      <w:lvlText w:val=""/>
      <w:lvlJc w:val="left"/>
      <w:pPr>
        <w:ind w:left="5040" w:hanging="400"/>
      </w:pPr>
      <w:rPr>
        <w:rFonts w:ascii="Wingdings" w:hAnsi="Wingdings" w:hint="default"/>
      </w:rPr>
    </w:lvl>
    <w:lvl w:ilvl="8" w:tplc="FFFFFFFF" w:tentative="1">
      <w:start w:val="1"/>
      <w:numFmt w:val="bullet"/>
      <w:lvlText w:val=""/>
      <w:lvlJc w:val="left"/>
      <w:pPr>
        <w:ind w:left="5440" w:hanging="400"/>
      </w:pPr>
      <w:rPr>
        <w:rFonts w:ascii="Wingdings" w:hAnsi="Wingdings" w:hint="default"/>
      </w:rPr>
    </w:lvl>
  </w:abstractNum>
  <w:abstractNum w:abstractNumId="32" w15:restartNumberingAfterBreak="0">
    <w:nsid w:val="290E49B2"/>
    <w:multiLevelType w:val="hybridMultilevel"/>
    <w:tmpl w:val="4E126304"/>
    <w:lvl w:ilvl="0" w:tplc="04090003">
      <w:start w:val="1"/>
      <w:numFmt w:val="bullet"/>
      <w:lvlText w:val="o"/>
      <w:lvlJc w:val="left"/>
      <w:pPr>
        <w:ind w:left="1440" w:hanging="72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3" w15:restartNumberingAfterBreak="0">
    <w:nsid w:val="293C0BCB"/>
    <w:multiLevelType w:val="hybridMultilevel"/>
    <w:tmpl w:val="10166E82"/>
    <w:lvl w:ilvl="0" w:tplc="04090003">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800" w:hanging="360"/>
      </w:pPr>
      <w:rPr>
        <w:rFonts w:ascii="Symbol" w:hAnsi="Symbol"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 w15:restartNumberingAfterBreak="0">
    <w:nsid w:val="2A524EE7"/>
    <w:multiLevelType w:val="hybridMultilevel"/>
    <w:tmpl w:val="6AC469E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B353C29"/>
    <w:multiLevelType w:val="hybridMultilevel"/>
    <w:tmpl w:val="F3CC8B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2F8675E0"/>
    <w:multiLevelType w:val="hybridMultilevel"/>
    <w:tmpl w:val="E30CFD34"/>
    <w:lvl w:ilvl="0" w:tplc="04090003">
      <w:start w:val="1"/>
      <w:numFmt w:val="bullet"/>
      <w:lvlText w:val="o"/>
      <w:lvlJc w:val="left"/>
      <w:pPr>
        <w:ind w:left="900" w:hanging="360"/>
      </w:pPr>
      <w:rPr>
        <w:rFonts w:ascii="Courier New" w:hAnsi="Courier New" w:cs="Courier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3378487F"/>
    <w:multiLevelType w:val="hybridMultilevel"/>
    <w:tmpl w:val="EE48D39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36337CF7"/>
    <w:multiLevelType w:val="hybridMultilevel"/>
    <w:tmpl w:val="EBFCE71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371D0F0C"/>
    <w:multiLevelType w:val="hybridMultilevel"/>
    <w:tmpl w:val="BE22B1CA"/>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1" w15:restartNumberingAfterBreak="0">
    <w:nsid w:val="37DD4B86"/>
    <w:multiLevelType w:val="hybridMultilevel"/>
    <w:tmpl w:val="49B4CB2A"/>
    <w:lvl w:ilvl="0" w:tplc="FFFFFFFF">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96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2" w15:restartNumberingAfterBreak="0">
    <w:nsid w:val="3A272E9D"/>
    <w:multiLevelType w:val="hybridMultilevel"/>
    <w:tmpl w:val="92C61CC6"/>
    <w:lvl w:ilvl="0" w:tplc="04090003">
      <w:start w:val="1"/>
      <w:numFmt w:val="bullet"/>
      <w:lvlText w:val="o"/>
      <w:lvlJc w:val="left"/>
      <w:pPr>
        <w:ind w:left="1160" w:hanging="440"/>
      </w:pPr>
      <w:rPr>
        <w:rFonts w:ascii="Courier New" w:hAnsi="Courier New" w:cs="Courier New" w:hint="default"/>
      </w:rPr>
    </w:lvl>
    <w:lvl w:ilvl="1" w:tplc="FFFFFFFF" w:tentative="1">
      <w:start w:val="1"/>
      <w:numFmt w:val="bullet"/>
      <w:lvlText w:val=""/>
      <w:lvlJc w:val="left"/>
      <w:pPr>
        <w:ind w:left="1600" w:hanging="440"/>
      </w:pPr>
      <w:rPr>
        <w:rFonts w:ascii="Wingdings" w:hAnsi="Wingdings" w:hint="default"/>
      </w:rPr>
    </w:lvl>
    <w:lvl w:ilvl="2" w:tplc="FFFFFFFF" w:tentative="1">
      <w:start w:val="1"/>
      <w:numFmt w:val="bullet"/>
      <w:lvlText w:val=""/>
      <w:lvlJc w:val="left"/>
      <w:pPr>
        <w:ind w:left="2040" w:hanging="440"/>
      </w:pPr>
      <w:rPr>
        <w:rFonts w:ascii="Wingdings" w:hAnsi="Wingdings" w:hint="default"/>
      </w:rPr>
    </w:lvl>
    <w:lvl w:ilvl="3" w:tplc="FFFFFFFF" w:tentative="1">
      <w:start w:val="1"/>
      <w:numFmt w:val="bullet"/>
      <w:lvlText w:val=""/>
      <w:lvlJc w:val="left"/>
      <w:pPr>
        <w:ind w:left="2480" w:hanging="440"/>
      </w:pPr>
      <w:rPr>
        <w:rFonts w:ascii="Wingdings" w:hAnsi="Wingdings"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43" w15:restartNumberingAfterBreak="0">
    <w:nsid w:val="3CD85C20"/>
    <w:multiLevelType w:val="hybridMultilevel"/>
    <w:tmpl w:val="FA7632B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D680370"/>
    <w:multiLevelType w:val="hybridMultilevel"/>
    <w:tmpl w:val="24926C86"/>
    <w:lvl w:ilvl="0" w:tplc="04090003">
      <w:start w:val="1"/>
      <w:numFmt w:val="bullet"/>
      <w:lvlText w:val="o"/>
      <w:lvlJc w:val="left"/>
      <w:pPr>
        <w:ind w:left="2200" w:hanging="360"/>
      </w:pPr>
      <w:rPr>
        <w:rFonts w:ascii="Courier New" w:hAnsi="Courier New" w:cs="Courier New" w:hint="default"/>
      </w:rPr>
    </w:lvl>
    <w:lvl w:ilvl="1" w:tplc="04090003">
      <w:start w:val="1"/>
      <w:numFmt w:val="bullet"/>
      <w:lvlText w:val="o"/>
      <w:lvlJc w:val="left"/>
      <w:pPr>
        <w:ind w:left="2920" w:hanging="360"/>
      </w:pPr>
      <w:rPr>
        <w:rFonts w:ascii="Courier New" w:hAnsi="Courier New" w:cs="Courier New" w:hint="default"/>
      </w:rPr>
    </w:lvl>
    <w:lvl w:ilvl="2" w:tplc="04090005">
      <w:start w:val="1"/>
      <w:numFmt w:val="bullet"/>
      <w:lvlText w:val=""/>
      <w:lvlJc w:val="left"/>
      <w:pPr>
        <w:ind w:left="3640" w:hanging="360"/>
      </w:pPr>
      <w:rPr>
        <w:rFonts w:ascii="Wingdings" w:hAnsi="Wingdings" w:hint="default"/>
      </w:rPr>
    </w:lvl>
    <w:lvl w:ilvl="3" w:tplc="04090001">
      <w:start w:val="1"/>
      <w:numFmt w:val="bullet"/>
      <w:lvlText w:val=""/>
      <w:lvlJc w:val="left"/>
      <w:pPr>
        <w:ind w:left="4360" w:hanging="360"/>
      </w:pPr>
      <w:rPr>
        <w:rFonts w:ascii="Symbol" w:hAnsi="Symbol" w:hint="default"/>
      </w:rPr>
    </w:lvl>
    <w:lvl w:ilvl="4" w:tplc="04090003" w:tentative="1">
      <w:start w:val="1"/>
      <w:numFmt w:val="bullet"/>
      <w:lvlText w:val="o"/>
      <w:lvlJc w:val="left"/>
      <w:pPr>
        <w:ind w:left="5080" w:hanging="360"/>
      </w:pPr>
      <w:rPr>
        <w:rFonts w:ascii="Courier New" w:hAnsi="Courier New" w:cs="Courier New" w:hint="default"/>
      </w:rPr>
    </w:lvl>
    <w:lvl w:ilvl="5" w:tplc="04090005" w:tentative="1">
      <w:start w:val="1"/>
      <w:numFmt w:val="bullet"/>
      <w:lvlText w:val=""/>
      <w:lvlJc w:val="left"/>
      <w:pPr>
        <w:ind w:left="5800" w:hanging="360"/>
      </w:pPr>
      <w:rPr>
        <w:rFonts w:ascii="Wingdings" w:hAnsi="Wingdings" w:hint="default"/>
      </w:rPr>
    </w:lvl>
    <w:lvl w:ilvl="6" w:tplc="04090001" w:tentative="1">
      <w:start w:val="1"/>
      <w:numFmt w:val="bullet"/>
      <w:lvlText w:val=""/>
      <w:lvlJc w:val="left"/>
      <w:pPr>
        <w:ind w:left="6520" w:hanging="360"/>
      </w:pPr>
      <w:rPr>
        <w:rFonts w:ascii="Symbol" w:hAnsi="Symbol" w:hint="default"/>
      </w:rPr>
    </w:lvl>
    <w:lvl w:ilvl="7" w:tplc="04090003" w:tentative="1">
      <w:start w:val="1"/>
      <w:numFmt w:val="bullet"/>
      <w:lvlText w:val="o"/>
      <w:lvlJc w:val="left"/>
      <w:pPr>
        <w:ind w:left="7240" w:hanging="360"/>
      </w:pPr>
      <w:rPr>
        <w:rFonts w:ascii="Courier New" w:hAnsi="Courier New" w:cs="Courier New" w:hint="default"/>
      </w:rPr>
    </w:lvl>
    <w:lvl w:ilvl="8" w:tplc="04090005" w:tentative="1">
      <w:start w:val="1"/>
      <w:numFmt w:val="bullet"/>
      <w:lvlText w:val=""/>
      <w:lvlJc w:val="left"/>
      <w:pPr>
        <w:ind w:left="7960" w:hanging="360"/>
      </w:pPr>
      <w:rPr>
        <w:rFonts w:ascii="Wingdings" w:hAnsi="Wingdings" w:hint="default"/>
      </w:rPr>
    </w:lvl>
  </w:abstractNum>
  <w:abstractNum w:abstractNumId="45" w15:restartNumberingAfterBreak="0">
    <w:nsid w:val="40194DBE"/>
    <w:multiLevelType w:val="hybridMultilevel"/>
    <w:tmpl w:val="55BEBA1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48DE2F6A"/>
    <w:multiLevelType w:val="hybridMultilevel"/>
    <w:tmpl w:val="4464166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49A929CF"/>
    <w:multiLevelType w:val="hybridMultilevel"/>
    <w:tmpl w:val="1848032C"/>
    <w:lvl w:ilvl="0" w:tplc="02B66D2E">
      <w:start w:val="1"/>
      <w:numFmt w:val="decimal"/>
      <w:pStyle w:val="Observation"/>
      <w:lvlText w:val="Observation %1:"/>
      <w:lvlJc w:val="left"/>
      <w:pPr>
        <w:ind w:left="72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4AD46228"/>
    <w:multiLevelType w:val="hybridMultilevel"/>
    <w:tmpl w:val="B816AFB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4CD307E5"/>
    <w:multiLevelType w:val="hybridMultilevel"/>
    <w:tmpl w:val="0D2CC8F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327506"/>
    <w:multiLevelType w:val="hybridMultilevel"/>
    <w:tmpl w:val="73C8200E"/>
    <w:lvl w:ilvl="0" w:tplc="04090003">
      <w:start w:val="1"/>
      <w:numFmt w:val="bullet"/>
      <w:lvlText w:val="o"/>
      <w:lvlJc w:val="left"/>
      <w:pPr>
        <w:ind w:left="1140" w:hanging="420"/>
      </w:pPr>
      <w:rPr>
        <w:rFonts w:ascii="Courier New" w:hAnsi="Courier New" w:cs="Courier New" w:hint="default"/>
      </w:rPr>
    </w:lvl>
    <w:lvl w:ilvl="1" w:tplc="FFFFFFFF">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53" w15:restartNumberingAfterBreak="0">
    <w:nsid w:val="5940412B"/>
    <w:multiLevelType w:val="hybridMultilevel"/>
    <w:tmpl w:val="9376BE18"/>
    <w:lvl w:ilvl="0" w:tplc="04090003">
      <w:start w:val="1"/>
      <w:numFmt w:val="bullet"/>
      <w:lvlText w:val="o"/>
      <w:lvlJc w:val="left"/>
      <w:pPr>
        <w:ind w:left="1840" w:hanging="400"/>
      </w:pPr>
      <w:rPr>
        <w:rFonts w:ascii="Courier New" w:hAnsi="Courier New" w:cs="Courier New" w:hint="default"/>
      </w:rPr>
    </w:lvl>
    <w:lvl w:ilvl="1" w:tplc="04090003">
      <w:start w:val="1"/>
      <w:numFmt w:val="bullet"/>
      <w:lvlText w:val=""/>
      <w:lvlJc w:val="left"/>
      <w:pPr>
        <w:ind w:left="2240" w:hanging="400"/>
      </w:pPr>
      <w:rPr>
        <w:rFonts w:ascii="Wingdings" w:hAnsi="Wingdings" w:hint="default"/>
      </w:rPr>
    </w:lvl>
    <w:lvl w:ilvl="2" w:tplc="04090005">
      <w:start w:val="1"/>
      <w:numFmt w:val="bullet"/>
      <w:lvlText w:val=""/>
      <w:lvlJc w:val="left"/>
      <w:pPr>
        <w:ind w:left="2640" w:hanging="400"/>
      </w:pPr>
      <w:rPr>
        <w:rFonts w:ascii="Wingdings" w:hAnsi="Wingdings" w:hint="default"/>
      </w:rPr>
    </w:lvl>
    <w:lvl w:ilvl="3" w:tplc="04090001" w:tentative="1">
      <w:start w:val="1"/>
      <w:numFmt w:val="bullet"/>
      <w:lvlText w:val=""/>
      <w:lvlJc w:val="left"/>
      <w:pPr>
        <w:ind w:left="3040" w:hanging="400"/>
      </w:pPr>
      <w:rPr>
        <w:rFonts w:ascii="Wingdings" w:hAnsi="Wingdings" w:hint="default"/>
      </w:rPr>
    </w:lvl>
    <w:lvl w:ilvl="4" w:tplc="04090003" w:tentative="1">
      <w:start w:val="1"/>
      <w:numFmt w:val="bullet"/>
      <w:lvlText w:val=""/>
      <w:lvlJc w:val="left"/>
      <w:pPr>
        <w:ind w:left="3440" w:hanging="400"/>
      </w:pPr>
      <w:rPr>
        <w:rFonts w:ascii="Wingdings" w:hAnsi="Wingdings" w:hint="default"/>
      </w:rPr>
    </w:lvl>
    <w:lvl w:ilvl="5" w:tplc="04090005" w:tentative="1">
      <w:start w:val="1"/>
      <w:numFmt w:val="bullet"/>
      <w:lvlText w:val=""/>
      <w:lvlJc w:val="left"/>
      <w:pPr>
        <w:ind w:left="3840" w:hanging="400"/>
      </w:pPr>
      <w:rPr>
        <w:rFonts w:ascii="Wingdings" w:hAnsi="Wingdings" w:hint="default"/>
      </w:rPr>
    </w:lvl>
    <w:lvl w:ilvl="6" w:tplc="04090001" w:tentative="1">
      <w:start w:val="1"/>
      <w:numFmt w:val="bullet"/>
      <w:lvlText w:val=""/>
      <w:lvlJc w:val="left"/>
      <w:pPr>
        <w:ind w:left="4240" w:hanging="400"/>
      </w:pPr>
      <w:rPr>
        <w:rFonts w:ascii="Wingdings" w:hAnsi="Wingdings" w:hint="default"/>
      </w:rPr>
    </w:lvl>
    <w:lvl w:ilvl="7" w:tplc="04090003" w:tentative="1">
      <w:start w:val="1"/>
      <w:numFmt w:val="bullet"/>
      <w:lvlText w:val=""/>
      <w:lvlJc w:val="left"/>
      <w:pPr>
        <w:ind w:left="4640" w:hanging="400"/>
      </w:pPr>
      <w:rPr>
        <w:rFonts w:ascii="Wingdings" w:hAnsi="Wingdings" w:hint="default"/>
      </w:rPr>
    </w:lvl>
    <w:lvl w:ilvl="8" w:tplc="04090005" w:tentative="1">
      <w:start w:val="1"/>
      <w:numFmt w:val="bullet"/>
      <w:lvlText w:val=""/>
      <w:lvlJc w:val="left"/>
      <w:pPr>
        <w:ind w:left="5040" w:hanging="400"/>
      </w:pPr>
      <w:rPr>
        <w:rFonts w:ascii="Wingdings" w:hAnsi="Wingdings" w:hint="default"/>
      </w:rPr>
    </w:lvl>
  </w:abstractNum>
  <w:abstractNum w:abstractNumId="54" w15:restartNumberingAfterBreak="0">
    <w:nsid w:val="5BFA4253"/>
    <w:multiLevelType w:val="hybridMultilevel"/>
    <w:tmpl w:val="E640C35C"/>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5" w15:restartNumberingAfterBreak="0">
    <w:nsid w:val="5EBD3F03"/>
    <w:multiLevelType w:val="hybridMultilevel"/>
    <w:tmpl w:val="445836B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5F1E3CEC"/>
    <w:multiLevelType w:val="hybridMultilevel"/>
    <w:tmpl w:val="F662A50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5F2D1790"/>
    <w:multiLevelType w:val="hybridMultilevel"/>
    <w:tmpl w:val="5074D5D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F9B19B8"/>
    <w:multiLevelType w:val="hybridMultilevel"/>
    <w:tmpl w:val="C4125E7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15:restartNumberingAfterBreak="0">
    <w:nsid w:val="5FF5130E"/>
    <w:multiLevelType w:val="hybridMultilevel"/>
    <w:tmpl w:val="458440B6"/>
    <w:lvl w:ilvl="0" w:tplc="04090003">
      <w:start w:val="1"/>
      <w:numFmt w:val="bullet"/>
      <w:lvlText w:val="o"/>
      <w:lvlJc w:val="left"/>
      <w:pPr>
        <w:ind w:left="1140" w:hanging="360"/>
      </w:pPr>
      <w:rPr>
        <w:rFonts w:ascii="Courier New"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0" w15:restartNumberingAfterBreak="0">
    <w:nsid w:val="61802406"/>
    <w:multiLevelType w:val="hybridMultilevel"/>
    <w:tmpl w:val="7AF6BF0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15:restartNumberingAfterBreak="0">
    <w:nsid w:val="61C047FF"/>
    <w:multiLevelType w:val="hybridMultilevel"/>
    <w:tmpl w:val="93DE411A"/>
    <w:lvl w:ilvl="0" w:tplc="04090003">
      <w:start w:val="1"/>
      <w:numFmt w:val="bullet"/>
      <w:lvlText w:val="o"/>
      <w:lvlJc w:val="left"/>
      <w:pPr>
        <w:ind w:left="1140" w:hanging="420"/>
      </w:pPr>
      <w:rPr>
        <w:rFonts w:ascii="Courier New" w:hAnsi="Courier New" w:cs="Courier New" w:hint="default"/>
      </w:rPr>
    </w:lvl>
    <w:lvl w:ilvl="1" w:tplc="FFFFFFFF">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62" w15:restartNumberingAfterBreak="0">
    <w:nsid w:val="63533959"/>
    <w:multiLevelType w:val="hybridMultilevel"/>
    <w:tmpl w:val="732852F8"/>
    <w:lvl w:ilvl="0" w:tplc="04090003">
      <w:start w:val="1"/>
      <w:numFmt w:val="bullet"/>
      <w:lvlText w:val="o"/>
      <w:lvlJc w:val="left"/>
      <w:pPr>
        <w:ind w:left="1140" w:hanging="420"/>
      </w:pPr>
      <w:rPr>
        <w:rFonts w:ascii="Courier New" w:hAnsi="Courier New" w:cs="Courier New" w:hint="default"/>
      </w:rPr>
    </w:lvl>
    <w:lvl w:ilvl="1" w:tplc="FFFFFFFF">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63" w15:restartNumberingAfterBreak="0">
    <w:nsid w:val="64E90754"/>
    <w:multiLevelType w:val="hybridMultilevel"/>
    <w:tmpl w:val="D710248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68A67848"/>
    <w:multiLevelType w:val="hybridMultilevel"/>
    <w:tmpl w:val="82E4E08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15:restartNumberingAfterBreak="0">
    <w:nsid w:val="6D036858"/>
    <w:multiLevelType w:val="hybridMultilevel"/>
    <w:tmpl w:val="99840BF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15:restartNumberingAfterBreak="0">
    <w:nsid w:val="6D8556D5"/>
    <w:multiLevelType w:val="hybridMultilevel"/>
    <w:tmpl w:val="C3F29930"/>
    <w:lvl w:ilvl="0" w:tplc="04090003">
      <w:start w:val="1"/>
      <w:numFmt w:val="bullet"/>
      <w:lvlText w:val="o"/>
      <w:lvlJc w:val="left"/>
      <w:pPr>
        <w:ind w:left="1140" w:hanging="360"/>
      </w:pPr>
      <w:rPr>
        <w:rFonts w:ascii="Courier New"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7" w15:restartNumberingAfterBreak="0">
    <w:nsid w:val="6E8119CF"/>
    <w:multiLevelType w:val="hybridMultilevel"/>
    <w:tmpl w:val="80E8BE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6F07247C"/>
    <w:multiLevelType w:val="hybridMultilevel"/>
    <w:tmpl w:val="DFDEF5F6"/>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0D72D2B"/>
    <w:multiLevelType w:val="hybridMultilevel"/>
    <w:tmpl w:val="D58AC8F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712C7E8F"/>
    <w:multiLevelType w:val="hybridMultilevel"/>
    <w:tmpl w:val="2222F188"/>
    <w:lvl w:ilvl="0" w:tplc="04090003">
      <w:start w:val="1"/>
      <w:numFmt w:val="bullet"/>
      <w:lvlText w:val="o"/>
      <w:lvlJc w:val="left"/>
      <w:pPr>
        <w:ind w:left="1160" w:hanging="440"/>
      </w:pPr>
      <w:rPr>
        <w:rFonts w:ascii="Courier New" w:hAnsi="Courier New" w:cs="Courier New" w:hint="default"/>
      </w:rPr>
    </w:lvl>
    <w:lvl w:ilvl="1" w:tplc="FFFFFFFF">
      <w:start w:val="1"/>
      <w:numFmt w:val="bullet"/>
      <w:lvlText w:val="o"/>
      <w:lvlJc w:val="left"/>
      <w:pPr>
        <w:ind w:left="1600" w:hanging="440"/>
      </w:pPr>
      <w:rPr>
        <w:rFonts w:ascii="Courier New" w:hAnsi="Courier New" w:cs="Courier New" w:hint="default"/>
      </w:rPr>
    </w:lvl>
    <w:lvl w:ilvl="2" w:tplc="FFFFFFFF" w:tentative="1">
      <w:start w:val="1"/>
      <w:numFmt w:val="bullet"/>
      <w:lvlText w:val=""/>
      <w:lvlJc w:val="left"/>
      <w:pPr>
        <w:ind w:left="2040" w:hanging="440"/>
      </w:pPr>
      <w:rPr>
        <w:rFonts w:ascii="Wingdings" w:hAnsi="Wingdings" w:hint="default"/>
      </w:rPr>
    </w:lvl>
    <w:lvl w:ilvl="3" w:tplc="FFFFFFFF" w:tentative="1">
      <w:start w:val="1"/>
      <w:numFmt w:val="bullet"/>
      <w:lvlText w:val=""/>
      <w:lvlJc w:val="left"/>
      <w:pPr>
        <w:ind w:left="2480" w:hanging="440"/>
      </w:pPr>
      <w:rPr>
        <w:rFonts w:ascii="Wingdings" w:hAnsi="Wingdings"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71" w15:restartNumberingAfterBreak="0">
    <w:nsid w:val="723353C7"/>
    <w:multiLevelType w:val="hybridMultilevel"/>
    <w:tmpl w:val="79BE10BA"/>
    <w:lvl w:ilvl="0" w:tplc="F00C9004">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738D3EF2"/>
    <w:multiLevelType w:val="hybridMultilevel"/>
    <w:tmpl w:val="23C6A57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74E95C8C"/>
    <w:multiLevelType w:val="hybridMultilevel"/>
    <w:tmpl w:val="C2E2E38C"/>
    <w:lvl w:ilvl="0" w:tplc="DE5CFFD2">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526075B"/>
    <w:multiLevelType w:val="hybridMultilevel"/>
    <w:tmpl w:val="6B74AB1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o"/>
      <w:lvlJc w:val="left"/>
      <w:pPr>
        <w:ind w:left="780" w:hanging="36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61D06DD"/>
    <w:multiLevelType w:val="hybridMultilevel"/>
    <w:tmpl w:val="3C9A5232"/>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7" w15:restartNumberingAfterBreak="0">
    <w:nsid w:val="76D3541E"/>
    <w:multiLevelType w:val="hybridMultilevel"/>
    <w:tmpl w:val="741E1A96"/>
    <w:lvl w:ilvl="0" w:tplc="F8D009DC">
      <w:numFmt w:val="bullet"/>
      <w:lvlText w:val="-"/>
      <w:lvlJc w:val="left"/>
      <w:pPr>
        <w:ind w:left="1800" w:hanging="360"/>
      </w:pPr>
      <w:rPr>
        <w:rFonts w:ascii="Times New Roman" w:eastAsia="Malgun Gothic"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8" w15:restartNumberingAfterBreak="0">
    <w:nsid w:val="77A25935"/>
    <w:multiLevelType w:val="hybridMultilevel"/>
    <w:tmpl w:val="24AAE99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77E90ABC"/>
    <w:multiLevelType w:val="hybridMultilevel"/>
    <w:tmpl w:val="9FFE449A"/>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78FA66C6"/>
    <w:multiLevelType w:val="hybridMultilevel"/>
    <w:tmpl w:val="89C48484"/>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1" w15:restartNumberingAfterBreak="0">
    <w:nsid w:val="7A1C5FF1"/>
    <w:multiLevelType w:val="hybridMultilevel"/>
    <w:tmpl w:val="2A4E3958"/>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2" w15:restartNumberingAfterBreak="0">
    <w:nsid w:val="7A8F1158"/>
    <w:multiLevelType w:val="hybridMultilevel"/>
    <w:tmpl w:val="064E363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3" w15:restartNumberingAfterBreak="0">
    <w:nsid w:val="7AAE3D4D"/>
    <w:multiLevelType w:val="hybridMultilevel"/>
    <w:tmpl w:val="BE0EC4EC"/>
    <w:lvl w:ilvl="0" w:tplc="04090003">
      <w:start w:val="1"/>
      <w:numFmt w:val="bullet"/>
      <w:lvlText w:val="o"/>
      <w:lvlJc w:val="left"/>
      <w:pPr>
        <w:ind w:left="1440" w:hanging="72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4" w15:restartNumberingAfterBreak="0">
    <w:nsid w:val="7CE947CC"/>
    <w:multiLevelType w:val="hybridMultilevel"/>
    <w:tmpl w:val="40BAAD6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15:restartNumberingAfterBreak="0">
    <w:nsid w:val="7F0F40B9"/>
    <w:multiLevelType w:val="hybridMultilevel"/>
    <w:tmpl w:val="91C6BC70"/>
    <w:lvl w:ilvl="0" w:tplc="04090003">
      <w:start w:val="1"/>
      <w:numFmt w:val="bullet"/>
      <w:lvlText w:val="o"/>
      <w:lvlJc w:val="left"/>
      <w:pPr>
        <w:ind w:left="1140" w:hanging="360"/>
      </w:pPr>
      <w:rPr>
        <w:rFonts w:ascii="Courier New"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16cid:durableId="21224116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23365344">
    <w:abstractNumId w:val="47"/>
  </w:num>
  <w:num w:numId="3" w16cid:durableId="682979559">
    <w:abstractNumId w:val="2"/>
  </w:num>
  <w:num w:numId="4" w16cid:durableId="1594047541">
    <w:abstractNumId w:val="73"/>
  </w:num>
  <w:num w:numId="5" w16cid:durableId="1842118491">
    <w:abstractNumId w:val="74"/>
  </w:num>
  <w:num w:numId="6" w16cid:durableId="1986346997">
    <w:abstractNumId w:val="27"/>
  </w:num>
  <w:num w:numId="7" w16cid:durableId="1662386520">
    <w:abstractNumId w:val="9"/>
  </w:num>
  <w:num w:numId="8" w16cid:durableId="475993774">
    <w:abstractNumId w:val="66"/>
  </w:num>
  <w:num w:numId="9" w16cid:durableId="483354113">
    <w:abstractNumId w:val="59"/>
  </w:num>
  <w:num w:numId="10" w16cid:durableId="407118416">
    <w:abstractNumId w:val="85"/>
  </w:num>
  <w:num w:numId="11" w16cid:durableId="1080524059">
    <w:abstractNumId w:val="57"/>
  </w:num>
  <w:num w:numId="12" w16cid:durableId="840124166">
    <w:abstractNumId w:val="14"/>
  </w:num>
  <w:num w:numId="13" w16cid:durableId="2026058872">
    <w:abstractNumId w:val="37"/>
  </w:num>
  <w:num w:numId="14" w16cid:durableId="865677561">
    <w:abstractNumId w:val="69"/>
  </w:num>
  <w:num w:numId="15" w16cid:durableId="1970937674">
    <w:abstractNumId w:val="0"/>
  </w:num>
  <w:num w:numId="16" w16cid:durableId="636180475">
    <w:abstractNumId w:val="29"/>
  </w:num>
  <w:num w:numId="17" w16cid:durableId="264928769">
    <w:abstractNumId w:val="45"/>
  </w:num>
  <w:num w:numId="18" w16cid:durableId="1848205171">
    <w:abstractNumId w:val="65"/>
  </w:num>
  <w:num w:numId="19" w16cid:durableId="1191069370">
    <w:abstractNumId w:val="36"/>
  </w:num>
  <w:num w:numId="20" w16cid:durableId="191847365">
    <w:abstractNumId w:val="81"/>
  </w:num>
  <w:num w:numId="21" w16cid:durableId="614991573">
    <w:abstractNumId w:val="76"/>
  </w:num>
  <w:num w:numId="22" w16cid:durableId="1371419968">
    <w:abstractNumId w:val="17"/>
  </w:num>
  <w:num w:numId="23" w16cid:durableId="1581210147">
    <w:abstractNumId w:val="62"/>
  </w:num>
  <w:num w:numId="24" w16cid:durableId="480511192">
    <w:abstractNumId w:val="24"/>
  </w:num>
  <w:num w:numId="25" w16cid:durableId="2059159608">
    <w:abstractNumId w:val="26"/>
  </w:num>
  <w:num w:numId="26" w16cid:durableId="1307928255">
    <w:abstractNumId w:val="55"/>
  </w:num>
  <w:num w:numId="27" w16cid:durableId="1408309350">
    <w:abstractNumId w:val="11"/>
  </w:num>
  <w:num w:numId="28" w16cid:durableId="739525343">
    <w:abstractNumId w:val="3"/>
  </w:num>
  <w:num w:numId="29" w16cid:durableId="2133285828">
    <w:abstractNumId w:val="72"/>
  </w:num>
  <w:num w:numId="30" w16cid:durableId="1196773709">
    <w:abstractNumId w:val="19"/>
  </w:num>
  <w:num w:numId="31" w16cid:durableId="1426724817">
    <w:abstractNumId w:val="48"/>
  </w:num>
  <w:num w:numId="32" w16cid:durableId="825508743">
    <w:abstractNumId w:val="63"/>
  </w:num>
  <w:num w:numId="33" w16cid:durableId="99880437">
    <w:abstractNumId w:val="34"/>
  </w:num>
  <w:num w:numId="34" w16cid:durableId="275992562">
    <w:abstractNumId w:val="54"/>
  </w:num>
  <w:num w:numId="35" w16cid:durableId="1968582599">
    <w:abstractNumId w:val="13"/>
  </w:num>
  <w:num w:numId="36" w16cid:durableId="1260337838">
    <w:abstractNumId w:val="53"/>
  </w:num>
  <w:num w:numId="37" w16cid:durableId="1751734282">
    <w:abstractNumId w:val="77"/>
  </w:num>
  <w:num w:numId="38" w16cid:durableId="2080247895">
    <w:abstractNumId w:val="40"/>
  </w:num>
  <w:num w:numId="39" w16cid:durableId="156111680">
    <w:abstractNumId w:val="39"/>
  </w:num>
  <w:num w:numId="40" w16cid:durableId="488060846">
    <w:abstractNumId w:val="46"/>
  </w:num>
  <w:num w:numId="41" w16cid:durableId="339158423">
    <w:abstractNumId w:val="1"/>
  </w:num>
  <w:num w:numId="42" w16cid:durableId="2017533315">
    <w:abstractNumId w:val="5"/>
  </w:num>
  <w:num w:numId="43" w16cid:durableId="1170367592">
    <w:abstractNumId w:val="4"/>
  </w:num>
  <w:num w:numId="44" w16cid:durableId="1512144807">
    <w:abstractNumId w:val="84"/>
  </w:num>
  <w:num w:numId="45" w16cid:durableId="1966035933">
    <w:abstractNumId w:val="80"/>
  </w:num>
  <w:num w:numId="46" w16cid:durableId="1203640936">
    <w:abstractNumId w:val="33"/>
  </w:num>
  <w:num w:numId="47" w16cid:durableId="2064324784">
    <w:abstractNumId w:val="10"/>
  </w:num>
  <w:num w:numId="48" w16cid:durableId="1744448920">
    <w:abstractNumId w:val="8"/>
  </w:num>
  <w:num w:numId="49" w16cid:durableId="1723751163">
    <w:abstractNumId w:val="58"/>
  </w:num>
  <w:num w:numId="50" w16cid:durableId="699009242">
    <w:abstractNumId w:val="12"/>
  </w:num>
  <w:num w:numId="51" w16cid:durableId="1340963570">
    <w:abstractNumId w:val="56"/>
  </w:num>
  <w:num w:numId="52" w16cid:durableId="1872450603">
    <w:abstractNumId w:val="49"/>
  </w:num>
  <w:num w:numId="53" w16cid:durableId="1189100162">
    <w:abstractNumId w:val="25"/>
  </w:num>
  <w:num w:numId="54" w16cid:durableId="797068471">
    <w:abstractNumId w:val="35"/>
  </w:num>
  <w:num w:numId="55" w16cid:durableId="2048023326">
    <w:abstractNumId w:val="15"/>
  </w:num>
  <w:num w:numId="56" w16cid:durableId="19093104">
    <w:abstractNumId w:val="50"/>
  </w:num>
  <w:num w:numId="57" w16cid:durableId="421070411">
    <w:abstractNumId w:val="64"/>
  </w:num>
  <w:num w:numId="58" w16cid:durableId="1525050309">
    <w:abstractNumId w:val="16"/>
  </w:num>
  <w:num w:numId="59" w16cid:durableId="1827160366">
    <w:abstractNumId w:val="18"/>
  </w:num>
  <w:num w:numId="60" w16cid:durableId="1964993661">
    <w:abstractNumId w:val="41"/>
  </w:num>
  <w:num w:numId="61" w16cid:durableId="418065764">
    <w:abstractNumId w:val="28"/>
  </w:num>
  <w:num w:numId="62" w16cid:durableId="489950447">
    <w:abstractNumId w:val="75"/>
  </w:num>
  <w:num w:numId="63" w16cid:durableId="1459058588">
    <w:abstractNumId w:val="20"/>
  </w:num>
  <w:num w:numId="64" w16cid:durableId="128134140">
    <w:abstractNumId w:val="7"/>
  </w:num>
  <w:num w:numId="65" w16cid:durableId="1057170854">
    <w:abstractNumId w:val="78"/>
  </w:num>
  <w:num w:numId="66" w16cid:durableId="1690176827">
    <w:abstractNumId w:val="38"/>
  </w:num>
  <w:num w:numId="67" w16cid:durableId="109936109">
    <w:abstractNumId w:val="61"/>
  </w:num>
  <w:num w:numId="68" w16cid:durableId="660815401">
    <w:abstractNumId w:val="52"/>
  </w:num>
  <w:num w:numId="69" w16cid:durableId="842747847">
    <w:abstractNumId w:val="67"/>
  </w:num>
  <w:num w:numId="70" w16cid:durableId="711081257">
    <w:abstractNumId w:val="31"/>
  </w:num>
  <w:num w:numId="71" w16cid:durableId="1768960068">
    <w:abstractNumId w:val="44"/>
  </w:num>
  <w:num w:numId="72" w16cid:durableId="1900431402">
    <w:abstractNumId w:val="30"/>
  </w:num>
  <w:num w:numId="73" w16cid:durableId="1280604326">
    <w:abstractNumId w:val="42"/>
  </w:num>
  <w:num w:numId="74" w16cid:durableId="1788163625">
    <w:abstractNumId w:val="60"/>
  </w:num>
  <w:num w:numId="75" w16cid:durableId="98960297">
    <w:abstractNumId w:val="82"/>
  </w:num>
  <w:num w:numId="76" w16cid:durableId="29379354">
    <w:abstractNumId w:val="32"/>
  </w:num>
  <w:num w:numId="77" w16cid:durableId="503588311">
    <w:abstractNumId w:val="83"/>
  </w:num>
  <w:num w:numId="78" w16cid:durableId="2054038534">
    <w:abstractNumId w:val="70"/>
  </w:num>
  <w:num w:numId="79" w16cid:durableId="946693243">
    <w:abstractNumId w:val="51"/>
  </w:num>
  <w:num w:numId="80" w16cid:durableId="459419866">
    <w:abstractNumId w:val="68"/>
  </w:num>
  <w:num w:numId="81" w16cid:durableId="1019351757">
    <w:abstractNumId w:val="50"/>
  </w:num>
  <w:num w:numId="82" w16cid:durableId="1366904745">
    <w:abstractNumId w:val="71"/>
  </w:num>
  <w:num w:numId="83" w16cid:durableId="1902209132">
    <w:abstractNumId w:val="23"/>
  </w:num>
  <w:num w:numId="84" w16cid:durableId="1147631030">
    <w:abstractNumId w:val="6"/>
  </w:num>
  <w:num w:numId="85" w16cid:durableId="1039431939">
    <w:abstractNumId w:val="43"/>
  </w:num>
  <w:num w:numId="86" w16cid:durableId="869219018">
    <w:abstractNumId w:val="21"/>
  </w:num>
  <w:num w:numId="87" w16cid:durableId="1466387536">
    <w:abstractNumId w:val="79"/>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doNotDisplayPageBoundaries/>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285BB587"/>
    <w:rsid w:val="00000046"/>
    <w:rsid w:val="00000214"/>
    <w:rsid w:val="00000881"/>
    <w:rsid w:val="00001085"/>
    <w:rsid w:val="00001501"/>
    <w:rsid w:val="00001B68"/>
    <w:rsid w:val="00001BB6"/>
    <w:rsid w:val="00001DF4"/>
    <w:rsid w:val="000020E1"/>
    <w:rsid w:val="000027BC"/>
    <w:rsid w:val="00003304"/>
    <w:rsid w:val="00003379"/>
    <w:rsid w:val="000033D9"/>
    <w:rsid w:val="000038C5"/>
    <w:rsid w:val="00003A01"/>
    <w:rsid w:val="00003AF1"/>
    <w:rsid w:val="00003B0C"/>
    <w:rsid w:val="00003B50"/>
    <w:rsid w:val="00003C68"/>
    <w:rsid w:val="00003EB9"/>
    <w:rsid w:val="00003EC6"/>
    <w:rsid w:val="00003FF7"/>
    <w:rsid w:val="000044F2"/>
    <w:rsid w:val="00004E9C"/>
    <w:rsid w:val="00006126"/>
    <w:rsid w:val="0000624A"/>
    <w:rsid w:val="00006278"/>
    <w:rsid w:val="000066EF"/>
    <w:rsid w:val="00006D3D"/>
    <w:rsid w:val="00006F35"/>
    <w:rsid w:val="0000713D"/>
    <w:rsid w:val="000076AB"/>
    <w:rsid w:val="00007776"/>
    <w:rsid w:val="0000779A"/>
    <w:rsid w:val="000103ED"/>
    <w:rsid w:val="000103F1"/>
    <w:rsid w:val="0001051E"/>
    <w:rsid w:val="0001087C"/>
    <w:rsid w:val="00010A6B"/>
    <w:rsid w:val="00010CDE"/>
    <w:rsid w:val="00010D98"/>
    <w:rsid w:val="00010F1B"/>
    <w:rsid w:val="00010F45"/>
    <w:rsid w:val="000110B0"/>
    <w:rsid w:val="0001135D"/>
    <w:rsid w:val="000115E8"/>
    <w:rsid w:val="00011741"/>
    <w:rsid w:val="000119FF"/>
    <w:rsid w:val="00011F4C"/>
    <w:rsid w:val="0001232C"/>
    <w:rsid w:val="000123F6"/>
    <w:rsid w:val="00012819"/>
    <w:rsid w:val="00012935"/>
    <w:rsid w:val="000129A5"/>
    <w:rsid w:val="00012B75"/>
    <w:rsid w:val="00012EDA"/>
    <w:rsid w:val="00013B55"/>
    <w:rsid w:val="0001476C"/>
    <w:rsid w:val="0001498F"/>
    <w:rsid w:val="000149AF"/>
    <w:rsid w:val="00014CB9"/>
    <w:rsid w:val="00014DA9"/>
    <w:rsid w:val="00014DCC"/>
    <w:rsid w:val="00015416"/>
    <w:rsid w:val="00015664"/>
    <w:rsid w:val="000158D6"/>
    <w:rsid w:val="00015B31"/>
    <w:rsid w:val="00015DFC"/>
    <w:rsid w:val="00015E9D"/>
    <w:rsid w:val="00016392"/>
    <w:rsid w:val="00016687"/>
    <w:rsid w:val="00016FC6"/>
    <w:rsid w:val="000170E3"/>
    <w:rsid w:val="000172C1"/>
    <w:rsid w:val="0001737E"/>
    <w:rsid w:val="00017C12"/>
    <w:rsid w:val="00017DA8"/>
    <w:rsid w:val="00017DFD"/>
    <w:rsid w:val="00017F70"/>
    <w:rsid w:val="0002072C"/>
    <w:rsid w:val="000207DA"/>
    <w:rsid w:val="00020860"/>
    <w:rsid w:val="00020979"/>
    <w:rsid w:val="00020B56"/>
    <w:rsid w:val="00020BA3"/>
    <w:rsid w:val="0002101F"/>
    <w:rsid w:val="000210D3"/>
    <w:rsid w:val="00021693"/>
    <w:rsid w:val="00022A4D"/>
    <w:rsid w:val="00022CD8"/>
    <w:rsid w:val="000231C6"/>
    <w:rsid w:val="00023812"/>
    <w:rsid w:val="000238F5"/>
    <w:rsid w:val="000239D8"/>
    <w:rsid w:val="00023D03"/>
    <w:rsid w:val="00023D86"/>
    <w:rsid w:val="00023DE9"/>
    <w:rsid w:val="00023EF7"/>
    <w:rsid w:val="00024251"/>
    <w:rsid w:val="0002439F"/>
    <w:rsid w:val="00024CED"/>
    <w:rsid w:val="00024D71"/>
    <w:rsid w:val="00024F0E"/>
    <w:rsid w:val="00025664"/>
    <w:rsid w:val="00026428"/>
    <w:rsid w:val="00026839"/>
    <w:rsid w:val="00026942"/>
    <w:rsid w:val="00026D75"/>
    <w:rsid w:val="00026FD8"/>
    <w:rsid w:val="0002736D"/>
    <w:rsid w:val="0002760B"/>
    <w:rsid w:val="000277A2"/>
    <w:rsid w:val="0003002F"/>
    <w:rsid w:val="000306C2"/>
    <w:rsid w:val="00030A32"/>
    <w:rsid w:val="00031BFF"/>
    <w:rsid w:val="00031FFC"/>
    <w:rsid w:val="000323F1"/>
    <w:rsid w:val="00032993"/>
    <w:rsid w:val="00032D50"/>
    <w:rsid w:val="0003320C"/>
    <w:rsid w:val="000337FA"/>
    <w:rsid w:val="000339BC"/>
    <w:rsid w:val="00033C28"/>
    <w:rsid w:val="000344BE"/>
    <w:rsid w:val="0003486C"/>
    <w:rsid w:val="00035610"/>
    <w:rsid w:val="00036117"/>
    <w:rsid w:val="000361F7"/>
    <w:rsid w:val="00036205"/>
    <w:rsid w:val="0003751E"/>
    <w:rsid w:val="0004005D"/>
    <w:rsid w:val="00040399"/>
    <w:rsid w:val="00040E68"/>
    <w:rsid w:val="00041485"/>
    <w:rsid w:val="000418B6"/>
    <w:rsid w:val="000418E3"/>
    <w:rsid w:val="00042101"/>
    <w:rsid w:val="00042B29"/>
    <w:rsid w:val="00042CE7"/>
    <w:rsid w:val="00043511"/>
    <w:rsid w:val="00043989"/>
    <w:rsid w:val="00043A1C"/>
    <w:rsid w:val="00043A43"/>
    <w:rsid w:val="00043C54"/>
    <w:rsid w:val="00043E3B"/>
    <w:rsid w:val="00044007"/>
    <w:rsid w:val="0004405A"/>
    <w:rsid w:val="0004451C"/>
    <w:rsid w:val="00044653"/>
    <w:rsid w:val="00044FCF"/>
    <w:rsid w:val="00045E68"/>
    <w:rsid w:val="00046029"/>
    <w:rsid w:val="00046DB9"/>
    <w:rsid w:val="00047092"/>
    <w:rsid w:val="0004753B"/>
    <w:rsid w:val="00047874"/>
    <w:rsid w:val="00050053"/>
    <w:rsid w:val="00050353"/>
    <w:rsid w:val="00050B9B"/>
    <w:rsid w:val="00050E1B"/>
    <w:rsid w:val="00050EC0"/>
    <w:rsid w:val="00050F09"/>
    <w:rsid w:val="0005137A"/>
    <w:rsid w:val="00051A63"/>
    <w:rsid w:val="00051C85"/>
    <w:rsid w:val="00051E50"/>
    <w:rsid w:val="00052CEA"/>
    <w:rsid w:val="000532CD"/>
    <w:rsid w:val="00053597"/>
    <w:rsid w:val="00053D05"/>
    <w:rsid w:val="00053F19"/>
    <w:rsid w:val="000545D3"/>
    <w:rsid w:val="00054607"/>
    <w:rsid w:val="00054778"/>
    <w:rsid w:val="0005492D"/>
    <w:rsid w:val="00054A7D"/>
    <w:rsid w:val="000554D7"/>
    <w:rsid w:val="000554F0"/>
    <w:rsid w:val="0005562D"/>
    <w:rsid w:val="00055761"/>
    <w:rsid w:val="000557B3"/>
    <w:rsid w:val="00055C6B"/>
    <w:rsid w:val="00055DC2"/>
    <w:rsid w:val="00056197"/>
    <w:rsid w:val="0005624B"/>
    <w:rsid w:val="000564AB"/>
    <w:rsid w:val="00056E9D"/>
    <w:rsid w:val="000570D7"/>
    <w:rsid w:val="00057832"/>
    <w:rsid w:val="00057F25"/>
    <w:rsid w:val="00060382"/>
    <w:rsid w:val="000603A0"/>
    <w:rsid w:val="000603A9"/>
    <w:rsid w:val="000608B1"/>
    <w:rsid w:val="00060CB5"/>
    <w:rsid w:val="00060EB6"/>
    <w:rsid w:val="00061F8C"/>
    <w:rsid w:val="000626C5"/>
    <w:rsid w:val="000627AD"/>
    <w:rsid w:val="00062B39"/>
    <w:rsid w:val="00062EB0"/>
    <w:rsid w:val="00062F93"/>
    <w:rsid w:val="000634F8"/>
    <w:rsid w:val="00063987"/>
    <w:rsid w:val="00063D3B"/>
    <w:rsid w:val="00063FB2"/>
    <w:rsid w:val="00064071"/>
    <w:rsid w:val="0006484B"/>
    <w:rsid w:val="00064A1D"/>
    <w:rsid w:val="00064BF4"/>
    <w:rsid w:val="0006510E"/>
    <w:rsid w:val="00065D22"/>
    <w:rsid w:val="00065E15"/>
    <w:rsid w:val="00066006"/>
    <w:rsid w:val="00066441"/>
    <w:rsid w:val="000664BE"/>
    <w:rsid w:val="000666A8"/>
    <w:rsid w:val="000669B4"/>
    <w:rsid w:val="00066FA0"/>
    <w:rsid w:val="00066FD4"/>
    <w:rsid w:val="000671D6"/>
    <w:rsid w:val="000673B4"/>
    <w:rsid w:val="00067462"/>
    <w:rsid w:val="000677B2"/>
    <w:rsid w:val="000679D2"/>
    <w:rsid w:val="00067D34"/>
    <w:rsid w:val="00067E3E"/>
    <w:rsid w:val="000709A9"/>
    <w:rsid w:val="000709DE"/>
    <w:rsid w:val="00070F1D"/>
    <w:rsid w:val="00070FEA"/>
    <w:rsid w:val="00071A70"/>
    <w:rsid w:val="00071E96"/>
    <w:rsid w:val="00072143"/>
    <w:rsid w:val="000724AC"/>
    <w:rsid w:val="00072715"/>
    <w:rsid w:val="00072FCC"/>
    <w:rsid w:val="00073013"/>
    <w:rsid w:val="0007304C"/>
    <w:rsid w:val="00073121"/>
    <w:rsid w:val="000732DF"/>
    <w:rsid w:val="0007384B"/>
    <w:rsid w:val="00073AC1"/>
    <w:rsid w:val="00073F0D"/>
    <w:rsid w:val="00074686"/>
    <w:rsid w:val="00074E33"/>
    <w:rsid w:val="00074F26"/>
    <w:rsid w:val="00075288"/>
    <w:rsid w:val="000755E8"/>
    <w:rsid w:val="000758C0"/>
    <w:rsid w:val="000758E4"/>
    <w:rsid w:val="000759CC"/>
    <w:rsid w:val="00075BC4"/>
    <w:rsid w:val="00075D95"/>
    <w:rsid w:val="000764FA"/>
    <w:rsid w:val="00076727"/>
    <w:rsid w:val="00076C0F"/>
    <w:rsid w:val="0007752C"/>
    <w:rsid w:val="00077931"/>
    <w:rsid w:val="0007793E"/>
    <w:rsid w:val="00077C08"/>
    <w:rsid w:val="00077CEC"/>
    <w:rsid w:val="00077EB1"/>
    <w:rsid w:val="00080A5B"/>
    <w:rsid w:val="00081030"/>
    <w:rsid w:val="00081D14"/>
    <w:rsid w:val="00082531"/>
    <w:rsid w:val="000825F0"/>
    <w:rsid w:val="000834D3"/>
    <w:rsid w:val="000837C6"/>
    <w:rsid w:val="00083A1E"/>
    <w:rsid w:val="00084536"/>
    <w:rsid w:val="0008464F"/>
    <w:rsid w:val="00084C8C"/>
    <w:rsid w:val="00085258"/>
    <w:rsid w:val="000859D2"/>
    <w:rsid w:val="00085BB7"/>
    <w:rsid w:val="00085D54"/>
    <w:rsid w:val="00086481"/>
    <w:rsid w:val="00086981"/>
    <w:rsid w:val="00086997"/>
    <w:rsid w:val="0008722B"/>
    <w:rsid w:val="00087D8F"/>
    <w:rsid w:val="00087F3A"/>
    <w:rsid w:val="000902D9"/>
    <w:rsid w:val="00090520"/>
    <w:rsid w:val="00090F9F"/>
    <w:rsid w:val="00090FAB"/>
    <w:rsid w:val="0009101F"/>
    <w:rsid w:val="00091C60"/>
    <w:rsid w:val="00091FD4"/>
    <w:rsid w:val="0009249B"/>
    <w:rsid w:val="000928A0"/>
    <w:rsid w:val="00092F34"/>
    <w:rsid w:val="000934D8"/>
    <w:rsid w:val="00094938"/>
    <w:rsid w:val="000957A8"/>
    <w:rsid w:val="000959BE"/>
    <w:rsid w:val="00095C1C"/>
    <w:rsid w:val="00095DF4"/>
    <w:rsid w:val="0009670B"/>
    <w:rsid w:val="00096789"/>
    <w:rsid w:val="00096F06"/>
    <w:rsid w:val="000970E4"/>
    <w:rsid w:val="000971D0"/>
    <w:rsid w:val="0009763A"/>
    <w:rsid w:val="000A0127"/>
    <w:rsid w:val="000A0179"/>
    <w:rsid w:val="000A04E5"/>
    <w:rsid w:val="000A0682"/>
    <w:rsid w:val="000A0725"/>
    <w:rsid w:val="000A0871"/>
    <w:rsid w:val="000A0A48"/>
    <w:rsid w:val="000A112F"/>
    <w:rsid w:val="000A173E"/>
    <w:rsid w:val="000A208C"/>
    <w:rsid w:val="000A23B5"/>
    <w:rsid w:val="000A2A62"/>
    <w:rsid w:val="000A2AD1"/>
    <w:rsid w:val="000A2B9B"/>
    <w:rsid w:val="000A314D"/>
    <w:rsid w:val="000A35B4"/>
    <w:rsid w:val="000A3881"/>
    <w:rsid w:val="000A3AE5"/>
    <w:rsid w:val="000A3C1D"/>
    <w:rsid w:val="000A405D"/>
    <w:rsid w:val="000A44A4"/>
    <w:rsid w:val="000A4618"/>
    <w:rsid w:val="000A5655"/>
    <w:rsid w:val="000A6834"/>
    <w:rsid w:val="000A7159"/>
    <w:rsid w:val="000A718F"/>
    <w:rsid w:val="000A78FA"/>
    <w:rsid w:val="000A7AC4"/>
    <w:rsid w:val="000B0257"/>
    <w:rsid w:val="000B0886"/>
    <w:rsid w:val="000B0EB1"/>
    <w:rsid w:val="000B1186"/>
    <w:rsid w:val="000B14A5"/>
    <w:rsid w:val="000B17B9"/>
    <w:rsid w:val="000B1B3F"/>
    <w:rsid w:val="000B1DC3"/>
    <w:rsid w:val="000B1DDE"/>
    <w:rsid w:val="000B2252"/>
    <w:rsid w:val="000B25F2"/>
    <w:rsid w:val="000B275C"/>
    <w:rsid w:val="000B29F2"/>
    <w:rsid w:val="000B2A8D"/>
    <w:rsid w:val="000B2D66"/>
    <w:rsid w:val="000B3DB1"/>
    <w:rsid w:val="000B46CD"/>
    <w:rsid w:val="000B46FC"/>
    <w:rsid w:val="000B4C09"/>
    <w:rsid w:val="000B4C14"/>
    <w:rsid w:val="000B51BE"/>
    <w:rsid w:val="000B61C7"/>
    <w:rsid w:val="000B68FE"/>
    <w:rsid w:val="000B6E39"/>
    <w:rsid w:val="000B6EB4"/>
    <w:rsid w:val="000B76EC"/>
    <w:rsid w:val="000B7933"/>
    <w:rsid w:val="000B798C"/>
    <w:rsid w:val="000B79C8"/>
    <w:rsid w:val="000B7BA8"/>
    <w:rsid w:val="000B7EC0"/>
    <w:rsid w:val="000B7F33"/>
    <w:rsid w:val="000C0490"/>
    <w:rsid w:val="000C0FA7"/>
    <w:rsid w:val="000C1004"/>
    <w:rsid w:val="000C14B0"/>
    <w:rsid w:val="000C16BF"/>
    <w:rsid w:val="000C1CE0"/>
    <w:rsid w:val="000C1DBD"/>
    <w:rsid w:val="000C1DD5"/>
    <w:rsid w:val="000C1EB7"/>
    <w:rsid w:val="000C273E"/>
    <w:rsid w:val="000C28F1"/>
    <w:rsid w:val="000C2A8D"/>
    <w:rsid w:val="000C2E3C"/>
    <w:rsid w:val="000C307A"/>
    <w:rsid w:val="000C3905"/>
    <w:rsid w:val="000C3FA8"/>
    <w:rsid w:val="000C40B5"/>
    <w:rsid w:val="000C4709"/>
    <w:rsid w:val="000C4D72"/>
    <w:rsid w:val="000C50E1"/>
    <w:rsid w:val="000C61B0"/>
    <w:rsid w:val="000C6F89"/>
    <w:rsid w:val="000C6FF4"/>
    <w:rsid w:val="000C708A"/>
    <w:rsid w:val="000C7BC4"/>
    <w:rsid w:val="000C7EF5"/>
    <w:rsid w:val="000D0331"/>
    <w:rsid w:val="000D04E2"/>
    <w:rsid w:val="000D1144"/>
    <w:rsid w:val="000D1A1A"/>
    <w:rsid w:val="000D1B22"/>
    <w:rsid w:val="000D1C2F"/>
    <w:rsid w:val="000D2236"/>
    <w:rsid w:val="000D2D12"/>
    <w:rsid w:val="000D2DF5"/>
    <w:rsid w:val="000D2F32"/>
    <w:rsid w:val="000D3265"/>
    <w:rsid w:val="000D387C"/>
    <w:rsid w:val="000D3990"/>
    <w:rsid w:val="000D424C"/>
    <w:rsid w:val="000D55E1"/>
    <w:rsid w:val="000D58AC"/>
    <w:rsid w:val="000D5BF8"/>
    <w:rsid w:val="000D6374"/>
    <w:rsid w:val="000D6783"/>
    <w:rsid w:val="000D6871"/>
    <w:rsid w:val="000D733C"/>
    <w:rsid w:val="000D76DA"/>
    <w:rsid w:val="000E0581"/>
    <w:rsid w:val="000E0675"/>
    <w:rsid w:val="000E0768"/>
    <w:rsid w:val="000E0988"/>
    <w:rsid w:val="000E145D"/>
    <w:rsid w:val="000E146B"/>
    <w:rsid w:val="000E188C"/>
    <w:rsid w:val="000E1A26"/>
    <w:rsid w:val="000E1E64"/>
    <w:rsid w:val="000E1E6C"/>
    <w:rsid w:val="000E204C"/>
    <w:rsid w:val="000E2AC5"/>
    <w:rsid w:val="000E2B4F"/>
    <w:rsid w:val="000E2F64"/>
    <w:rsid w:val="000E2F69"/>
    <w:rsid w:val="000E3525"/>
    <w:rsid w:val="000E4466"/>
    <w:rsid w:val="000E4991"/>
    <w:rsid w:val="000E4BC2"/>
    <w:rsid w:val="000E4C1D"/>
    <w:rsid w:val="000E4CD4"/>
    <w:rsid w:val="000E4D70"/>
    <w:rsid w:val="000E4D8F"/>
    <w:rsid w:val="000E5442"/>
    <w:rsid w:val="000E5762"/>
    <w:rsid w:val="000E5C43"/>
    <w:rsid w:val="000E5D34"/>
    <w:rsid w:val="000E5D3B"/>
    <w:rsid w:val="000E5F59"/>
    <w:rsid w:val="000E6231"/>
    <w:rsid w:val="000E6478"/>
    <w:rsid w:val="000E64B3"/>
    <w:rsid w:val="000E665C"/>
    <w:rsid w:val="000E6F11"/>
    <w:rsid w:val="000F0026"/>
    <w:rsid w:val="000F0691"/>
    <w:rsid w:val="000F1168"/>
    <w:rsid w:val="000F1573"/>
    <w:rsid w:val="000F18E9"/>
    <w:rsid w:val="000F1A52"/>
    <w:rsid w:val="000F1E61"/>
    <w:rsid w:val="000F2803"/>
    <w:rsid w:val="000F2BF7"/>
    <w:rsid w:val="000F2E1E"/>
    <w:rsid w:val="000F3595"/>
    <w:rsid w:val="000F3907"/>
    <w:rsid w:val="000F3FB2"/>
    <w:rsid w:val="000F42CA"/>
    <w:rsid w:val="000F4470"/>
    <w:rsid w:val="000F4576"/>
    <w:rsid w:val="000F585C"/>
    <w:rsid w:val="000F5CC9"/>
    <w:rsid w:val="000F67C9"/>
    <w:rsid w:val="000F6807"/>
    <w:rsid w:val="000F6A40"/>
    <w:rsid w:val="000F6BF0"/>
    <w:rsid w:val="000F6CDB"/>
    <w:rsid w:val="000F7B6A"/>
    <w:rsid w:val="001006A9"/>
    <w:rsid w:val="00100B37"/>
    <w:rsid w:val="00100DE4"/>
    <w:rsid w:val="00101E52"/>
    <w:rsid w:val="001020B9"/>
    <w:rsid w:val="00102234"/>
    <w:rsid w:val="00102398"/>
    <w:rsid w:val="001024C9"/>
    <w:rsid w:val="0010270A"/>
    <w:rsid w:val="00102B6E"/>
    <w:rsid w:val="00102CDC"/>
    <w:rsid w:val="00102E97"/>
    <w:rsid w:val="00103B98"/>
    <w:rsid w:val="001043E7"/>
    <w:rsid w:val="00104AEB"/>
    <w:rsid w:val="00104CFB"/>
    <w:rsid w:val="001054B1"/>
    <w:rsid w:val="00105E95"/>
    <w:rsid w:val="00106847"/>
    <w:rsid w:val="0010693D"/>
    <w:rsid w:val="00106DCE"/>
    <w:rsid w:val="001070AA"/>
    <w:rsid w:val="00107219"/>
    <w:rsid w:val="001075AA"/>
    <w:rsid w:val="001077DF"/>
    <w:rsid w:val="00107E09"/>
    <w:rsid w:val="00110300"/>
    <w:rsid w:val="00110B2A"/>
    <w:rsid w:val="00111067"/>
    <w:rsid w:val="00111DC1"/>
    <w:rsid w:val="00111E80"/>
    <w:rsid w:val="00111F27"/>
    <w:rsid w:val="00112737"/>
    <w:rsid w:val="00112977"/>
    <w:rsid w:val="00112E75"/>
    <w:rsid w:val="001131D8"/>
    <w:rsid w:val="0011354B"/>
    <w:rsid w:val="0011381B"/>
    <w:rsid w:val="00114060"/>
    <w:rsid w:val="00114114"/>
    <w:rsid w:val="00114380"/>
    <w:rsid w:val="00114473"/>
    <w:rsid w:val="00114616"/>
    <w:rsid w:val="00114A20"/>
    <w:rsid w:val="00114CFA"/>
    <w:rsid w:val="00114F26"/>
    <w:rsid w:val="0011566B"/>
    <w:rsid w:val="001162D9"/>
    <w:rsid w:val="001165C4"/>
    <w:rsid w:val="0011688C"/>
    <w:rsid w:val="00116C17"/>
    <w:rsid w:val="00116EFD"/>
    <w:rsid w:val="00117050"/>
    <w:rsid w:val="0011743E"/>
    <w:rsid w:val="001176D1"/>
    <w:rsid w:val="00117AAF"/>
    <w:rsid w:val="00117B21"/>
    <w:rsid w:val="00117C43"/>
    <w:rsid w:val="001205D9"/>
    <w:rsid w:val="00120956"/>
    <w:rsid w:val="00120BA4"/>
    <w:rsid w:val="00120FB2"/>
    <w:rsid w:val="00121347"/>
    <w:rsid w:val="001223AC"/>
    <w:rsid w:val="00122878"/>
    <w:rsid w:val="00122D2A"/>
    <w:rsid w:val="00122D3D"/>
    <w:rsid w:val="00122E0D"/>
    <w:rsid w:val="00122FF6"/>
    <w:rsid w:val="00123226"/>
    <w:rsid w:val="00123785"/>
    <w:rsid w:val="00123B25"/>
    <w:rsid w:val="00124357"/>
    <w:rsid w:val="001248AD"/>
    <w:rsid w:val="00124D7A"/>
    <w:rsid w:val="00124FB7"/>
    <w:rsid w:val="001250CF"/>
    <w:rsid w:val="0012569F"/>
    <w:rsid w:val="00125DB0"/>
    <w:rsid w:val="00125F35"/>
    <w:rsid w:val="00125FD4"/>
    <w:rsid w:val="001265F8"/>
    <w:rsid w:val="00126607"/>
    <w:rsid w:val="001269A1"/>
    <w:rsid w:val="00127587"/>
    <w:rsid w:val="001277B3"/>
    <w:rsid w:val="001278CF"/>
    <w:rsid w:val="00127E2B"/>
    <w:rsid w:val="0013012E"/>
    <w:rsid w:val="00130289"/>
    <w:rsid w:val="00130484"/>
    <w:rsid w:val="001304A6"/>
    <w:rsid w:val="001305E0"/>
    <w:rsid w:val="00130B57"/>
    <w:rsid w:val="00130E30"/>
    <w:rsid w:val="00131222"/>
    <w:rsid w:val="00131589"/>
    <w:rsid w:val="00131748"/>
    <w:rsid w:val="00131C7F"/>
    <w:rsid w:val="00131FE4"/>
    <w:rsid w:val="00132413"/>
    <w:rsid w:val="0013257A"/>
    <w:rsid w:val="00132956"/>
    <w:rsid w:val="00132FC6"/>
    <w:rsid w:val="00133687"/>
    <w:rsid w:val="00133AFD"/>
    <w:rsid w:val="00133C0D"/>
    <w:rsid w:val="0013432F"/>
    <w:rsid w:val="00134CEC"/>
    <w:rsid w:val="0013531C"/>
    <w:rsid w:val="00135425"/>
    <w:rsid w:val="00135586"/>
    <w:rsid w:val="00135921"/>
    <w:rsid w:val="00135BD9"/>
    <w:rsid w:val="0013632F"/>
    <w:rsid w:val="00136555"/>
    <w:rsid w:val="0013667E"/>
    <w:rsid w:val="0013702E"/>
    <w:rsid w:val="001371CC"/>
    <w:rsid w:val="00137E1B"/>
    <w:rsid w:val="0014094B"/>
    <w:rsid w:val="00140AAC"/>
    <w:rsid w:val="00140F82"/>
    <w:rsid w:val="0014176B"/>
    <w:rsid w:val="00141F96"/>
    <w:rsid w:val="00142071"/>
    <w:rsid w:val="001420E6"/>
    <w:rsid w:val="001426DD"/>
    <w:rsid w:val="001437A5"/>
    <w:rsid w:val="001439D7"/>
    <w:rsid w:val="001441C8"/>
    <w:rsid w:val="0014493C"/>
    <w:rsid w:val="001449C2"/>
    <w:rsid w:val="00144A83"/>
    <w:rsid w:val="00144BBF"/>
    <w:rsid w:val="00144D02"/>
    <w:rsid w:val="00144D44"/>
    <w:rsid w:val="00144DCC"/>
    <w:rsid w:val="001454F4"/>
    <w:rsid w:val="00145A59"/>
    <w:rsid w:val="001465F0"/>
    <w:rsid w:val="00146AA5"/>
    <w:rsid w:val="00146EF6"/>
    <w:rsid w:val="00147290"/>
    <w:rsid w:val="00147753"/>
    <w:rsid w:val="001509E9"/>
    <w:rsid w:val="00150BA1"/>
    <w:rsid w:val="00151242"/>
    <w:rsid w:val="001518F9"/>
    <w:rsid w:val="00151DD3"/>
    <w:rsid w:val="00152D0E"/>
    <w:rsid w:val="001533EA"/>
    <w:rsid w:val="0015340E"/>
    <w:rsid w:val="00153BE1"/>
    <w:rsid w:val="00154825"/>
    <w:rsid w:val="00154BE6"/>
    <w:rsid w:val="00154CE9"/>
    <w:rsid w:val="00155055"/>
    <w:rsid w:val="001553ED"/>
    <w:rsid w:val="0015582E"/>
    <w:rsid w:val="001558E2"/>
    <w:rsid w:val="00155B7F"/>
    <w:rsid w:val="0015656B"/>
    <w:rsid w:val="001565DF"/>
    <w:rsid w:val="00157097"/>
    <w:rsid w:val="001570D7"/>
    <w:rsid w:val="001570FC"/>
    <w:rsid w:val="00157949"/>
    <w:rsid w:val="00160545"/>
    <w:rsid w:val="00160620"/>
    <w:rsid w:val="001606D7"/>
    <w:rsid w:val="001607E3"/>
    <w:rsid w:val="00160BCD"/>
    <w:rsid w:val="00160CA5"/>
    <w:rsid w:val="00161252"/>
    <w:rsid w:val="0016130D"/>
    <w:rsid w:val="001617B7"/>
    <w:rsid w:val="00162718"/>
    <w:rsid w:val="001628C4"/>
    <w:rsid w:val="00162D82"/>
    <w:rsid w:val="001630BE"/>
    <w:rsid w:val="001631B7"/>
    <w:rsid w:val="001634FF"/>
    <w:rsid w:val="00163DA6"/>
    <w:rsid w:val="00164755"/>
    <w:rsid w:val="00164826"/>
    <w:rsid w:val="00164CA4"/>
    <w:rsid w:val="00164D9D"/>
    <w:rsid w:val="00164E0A"/>
    <w:rsid w:val="00165119"/>
    <w:rsid w:val="001653D4"/>
    <w:rsid w:val="00166016"/>
    <w:rsid w:val="00166BB9"/>
    <w:rsid w:val="0016702D"/>
    <w:rsid w:val="00167149"/>
    <w:rsid w:val="0016735C"/>
    <w:rsid w:val="0016762A"/>
    <w:rsid w:val="00170040"/>
    <w:rsid w:val="0017042B"/>
    <w:rsid w:val="001708BB"/>
    <w:rsid w:val="0017116A"/>
    <w:rsid w:val="00171645"/>
    <w:rsid w:val="0017195F"/>
    <w:rsid w:val="00171A67"/>
    <w:rsid w:val="00171BC6"/>
    <w:rsid w:val="001729AC"/>
    <w:rsid w:val="00172AC2"/>
    <w:rsid w:val="00172BEA"/>
    <w:rsid w:val="00172F51"/>
    <w:rsid w:val="00173403"/>
    <w:rsid w:val="001735D0"/>
    <w:rsid w:val="00173BC7"/>
    <w:rsid w:val="0017464D"/>
    <w:rsid w:val="00174AA5"/>
    <w:rsid w:val="00174B6E"/>
    <w:rsid w:val="0017548C"/>
    <w:rsid w:val="00175A27"/>
    <w:rsid w:val="00175C87"/>
    <w:rsid w:val="001764E2"/>
    <w:rsid w:val="00176CE1"/>
    <w:rsid w:val="001771B6"/>
    <w:rsid w:val="00177301"/>
    <w:rsid w:val="00177A4F"/>
    <w:rsid w:val="00177D79"/>
    <w:rsid w:val="00180005"/>
    <w:rsid w:val="00180496"/>
    <w:rsid w:val="00180852"/>
    <w:rsid w:val="0018152F"/>
    <w:rsid w:val="00181861"/>
    <w:rsid w:val="001824D6"/>
    <w:rsid w:val="00182A9B"/>
    <w:rsid w:val="00182C16"/>
    <w:rsid w:val="00182CD0"/>
    <w:rsid w:val="00182EC6"/>
    <w:rsid w:val="00182FBF"/>
    <w:rsid w:val="00183139"/>
    <w:rsid w:val="00183D50"/>
    <w:rsid w:val="00184CFD"/>
    <w:rsid w:val="0018533B"/>
    <w:rsid w:val="001853E7"/>
    <w:rsid w:val="0018568E"/>
    <w:rsid w:val="001857CF"/>
    <w:rsid w:val="00185AAC"/>
    <w:rsid w:val="00185FC5"/>
    <w:rsid w:val="001860EF"/>
    <w:rsid w:val="00186649"/>
    <w:rsid w:val="00186734"/>
    <w:rsid w:val="00186F50"/>
    <w:rsid w:val="00187992"/>
    <w:rsid w:val="0019008A"/>
    <w:rsid w:val="001902AD"/>
    <w:rsid w:val="00190BFD"/>
    <w:rsid w:val="00190EB8"/>
    <w:rsid w:val="00190F55"/>
    <w:rsid w:val="00191303"/>
    <w:rsid w:val="00191795"/>
    <w:rsid w:val="00191FB1"/>
    <w:rsid w:val="00192478"/>
    <w:rsid w:val="0019284D"/>
    <w:rsid w:val="00192972"/>
    <w:rsid w:val="001929E8"/>
    <w:rsid w:val="00192AC8"/>
    <w:rsid w:val="00193073"/>
    <w:rsid w:val="001935E9"/>
    <w:rsid w:val="00193669"/>
    <w:rsid w:val="00193738"/>
    <w:rsid w:val="001939CE"/>
    <w:rsid w:val="00193DA7"/>
    <w:rsid w:val="00193F8F"/>
    <w:rsid w:val="001940B7"/>
    <w:rsid w:val="001943C8"/>
    <w:rsid w:val="00194A90"/>
    <w:rsid w:val="00194D0A"/>
    <w:rsid w:val="00194FA2"/>
    <w:rsid w:val="0019551C"/>
    <w:rsid w:val="00195BBE"/>
    <w:rsid w:val="001964AD"/>
    <w:rsid w:val="001969AA"/>
    <w:rsid w:val="00196C48"/>
    <w:rsid w:val="00196DA3"/>
    <w:rsid w:val="001972CF"/>
    <w:rsid w:val="001A0149"/>
    <w:rsid w:val="001A0725"/>
    <w:rsid w:val="001A0AF7"/>
    <w:rsid w:val="001A0C3B"/>
    <w:rsid w:val="001A0C5C"/>
    <w:rsid w:val="001A0D45"/>
    <w:rsid w:val="001A14E4"/>
    <w:rsid w:val="001A210A"/>
    <w:rsid w:val="001A274A"/>
    <w:rsid w:val="001A37C1"/>
    <w:rsid w:val="001A3873"/>
    <w:rsid w:val="001A3A62"/>
    <w:rsid w:val="001A3F5A"/>
    <w:rsid w:val="001A3FE7"/>
    <w:rsid w:val="001A4474"/>
    <w:rsid w:val="001A49F3"/>
    <w:rsid w:val="001A4BFA"/>
    <w:rsid w:val="001A5425"/>
    <w:rsid w:val="001A569C"/>
    <w:rsid w:val="001A57F7"/>
    <w:rsid w:val="001A5B1B"/>
    <w:rsid w:val="001A6019"/>
    <w:rsid w:val="001A6323"/>
    <w:rsid w:val="001A68DA"/>
    <w:rsid w:val="001B008D"/>
    <w:rsid w:val="001B07F9"/>
    <w:rsid w:val="001B0B80"/>
    <w:rsid w:val="001B0CE9"/>
    <w:rsid w:val="001B12C3"/>
    <w:rsid w:val="001B13CB"/>
    <w:rsid w:val="001B18D9"/>
    <w:rsid w:val="001B2039"/>
    <w:rsid w:val="001B2106"/>
    <w:rsid w:val="001B2119"/>
    <w:rsid w:val="001B2871"/>
    <w:rsid w:val="001B3088"/>
    <w:rsid w:val="001B3CC0"/>
    <w:rsid w:val="001B5136"/>
    <w:rsid w:val="001B5397"/>
    <w:rsid w:val="001B5AA6"/>
    <w:rsid w:val="001B5E58"/>
    <w:rsid w:val="001B6A11"/>
    <w:rsid w:val="001B6E02"/>
    <w:rsid w:val="001B7B98"/>
    <w:rsid w:val="001B7C8C"/>
    <w:rsid w:val="001B7C97"/>
    <w:rsid w:val="001B7D0F"/>
    <w:rsid w:val="001C01A5"/>
    <w:rsid w:val="001C02D8"/>
    <w:rsid w:val="001C0314"/>
    <w:rsid w:val="001C0965"/>
    <w:rsid w:val="001C0AD3"/>
    <w:rsid w:val="001C0B54"/>
    <w:rsid w:val="001C117A"/>
    <w:rsid w:val="001C2A42"/>
    <w:rsid w:val="001C2EDF"/>
    <w:rsid w:val="001C3A4D"/>
    <w:rsid w:val="001C3EB8"/>
    <w:rsid w:val="001C4820"/>
    <w:rsid w:val="001C5204"/>
    <w:rsid w:val="001C5450"/>
    <w:rsid w:val="001C5758"/>
    <w:rsid w:val="001C57A4"/>
    <w:rsid w:val="001C5DE2"/>
    <w:rsid w:val="001C6548"/>
    <w:rsid w:val="001C704A"/>
    <w:rsid w:val="001C7309"/>
    <w:rsid w:val="001C76FA"/>
    <w:rsid w:val="001C78E7"/>
    <w:rsid w:val="001C7B6D"/>
    <w:rsid w:val="001D036A"/>
    <w:rsid w:val="001D03B2"/>
    <w:rsid w:val="001D042C"/>
    <w:rsid w:val="001D10EA"/>
    <w:rsid w:val="001D116A"/>
    <w:rsid w:val="001D166A"/>
    <w:rsid w:val="001D1A12"/>
    <w:rsid w:val="001D1E7B"/>
    <w:rsid w:val="001D2172"/>
    <w:rsid w:val="001D276E"/>
    <w:rsid w:val="001D2D33"/>
    <w:rsid w:val="001D31EB"/>
    <w:rsid w:val="001D3B7B"/>
    <w:rsid w:val="001D3C81"/>
    <w:rsid w:val="001D4363"/>
    <w:rsid w:val="001D49F5"/>
    <w:rsid w:val="001D4A77"/>
    <w:rsid w:val="001D51CB"/>
    <w:rsid w:val="001D5C7D"/>
    <w:rsid w:val="001D5F9F"/>
    <w:rsid w:val="001D6861"/>
    <w:rsid w:val="001D68C2"/>
    <w:rsid w:val="001D783D"/>
    <w:rsid w:val="001D793B"/>
    <w:rsid w:val="001D79DD"/>
    <w:rsid w:val="001D7AC1"/>
    <w:rsid w:val="001D7D73"/>
    <w:rsid w:val="001E03CE"/>
    <w:rsid w:val="001E0F73"/>
    <w:rsid w:val="001E132F"/>
    <w:rsid w:val="001E2216"/>
    <w:rsid w:val="001E233B"/>
    <w:rsid w:val="001E23B6"/>
    <w:rsid w:val="001E25D1"/>
    <w:rsid w:val="001E2764"/>
    <w:rsid w:val="001E2D31"/>
    <w:rsid w:val="001E2E0A"/>
    <w:rsid w:val="001E3055"/>
    <w:rsid w:val="001E311A"/>
    <w:rsid w:val="001E3990"/>
    <w:rsid w:val="001E40CF"/>
    <w:rsid w:val="001E55D4"/>
    <w:rsid w:val="001E63E0"/>
    <w:rsid w:val="001E70E7"/>
    <w:rsid w:val="001E73CC"/>
    <w:rsid w:val="001E7C13"/>
    <w:rsid w:val="001E7DEC"/>
    <w:rsid w:val="001F0174"/>
    <w:rsid w:val="001F03CA"/>
    <w:rsid w:val="001F0F38"/>
    <w:rsid w:val="001F16DE"/>
    <w:rsid w:val="001F18C1"/>
    <w:rsid w:val="001F1980"/>
    <w:rsid w:val="001F1C78"/>
    <w:rsid w:val="001F1C84"/>
    <w:rsid w:val="001F1EC0"/>
    <w:rsid w:val="001F2364"/>
    <w:rsid w:val="001F2BF3"/>
    <w:rsid w:val="001F2CF2"/>
    <w:rsid w:val="001F3478"/>
    <w:rsid w:val="001F34C0"/>
    <w:rsid w:val="001F35C4"/>
    <w:rsid w:val="001F3976"/>
    <w:rsid w:val="001F43C1"/>
    <w:rsid w:val="001F4491"/>
    <w:rsid w:val="001F4981"/>
    <w:rsid w:val="001F4AF3"/>
    <w:rsid w:val="001F5126"/>
    <w:rsid w:val="001F5156"/>
    <w:rsid w:val="001F5A84"/>
    <w:rsid w:val="001F5A8C"/>
    <w:rsid w:val="001F60C0"/>
    <w:rsid w:val="001F623A"/>
    <w:rsid w:val="001F690B"/>
    <w:rsid w:val="001F7153"/>
    <w:rsid w:val="001F72B1"/>
    <w:rsid w:val="001F72C0"/>
    <w:rsid w:val="001F7FC2"/>
    <w:rsid w:val="0020033D"/>
    <w:rsid w:val="00200701"/>
    <w:rsid w:val="00200861"/>
    <w:rsid w:val="00200C33"/>
    <w:rsid w:val="00200F16"/>
    <w:rsid w:val="00201065"/>
    <w:rsid w:val="00201137"/>
    <w:rsid w:val="0020123C"/>
    <w:rsid w:val="00201AC5"/>
    <w:rsid w:val="00201F7D"/>
    <w:rsid w:val="00202415"/>
    <w:rsid w:val="00202473"/>
    <w:rsid w:val="002028C7"/>
    <w:rsid w:val="00202911"/>
    <w:rsid w:val="00202BA6"/>
    <w:rsid w:val="00203CFD"/>
    <w:rsid w:val="0020478C"/>
    <w:rsid w:val="0020489C"/>
    <w:rsid w:val="00204919"/>
    <w:rsid w:val="00204AC1"/>
    <w:rsid w:val="00204D0D"/>
    <w:rsid w:val="00205EB6"/>
    <w:rsid w:val="00205FAB"/>
    <w:rsid w:val="002061DE"/>
    <w:rsid w:val="002061E4"/>
    <w:rsid w:val="002063D1"/>
    <w:rsid w:val="002064D6"/>
    <w:rsid w:val="00206601"/>
    <w:rsid w:val="00206C39"/>
    <w:rsid w:val="00206D47"/>
    <w:rsid w:val="00206FA7"/>
    <w:rsid w:val="002073B6"/>
    <w:rsid w:val="00207CDD"/>
    <w:rsid w:val="00210EAA"/>
    <w:rsid w:val="002111D0"/>
    <w:rsid w:val="0021175E"/>
    <w:rsid w:val="0021184D"/>
    <w:rsid w:val="0021190D"/>
    <w:rsid w:val="00212034"/>
    <w:rsid w:val="0021215B"/>
    <w:rsid w:val="0021260B"/>
    <w:rsid w:val="002128F0"/>
    <w:rsid w:val="00213605"/>
    <w:rsid w:val="00214262"/>
    <w:rsid w:val="002144F9"/>
    <w:rsid w:val="00214AD4"/>
    <w:rsid w:val="00214BA5"/>
    <w:rsid w:val="00214BCD"/>
    <w:rsid w:val="00214BF9"/>
    <w:rsid w:val="00215664"/>
    <w:rsid w:val="00215E8B"/>
    <w:rsid w:val="002160B0"/>
    <w:rsid w:val="00216777"/>
    <w:rsid w:val="002174FD"/>
    <w:rsid w:val="00217D5E"/>
    <w:rsid w:val="00217DD2"/>
    <w:rsid w:val="00220116"/>
    <w:rsid w:val="0022021B"/>
    <w:rsid w:val="002203B6"/>
    <w:rsid w:val="00220C24"/>
    <w:rsid w:val="00221A8E"/>
    <w:rsid w:val="0022257E"/>
    <w:rsid w:val="0022282E"/>
    <w:rsid w:val="00222852"/>
    <w:rsid w:val="00222918"/>
    <w:rsid w:val="002229B5"/>
    <w:rsid w:val="0022313B"/>
    <w:rsid w:val="0022370D"/>
    <w:rsid w:val="0022389C"/>
    <w:rsid w:val="00223E82"/>
    <w:rsid w:val="0022413B"/>
    <w:rsid w:val="002241B8"/>
    <w:rsid w:val="00224637"/>
    <w:rsid w:val="00225665"/>
    <w:rsid w:val="002256EB"/>
    <w:rsid w:val="002259C7"/>
    <w:rsid w:val="00226290"/>
    <w:rsid w:val="002273CB"/>
    <w:rsid w:val="00230A53"/>
    <w:rsid w:val="00230C36"/>
    <w:rsid w:val="00230FED"/>
    <w:rsid w:val="0023136B"/>
    <w:rsid w:val="002313B8"/>
    <w:rsid w:val="00231B7F"/>
    <w:rsid w:val="00232153"/>
    <w:rsid w:val="00232452"/>
    <w:rsid w:val="00232CA6"/>
    <w:rsid w:val="00232E9F"/>
    <w:rsid w:val="0023311B"/>
    <w:rsid w:val="002335A2"/>
    <w:rsid w:val="00233F3E"/>
    <w:rsid w:val="00233FD7"/>
    <w:rsid w:val="00234336"/>
    <w:rsid w:val="0023449C"/>
    <w:rsid w:val="00234AA0"/>
    <w:rsid w:val="00235C2E"/>
    <w:rsid w:val="00235F40"/>
    <w:rsid w:val="00236806"/>
    <w:rsid w:val="00236B4E"/>
    <w:rsid w:val="00236B99"/>
    <w:rsid w:val="00237062"/>
    <w:rsid w:val="002372C0"/>
    <w:rsid w:val="002375A1"/>
    <w:rsid w:val="0023790F"/>
    <w:rsid w:val="00237C7C"/>
    <w:rsid w:val="00240212"/>
    <w:rsid w:val="00240AAA"/>
    <w:rsid w:val="002410B2"/>
    <w:rsid w:val="00241AA3"/>
    <w:rsid w:val="00241ABA"/>
    <w:rsid w:val="00241BCD"/>
    <w:rsid w:val="0024203C"/>
    <w:rsid w:val="00242098"/>
    <w:rsid w:val="002432CB"/>
    <w:rsid w:val="002438D4"/>
    <w:rsid w:val="002439F3"/>
    <w:rsid w:val="00243FDF"/>
    <w:rsid w:val="00244027"/>
    <w:rsid w:val="00244A43"/>
    <w:rsid w:val="002452B9"/>
    <w:rsid w:val="002453EE"/>
    <w:rsid w:val="0024555B"/>
    <w:rsid w:val="00245789"/>
    <w:rsid w:val="0024582D"/>
    <w:rsid w:val="00245C59"/>
    <w:rsid w:val="00245C6B"/>
    <w:rsid w:val="00246950"/>
    <w:rsid w:val="00246D8A"/>
    <w:rsid w:val="00246FBE"/>
    <w:rsid w:val="002470E5"/>
    <w:rsid w:val="002474F8"/>
    <w:rsid w:val="002475ED"/>
    <w:rsid w:val="002503EA"/>
    <w:rsid w:val="00250511"/>
    <w:rsid w:val="002508AE"/>
    <w:rsid w:val="00250BF7"/>
    <w:rsid w:val="00250F5D"/>
    <w:rsid w:val="0025147E"/>
    <w:rsid w:val="0025195C"/>
    <w:rsid w:val="00251F40"/>
    <w:rsid w:val="00251FCB"/>
    <w:rsid w:val="00252971"/>
    <w:rsid w:val="00252C9B"/>
    <w:rsid w:val="00252E06"/>
    <w:rsid w:val="00252FD5"/>
    <w:rsid w:val="002537E8"/>
    <w:rsid w:val="00253B16"/>
    <w:rsid w:val="00254BF9"/>
    <w:rsid w:val="00254FE3"/>
    <w:rsid w:val="002553AF"/>
    <w:rsid w:val="0025566D"/>
    <w:rsid w:val="00255FF3"/>
    <w:rsid w:val="00256599"/>
    <w:rsid w:val="00256B12"/>
    <w:rsid w:val="0025719B"/>
    <w:rsid w:val="00257589"/>
    <w:rsid w:val="00257B56"/>
    <w:rsid w:val="00257D68"/>
    <w:rsid w:val="00257DA6"/>
    <w:rsid w:val="00257E5A"/>
    <w:rsid w:val="00260101"/>
    <w:rsid w:val="0026022F"/>
    <w:rsid w:val="00260489"/>
    <w:rsid w:val="00260F4C"/>
    <w:rsid w:val="0026117C"/>
    <w:rsid w:val="002616E7"/>
    <w:rsid w:val="0026179A"/>
    <w:rsid w:val="00261BDE"/>
    <w:rsid w:val="00262294"/>
    <w:rsid w:val="002624A2"/>
    <w:rsid w:val="00262C70"/>
    <w:rsid w:val="00263240"/>
    <w:rsid w:val="002637B2"/>
    <w:rsid w:val="002639CA"/>
    <w:rsid w:val="00263B17"/>
    <w:rsid w:val="00263BCC"/>
    <w:rsid w:val="00263C9C"/>
    <w:rsid w:val="00264088"/>
    <w:rsid w:val="0026416F"/>
    <w:rsid w:val="00264229"/>
    <w:rsid w:val="0026426A"/>
    <w:rsid w:val="00264294"/>
    <w:rsid w:val="0026441C"/>
    <w:rsid w:val="00264BCD"/>
    <w:rsid w:val="00265039"/>
    <w:rsid w:val="002651AD"/>
    <w:rsid w:val="002656CF"/>
    <w:rsid w:val="00265801"/>
    <w:rsid w:val="00265AB0"/>
    <w:rsid w:val="00265EC9"/>
    <w:rsid w:val="002662F7"/>
    <w:rsid w:val="002663D8"/>
    <w:rsid w:val="0026692D"/>
    <w:rsid w:val="00266E23"/>
    <w:rsid w:val="00267338"/>
    <w:rsid w:val="002676AF"/>
    <w:rsid w:val="0026794D"/>
    <w:rsid w:val="00267A1B"/>
    <w:rsid w:val="00267B6C"/>
    <w:rsid w:val="002702AE"/>
    <w:rsid w:val="00270971"/>
    <w:rsid w:val="00270A2E"/>
    <w:rsid w:val="00270D91"/>
    <w:rsid w:val="00271126"/>
    <w:rsid w:val="00271A7B"/>
    <w:rsid w:val="00271BB5"/>
    <w:rsid w:val="0027260A"/>
    <w:rsid w:val="00272896"/>
    <w:rsid w:val="00273375"/>
    <w:rsid w:val="0027403B"/>
    <w:rsid w:val="00274AFD"/>
    <w:rsid w:val="00274EA3"/>
    <w:rsid w:val="00275361"/>
    <w:rsid w:val="002753A3"/>
    <w:rsid w:val="002754F4"/>
    <w:rsid w:val="0027654C"/>
    <w:rsid w:val="002765A6"/>
    <w:rsid w:val="00276E9E"/>
    <w:rsid w:val="0027714B"/>
    <w:rsid w:val="002773FA"/>
    <w:rsid w:val="00277419"/>
    <w:rsid w:val="00277A09"/>
    <w:rsid w:val="0028229C"/>
    <w:rsid w:val="00282392"/>
    <w:rsid w:val="002827F0"/>
    <w:rsid w:val="002828B9"/>
    <w:rsid w:val="002832C7"/>
    <w:rsid w:val="00283990"/>
    <w:rsid w:val="002839B3"/>
    <w:rsid w:val="00283DF9"/>
    <w:rsid w:val="00283E71"/>
    <w:rsid w:val="002840E1"/>
    <w:rsid w:val="00284440"/>
    <w:rsid w:val="00284598"/>
    <w:rsid w:val="0028472E"/>
    <w:rsid w:val="00284E64"/>
    <w:rsid w:val="00285CD6"/>
    <w:rsid w:val="00286285"/>
    <w:rsid w:val="00286449"/>
    <w:rsid w:val="0028645C"/>
    <w:rsid w:val="00286579"/>
    <w:rsid w:val="002865D0"/>
    <w:rsid w:val="002868DF"/>
    <w:rsid w:val="002869EE"/>
    <w:rsid w:val="00286A36"/>
    <w:rsid w:val="00286B71"/>
    <w:rsid w:val="00286C69"/>
    <w:rsid w:val="00286CD1"/>
    <w:rsid w:val="00286D0A"/>
    <w:rsid w:val="00287EF1"/>
    <w:rsid w:val="00290229"/>
    <w:rsid w:val="002902F9"/>
    <w:rsid w:val="00290545"/>
    <w:rsid w:val="00292271"/>
    <w:rsid w:val="00292A1A"/>
    <w:rsid w:val="002932E0"/>
    <w:rsid w:val="0029330E"/>
    <w:rsid w:val="00293AAB"/>
    <w:rsid w:val="00293FF7"/>
    <w:rsid w:val="0029442E"/>
    <w:rsid w:val="002949F8"/>
    <w:rsid w:val="00294BE2"/>
    <w:rsid w:val="00294C2A"/>
    <w:rsid w:val="00295313"/>
    <w:rsid w:val="00295527"/>
    <w:rsid w:val="00295547"/>
    <w:rsid w:val="002958BC"/>
    <w:rsid w:val="00295C2B"/>
    <w:rsid w:val="002961E2"/>
    <w:rsid w:val="00296485"/>
    <w:rsid w:val="00296AC8"/>
    <w:rsid w:val="00296B07"/>
    <w:rsid w:val="002974DF"/>
    <w:rsid w:val="0029788E"/>
    <w:rsid w:val="00297CB3"/>
    <w:rsid w:val="00297DA8"/>
    <w:rsid w:val="002A13A1"/>
    <w:rsid w:val="002A1BC0"/>
    <w:rsid w:val="002A2317"/>
    <w:rsid w:val="002A242F"/>
    <w:rsid w:val="002A2606"/>
    <w:rsid w:val="002A263E"/>
    <w:rsid w:val="002A2AD3"/>
    <w:rsid w:val="002A2AE4"/>
    <w:rsid w:val="002A2FC8"/>
    <w:rsid w:val="002A306D"/>
    <w:rsid w:val="002A3751"/>
    <w:rsid w:val="002A3CE9"/>
    <w:rsid w:val="002A3FEB"/>
    <w:rsid w:val="002A40F3"/>
    <w:rsid w:val="002A47B2"/>
    <w:rsid w:val="002A49BC"/>
    <w:rsid w:val="002A4A7A"/>
    <w:rsid w:val="002A5506"/>
    <w:rsid w:val="002A5599"/>
    <w:rsid w:val="002A59A3"/>
    <w:rsid w:val="002A59E9"/>
    <w:rsid w:val="002A5C77"/>
    <w:rsid w:val="002A5D4A"/>
    <w:rsid w:val="002A5DF4"/>
    <w:rsid w:val="002A5EEA"/>
    <w:rsid w:val="002A60CE"/>
    <w:rsid w:val="002A75C6"/>
    <w:rsid w:val="002A7759"/>
    <w:rsid w:val="002A79BB"/>
    <w:rsid w:val="002A7B21"/>
    <w:rsid w:val="002A7E45"/>
    <w:rsid w:val="002B0063"/>
    <w:rsid w:val="002B05FA"/>
    <w:rsid w:val="002B09B5"/>
    <w:rsid w:val="002B0C5A"/>
    <w:rsid w:val="002B0D60"/>
    <w:rsid w:val="002B104F"/>
    <w:rsid w:val="002B116E"/>
    <w:rsid w:val="002B1522"/>
    <w:rsid w:val="002B1877"/>
    <w:rsid w:val="002B187A"/>
    <w:rsid w:val="002B1D52"/>
    <w:rsid w:val="002B1F9D"/>
    <w:rsid w:val="002B2012"/>
    <w:rsid w:val="002B2945"/>
    <w:rsid w:val="002B2D87"/>
    <w:rsid w:val="002B3726"/>
    <w:rsid w:val="002B3C2B"/>
    <w:rsid w:val="002B3D98"/>
    <w:rsid w:val="002B424E"/>
    <w:rsid w:val="002B434F"/>
    <w:rsid w:val="002B4AF4"/>
    <w:rsid w:val="002B4E23"/>
    <w:rsid w:val="002B5091"/>
    <w:rsid w:val="002B5C6A"/>
    <w:rsid w:val="002B6777"/>
    <w:rsid w:val="002B72AE"/>
    <w:rsid w:val="002B7453"/>
    <w:rsid w:val="002B7900"/>
    <w:rsid w:val="002B7A42"/>
    <w:rsid w:val="002B7A99"/>
    <w:rsid w:val="002C04AF"/>
    <w:rsid w:val="002C05D6"/>
    <w:rsid w:val="002C0874"/>
    <w:rsid w:val="002C0D3B"/>
    <w:rsid w:val="002C0F98"/>
    <w:rsid w:val="002C1083"/>
    <w:rsid w:val="002C109B"/>
    <w:rsid w:val="002C2239"/>
    <w:rsid w:val="002C2351"/>
    <w:rsid w:val="002C247F"/>
    <w:rsid w:val="002C29E9"/>
    <w:rsid w:val="002C33A6"/>
    <w:rsid w:val="002C34D7"/>
    <w:rsid w:val="002C3A11"/>
    <w:rsid w:val="002C3E48"/>
    <w:rsid w:val="002C41C6"/>
    <w:rsid w:val="002C4957"/>
    <w:rsid w:val="002C4A36"/>
    <w:rsid w:val="002C5AE9"/>
    <w:rsid w:val="002C65B0"/>
    <w:rsid w:val="002C65F6"/>
    <w:rsid w:val="002C7C64"/>
    <w:rsid w:val="002D024F"/>
    <w:rsid w:val="002D0498"/>
    <w:rsid w:val="002D04C4"/>
    <w:rsid w:val="002D0A33"/>
    <w:rsid w:val="002D0A57"/>
    <w:rsid w:val="002D1472"/>
    <w:rsid w:val="002D18C3"/>
    <w:rsid w:val="002D22C3"/>
    <w:rsid w:val="002D2319"/>
    <w:rsid w:val="002D23AD"/>
    <w:rsid w:val="002D2461"/>
    <w:rsid w:val="002D254A"/>
    <w:rsid w:val="002D2754"/>
    <w:rsid w:val="002D27FA"/>
    <w:rsid w:val="002D2A34"/>
    <w:rsid w:val="002D2BA7"/>
    <w:rsid w:val="002D318B"/>
    <w:rsid w:val="002D3817"/>
    <w:rsid w:val="002D3B7E"/>
    <w:rsid w:val="002D3BBF"/>
    <w:rsid w:val="002D3D3E"/>
    <w:rsid w:val="002D4512"/>
    <w:rsid w:val="002D4661"/>
    <w:rsid w:val="002D48C6"/>
    <w:rsid w:val="002D4BBA"/>
    <w:rsid w:val="002D4BCC"/>
    <w:rsid w:val="002D4FFF"/>
    <w:rsid w:val="002D541C"/>
    <w:rsid w:val="002D5DEF"/>
    <w:rsid w:val="002D6166"/>
    <w:rsid w:val="002D6487"/>
    <w:rsid w:val="002D6896"/>
    <w:rsid w:val="002D6BA9"/>
    <w:rsid w:val="002D742E"/>
    <w:rsid w:val="002D75F6"/>
    <w:rsid w:val="002D7EAA"/>
    <w:rsid w:val="002E0980"/>
    <w:rsid w:val="002E0AAA"/>
    <w:rsid w:val="002E0FB8"/>
    <w:rsid w:val="002E14D7"/>
    <w:rsid w:val="002E16B6"/>
    <w:rsid w:val="002E16BC"/>
    <w:rsid w:val="002E254E"/>
    <w:rsid w:val="002E278E"/>
    <w:rsid w:val="002E288D"/>
    <w:rsid w:val="002E2FAC"/>
    <w:rsid w:val="002E317E"/>
    <w:rsid w:val="002E37CB"/>
    <w:rsid w:val="002E38FA"/>
    <w:rsid w:val="002E3C55"/>
    <w:rsid w:val="002E3E6B"/>
    <w:rsid w:val="002E421F"/>
    <w:rsid w:val="002E42F9"/>
    <w:rsid w:val="002E48D0"/>
    <w:rsid w:val="002E4D84"/>
    <w:rsid w:val="002E6354"/>
    <w:rsid w:val="002E6623"/>
    <w:rsid w:val="002E67F1"/>
    <w:rsid w:val="002E6C66"/>
    <w:rsid w:val="002E6D2D"/>
    <w:rsid w:val="002E760A"/>
    <w:rsid w:val="002E7610"/>
    <w:rsid w:val="002E7AC1"/>
    <w:rsid w:val="002E7D07"/>
    <w:rsid w:val="002E7E9D"/>
    <w:rsid w:val="002E7FFC"/>
    <w:rsid w:val="002F01DF"/>
    <w:rsid w:val="002F044A"/>
    <w:rsid w:val="002F052B"/>
    <w:rsid w:val="002F07DA"/>
    <w:rsid w:val="002F0A43"/>
    <w:rsid w:val="002F0E8F"/>
    <w:rsid w:val="002F1057"/>
    <w:rsid w:val="002F12BA"/>
    <w:rsid w:val="002F1636"/>
    <w:rsid w:val="002F1DA0"/>
    <w:rsid w:val="002F3171"/>
    <w:rsid w:val="002F36F5"/>
    <w:rsid w:val="002F375A"/>
    <w:rsid w:val="002F3D56"/>
    <w:rsid w:val="002F3E1A"/>
    <w:rsid w:val="002F3EDB"/>
    <w:rsid w:val="002F3F18"/>
    <w:rsid w:val="002F461A"/>
    <w:rsid w:val="002F462F"/>
    <w:rsid w:val="002F4703"/>
    <w:rsid w:val="002F48A7"/>
    <w:rsid w:val="002F4A6D"/>
    <w:rsid w:val="002F4C0A"/>
    <w:rsid w:val="002F4D0C"/>
    <w:rsid w:val="002F4F88"/>
    <w:rsid w:val="002F6135"/>
    <w:rsid w:val="002F64C0"/>
    <w:rsid w:val="002F66EB"/>
    <w:rsid w:val="002F6949"/>
    <w:rsid w:val="002F69C1"/>
    <w:rsid w:val="002F6CC8"/>
    <w:rsid w:val="002F7000"/>
    <w:rsid w:val="002F7158"/>
    <w:rsid w:val="002F7F9D"/>
    <w:rsid w:val="00300644"/>
    <w:rsid w:val="0030159A"/>
    <w:rsid w:val="003016D0"/>
    <w:rsid w:val="003018F3"/>
    <w:rsid w:val="00301F94"/>
    <w:rsid w:val="00301FD1"/>
    <w:rsid w:val="0030256E"/>
    <w:rsid w:val="00302762"/>
    <w:rsid w:val="00302B7A"/>
    <w:rsid w:val="00302C5E"/>
    <w:rsid w:val="00302E8C"/>
    <w:rsid w:val="00303246"/>
    <w:rsid w:val="0030352D"/>
    <w:rsid w:val="00303794"/>
    <w:rsid w:val="00303B0E"/>
    <w:rsid w:val="00303D70"/>
    <w:rsid w:val="00304B3B"/>
    <w:rsid w:val="00304D24"/>
    <w:rsid w:val="00304DBC"/>
    <w:rsid w:val="00304EC0"/>
    <w:rsid w:val="003050E4"/>
    <w:rsid w:val="00305298"/>
    <w:rsid w:val="00305299"/>
    <w:rsid w:val="00305B31"/>
    <w:rsid w:val="00305E3D"/>
    <w:rsid w:val="00305F1A"/>
    <w:rsid w:val="00306F56"/>
    <w:rsid w:val="00307456"/>
    <w:rsid w:val="00307C27"/>
    <w:rsid w:val="0031089C"/>
    <w:rsid w:val="003109D2"/>
    <w:rsid w:val="0031103B"/>
    <w:rsid w:val="00311458"/>
    <w:rsid w:val="00311468"/>
    <w:rsid w:val="003114CD"/>
    <w:rsid w:val="00311B00"/>
    <w:rsid w:val="00311B5F"/>
    <w:rsid w:val="00312233"/>
    <w:rsid w:val="00312454"/>
    <w:rsid w:val="00312599"/>
    <w:rsid w:val="00312A82"/>
    <w:rsid w:val="00312D66"/>
    <w:rsid w:val="003138EF"/>
    <w:rsid w:val="00313906"/>
    <w:rsid w:val="00314E4D"/>
    <w:rsid w:val="003152E8"/>
    <w:rsid w:val="00315BA5"/>
    <w:rsid w:val="00315C25"/>
    <w:rsid w:val="00315DAA"/>
    <w:rsid w:val="0031601A"/>
    <w:rsid w:val="003167F1"/>
    <w:rsid w:val="0031787C"/>
    <w:rsid w:val="00317889"/>
    <w:rsid w:val="0032011C"/>
    <w:rsid w:val="00320223"/>
    <w:rsid w:val="00320359"/>
    <w:rsid w:val="00320BEB"/>
    <w:rsid w:val="00320C4D"/>
    <w:rsid w:val="00320DB6"/>
    <w:rsid w:val="00320F1A"/>
    <w:rsid w:val="00321099"/>
    <w:rsid w:val="00321233"/>
    <w:rsid w:val="00321656"/>
    <w:rsid w:val="00321751"/>
    <w:rsid w:val="003218A4"/>
    <w:rsid w:val="00321AB4"/>
    <w:rsid w:val="00322370"/>
    <w:rsid w:val="00322498"/>
    <w:rsid w:val="003225A1"/>
    <w:rsid w:val="003226F9"/>
    <w:rsid w:val="00323496"/>
    <w:rsid w:val="003234D9"/>
    <w:rsid w:val="00323712"/>
    <w:rsid w:val="00323758"/>
    <w:rsid w:val="00323D48"/>
    <w:rsid w:val="00324428"/>
    <w:rsid w:val="00324831"/>
    <w:rsid w:val="00324B49"/>
    <w:rsid w:val="0032540A"/>
    <w:rsid w:val="00325726"/>
    <w:rsid w:val="00325EED"/>
    <w:rsid w:val="0032634F"/>
    <w:rsid w:val="0032687A"/>
    <w:rsid w:val="00326ED1"/>
    <w:rsid w:val="003273FA"/>
    <w:rsid w:val="0032743B"/>
    <w:rsid w:val="003276E5"/>
    <w:rsid w:val="00327793"/>
    <w:rsid w:val="00330818"/>
    <w:rsid w:val="00330D50"/>
    <w:rsid w:val="003313D5"/>
    <w:rsid w:val="00331897"/>
    <w:rsid w:val="00331C8A"/>
    <w:rsid w:val="00331E95"/>
    <w:rsid w:val="003327C5"/>
    <w:rsid w:val="003328B1"/>
    <w:rsid w:val="00333109"/>
    <w:rsid w:val="00333553"/>
    <w:rsid w:val="00333E3E"/>
    <w:rsid w:val="003346C8"/>
    <w:rsid w:val="00334AB1"/>
    <w:rsid w:val="00334EBD"/>
    <w:rsid w:val="00335438"/>
    <w:rsid w:val="00335596"/>
    <w:rsid w:val="003355B3"/>
    <w:rsid w:val="0033582B"/>
    <w:rsid w:val="00335917"/>
    <w:rsid w:val="00335B81"/>
    <w:rsid w:val="003360DD"/>
    <w:rsid w:val="0033618E"/>
    <w:rsid w:val="00336984"/>
    <w:rsid w:val="00336D45"/>
    <w:rsid w:val="00336F77"/>
    <w:rsid w:val="00337114"/>
    <w:rsid w:val="0033784A"/>
    <w:rsid w:val="003400FF"/>
    <w:rsid w:val="0034028E"/>
    <w:rsid w:val="003403F6"/>
    <w:rsid w:val="00340CF8"/>
    <w:rsid w:val="00340D27"/>
    <w:rsid w:val="00340F4E"/>
    <w:rsid w:val="003412BE"/>
    <w:rsid w:val="00341622"/>
    <w:rsid w:val="00341637"/>
    <w:rsid w:val="003423C4"/>
    <w:rsid w:val="00342ED7"/>
    <w:rsid w:val="00343822"/>
    <w:rsid w:val="00343A16"/>
    <w:rsid w:val="00343A39"/>
    <w:rsid w:val="00343A8A"/>
    <w:rsid w:val="003442BA"/>
    <w:rsid w:val="003449F7"/>
    <w:rsid w:val="00344AD3"/>
    <w:rsid w:val="00345E76"/>
    <w:rsid w:val="00346006"/>
    <w:rsid w:val="0034617A"/>
    <w:rsid w:val="0034621E"/>
    <w:rsid w:val="00346342"/>
    <w:rsid w:val="003463A0"/>
    <w:rsid w:val="003463C7"/>
    <w:rsid w:val="00346832"/>
    <w:rsid w:val="003468E0"/>
    <w:rsid w:val="00346AD3"/>
    <w:rsid w:val="00346E23"/>
    <w:rsid w:val="003474FF"/>
    <w:rsid w:val="00347546"/>
    <w:rsid w:val="00347844"/>
    <w:rsid w:val="00350023"/>
    <w:rsid w:val="00350406"/>
    <w:rsid w:val="00350C24"/>
    <w:rsid w:val="00350E4C"/>
    <w:rsid w:val="00350F87"/>
    <w:rsid w:val="00351187"/>
    <w:rsid w:val="003515ED"/>
    <w:rsid w:val="00351895"/>
    <w:rsid w:val="003518AA"/>
    <w:rsid w:val="00351AAD"/>
    <w:rsid w:val="003527C1"/>
    <w:rsid w:val="00352A55"/>
    <w:rsid w:val="00352A9F"/>
    <w:rsid w:val="00353221"/>
    <w:rsid w:val="003535F0"/>
    <w:rsid w:val="00353716"/>
    <w:rsid w:val="00353D8E"/>
    <w:rsid w:val="00353DA1"/>
    <w:rsid w:val="00353F5C"/>
    <w:rsid w:val="00353F6C"/>
    <w:rsid w:val="00354134"/>
    <w:rsid w:val="003542CC"/>
    <w:rsid w:val="003550B8"/>
    <w:rsid w:val="00355692"/>
    <w:rsid w:val="00355B54"/>
    <w:rsid w:val="00355B86"/>
    <w:rsid w:val="00355ECF"/>
    <w:rsid w:val="00356EEA"/>
    <w:rsid w:val="00357528"/>
    <w:rsid w:val="0035794D"/>
    <w:rsid w:val="00357C1D"/>
    <w:rsid w:val="00360205"/>
    <w:rsid w:val="00360A91"/>
    <w:rsid w:val="0036116D"/>
    <w:rsid w:val="003614B0"/>
    <w:rsid w:val="00361C3D"/>
    <w:rsid w:val="00361E05"/>
    <w:rsid w:val="00361E40"/>
    <w:rsid w:val="0036219E"/>
    <w:rsid w:val="00362546"/>
    <w:rsid w:val="0036291C"/>
    <w:rsid w:val="00362A03"/>
    <w:rsid w:val="00363430"/>
    <w:rsid w:val="003636AE"/>
    <w:rsid w:val="00363F24"/>
    <w:rsid w:val="00364284"/>
    <w:rsid w:val="0036438C"/>
    <w:rsid w:val="00364666"/>
    <w:rsid w:val="003646D7"/>
    <w:rsid w:val="00364718"/>
    <w:rsid w:val="00364FF9"/>
    <w:rsid w:val="003650FC"/>
    <w:rsid w:val="00365B6C"/>
    <w:rsid w:val="00365F4F"/>
    <w:rsid w:val="0036603B"/>
    <w:rsid w:val="0036621B"/>
    <w:rsid w:val="0036625F"/>
    <w:rsid w:val="0036649F"/>
    <w:rsid w:val="00366916"/>
    <w:rsid w:val="00367294"/>
    <w:rsid w:val="003676C9"/>
    <w:rsid w:val="003702A6"/>
    <w:rsid w:val="003702F1"/>
    <w:rsid w:val="0037060D"/>
    <w:rsid w:val="00370616"/>
    <w:rsid w:val="00370E7F"/>
    <w:rsid w:val="00371C91"/>
    <w:rsid w:val="003721B7"/>
    <w:rsid w:val="00372451"/>
    <w:rsid w:val="00372E1C"/>
    <w:rsid w:val="00372F4F"/>
    <w:rsid w:val="003732F6"/>
    <w:rsid w:val="00373A06"/>
    <w:rsid w:val="00373C98"/>
    <w:rsid w:val="00373D52"/>
    <w:rsid w:val="00373EAE"/>
    <w:rsid w:val="00373FF6"/>
    <w:rsid w:val="00375A38"/>
    <w:rsid w:val="00375BF1"/>
    <w:rsid w:val="00375EEF"/>
    <w:rsid w:val="00376421"/>
    <w:rsid w:val="00376458"/>
    <w:rsid w:val="003766C9"/>
    <w:rsid w:val="003769AF"/>
    <w:rsid w:val="0037704E"/>
    <w:rsid w:val="003778E4"/>
    <w:rsid w:val="00377A6A"/>
    <w:rsid w:val="003800EE"/>
    <w:rsid w:val="00380253"/>
    <w:rsid w:val="003803AB"/>
    <w:rsid w:val="00380DC9"/>
    <w:rsid w:val="0038105E"/>
    <w:rsid w:val="003815CB"/>
    <w:rsid w:val="003815DB"/>
    <w:rsid w:val="003818B6"/>
    <w:rsid w:val="003819F0"/>
    <w:rsid w:val="00381A1F"/>
    <w:rsid w:val="00382C6A"/>
    <w:rsid w:val="00382E7E"/>
    <w:rsid w:val="003836A0"/>
    <w:rsid w:val="00383738"/>
    <w:rsid w:val="003840B6"/>
    <w:rsid w:val="00384202"/>
    <w:rsid w:val="0038443C"/>
    <w:rsid w:val="003846DA"/>
    <w:rsid w:val="00384B75"/>
    <w:rsid w:val="00384D8A"/>
    <w:rsid w:val="00385DC5"/>
    <w:rsid w:val="00385E24"/>
    <w:rsid w:val="003863B9"/>
    <w:rsid w:val="003864AC"/>
    <w:rsid w:val="003868BC"/>
    <w:rsid w:val="00386C96"/>
    <w:rsid w:val="00386D54"/>
    <w:rsid w:val="00386FCE"/>
    <w:rsid w:val="00386FD4"/>
    <w:rsid w:val="00387043"/>
    <w:rsid w:val="00387271"/>
    <w:rsid w:val="0038727D"/>
    <w:rsid w:val="0038748F"/>
    <w:rsid w:val="00387AAE"/>
    <w:rsid w:val="00387D3F"/>
    <w:rsid w:val="00390048"/>
    <w:rsid w:val="0039042D"/>
    <w:rsid w:val="003906A2"/>
    <w:rsid w:val="0039095E"/>
    <w:rsid w:val="00391465"/>
    <w:rsid w:val="00391716"/>
    <w:rsid w:val="003917BA"/>
    <w:rsid w:val="003923BE"/>
    <w:rsid w:val="00393694"/>
    <w:rsid w:val="003936CE"/>
    <w:rsid w:val="003940D4"/>
    <w:rsid w:val="00394EEF"/>
    <w:rsid w:val="00395795"/>
    <w:rsid w:val="00395E2D"/>
    <w:rsid w:val="003973DA"/>
    <w:rsid w:val="0039756F"/>
    <w:rsid w:val="003976AB"/>
    <w:rsid w:val="0039776A"/>
    <w:rsid w:val="00397826"/>
    <w:rsid w:val="003978F3"/>
    <w:rsid w:val="003A0136"/>
    <w:rsid w:val="003A055A"/>
    <w:rsid w:val="003A0906"/>
    <w:rsid w:val="003A0965"/>
    <w:rsid w:val="003A09A1"/>
    <w:rsid w:val="003A0AB9"/>
    <w:rsid w:val="003A1185"/>
    <w:rsid w:val="003A175E"/>
    <w:rsid w:val="003A1C43"/>
    <w:rsid w:val="003A1DE3"/>
    <w:rsid w:val="003A1EFB"/>
    <w:rsid w:val="003A2B1F"/>
    <w:rsid w:val="003A2CD9"/>
    <w:rsid w:val="003A2D3D"/>
    <w:rsid w:val="003A2F88"/>
    <w:rsid w:val="003A30CF"/>
    <w:rsid w:val="003A3428"/>
    <w:rsid w:val="003A3F48"/>
    <w:rsid w:val="003A41CE"/>
    <w:rsid w:val="003A44E7"/>
    <w:rsid w:val="003A4586"/>
    <w:rsid w:val="003A45C2"/>
    <w:rsid w:val="003A4A32"/>
    <w:rsid w:val="003A4C18"/>
    <w:rsid w:val="003A5938"/>
    <w:rsid w:val="003A5CF8"/>
    <w:rsid w:val="003A5D37"/>
    <w:rsid w:val="003A5DBB"/>
    <w:rsid w:val="003A5EEC"/>
    <w:rsid w:val="003A6208"/>
    <w:rsid w:val="003A6C63"/>
    <w:rsid w:val="003A72A8"/>
    <w:rsid w:val="003A794E"/>
    <w:rsid w:val="003A79F3"/>
    <w:rsid w:val="003B0B71"/>
    <w:rsid w:val="003B0DD4"/>
    <w:rsid w:val="003B0E27"/>
    <w:rsid w:val="003B0F78"/>
    <w:rsid w:val="003B1722"/>
    <w:rsid w:val="003B1996"/>
    <w:rsid w:val="003B19F4"/>
    <w:rsid w:val="003B1BF5"/>
    <w:rsid w:val="003B232B"/>
    <w:rsid w:val="003B2449"/>
    <w:rsid w:val="003B25DE"/>
    <w:rsid w:val="003B26A2"/>
    <w:rsid w:val="003B2C1E"/>
    <w:rsid w:val="003B2FD7"/>
    <w:rsid w:val="003B357B"/>
    <w:rsid w:val="003B39D2"/>
    <w:rsid w:val="003B3FDE"/>
    <w:rsid w:val="003B4168"/>
    <w:rsid w:val="003B4215"/>
    <w:rsid w:val="003B442E"/>
    <w:rsid w:val="003B4ABE"/>
    <w:rsid w:val="003B4D3A"/>
    <w:rsid w:val="003B589D"/>
    <w:rsid w:val="003B5CDF"/>
    <w:rsid w:val="003B6061"/>
    <w:rsid w:val="003B6343"/>
    <w:rsid w:val="003B65F0"/>
    <w:rsid w:val="003B6950"/>
    <w:rsid w:val="003B73D3"/>
    <w:rsid w:val="003C018F"/>
    <w:rsid w:val="003C02CE"/>
    <w:rsid w:val="003C091E"/>
    <w:rsid w:val="003C0D2E"/>
    <w:rsid w:val="003C0FC2"/>
    <w:rsid w:val="003C1A24"/>
    <w:rsid w:val="003C1A33"/>
    <w:rsid w:val="003C21F6"/>
    <w:rsid w:val="003C2235"/>
    <w:rsid w:val="003C2512"/>
    <w:rsid w:val="003C25A4"/>
    <w:rsid w:val="003C2975"/>
    <w:rsid w:val="003C2B37"/>
    <w:rsid w:val="003C2C89"/>
    <w:rsid w:val="003C3782"/>
    <w:rsid w:val="003C399F"/>
    <w:rsid w:val="003C3AAC"/>
    <w:rsid w:val="003C40C1"/>
    <w:rsid w:val="003C490A"/>
    <w:rsid w:val="003C4AD0"/>
    <w:rsid w:val="003C4B30"/>
    <w:rsid w:val="003C5238"/>
    <w:rsid w:val="003C53B6"/>
    <w:rsid w:val="003C5A4A"/>
    <w:rsid w:val="003C5D11"/>
    <w:rsid w:val="003C6004"/>
    <w:rsid w:val="003C606F"/>
    <w:rsid w:val="003C6162"/>
    <w:rsid w:val="003C66BF"/>
    <w:rsid w:val="003C6710"/>
    <w:rsid w:val="003C6C99"/>
    <w:rsid w:val="003C6CE7"/>
    <w:rsid w:val="003C6CF9"/>
    <w:rsid w:val="003C6D36"/>
    <w:rsid w:val="003C6EA5"/>
    <w:rsid w:val="003C7294"/>
    <w:rsid w:val="003C79AF"/>
    <w:rsid w:val="003D0B5C"/>
    <w:rsid w:val="003D1D69"/>
    <w:rsid w:val="003D1DEC"/>
    <w:rsid w:val="003D20C9"/>
    <w:rsid w:val="003D25D0"/>
    <w:rsid w:val="003D2902"/>
    <w:rsid w:val="003D298E"/>
    <w:rsid w:val="003D2B03"/>
    <w:rsid w:val="003D2C18"/>
    <w:rsid w:val="003D342C"/>
    <w:rsid w:val="003D3C48"/>
    <w:rsid w:val="003D3F66"/>
    <w:rsid w:val="003D4550"/>
    <w:rsid w:val="003D50A0"/>
    <w:rsid w:val="003D52FD"/>
    <w:rsid w:val="003D535F"/>
    <w:rsid w:val="003D54C5"/>
    <w:rsid w:val="003D572C"/>
    <w:rsid w:val="003D63F6"/>
    <w:rsid w:val="003D667D"/>
    <w:rsid w:val="003D69AD"/>
    <w:rsid w:val="003D6DE2"/>
    <w:rsid w:val="003D76C9"/>
    <w:rsid w:val="003D7843"/>
    <w:rsid w:val="003D7D87"/>
    <w:rsid w:val="003D7E8F"/>
    <w:rsid w:val="003E02A8"/>
    <w:rsid w:val="003E048D"/>
    <w:rsid w:val="003E04C9"/>
    <w:rsid w:val="003E063B"/>
    <w:rsid w:val="003E0959"/>
    <w:rsid w:val="003E12AC"/>
    <w:rsid w:val="003E193C"/>
    <w:rsid w:val="003E2158"/>
    <w:rsid w:val="003E23AC"/>
    <w:rsid w:val="003E2466"/>
    <w:rsid w:val="003E2653"/>
    <w:rsid w:val="003E29D9"/>
    <w:rsid w:val="003E2BC0"/>
    <w:rsid w:val="003E2EE6"/>
    <w:rsid w:val="003E34FC"/>
    <w:rsid w:val="003E3CBB"/>
    <w:rsid w:val="003E44BC"/>
    <w:rsid w:val="003E465B"/>
    <w:rsid w:val="003E46A2"/>
    <w:rsid w:val="003E48B9"/>
    <w:rsid w:val="003E4C69"/>
    <w:rsid w:val="003E4FC1"/>
    <w:rsid w:val="003E5262"/>
    <w:rsid w:val="003E5642"/>
    <w:rsid w:val="003E5AF2"/>
    <w:rsid w:val="003E63A6"/>
    <w:rsid w:val="003E67D3"/>
    <w:rsid w:val="003E69D4"/>
    <w:rsid w:val="003E6B4D"/>
    <w:rsid w:val="003E6BED"/>
    <w:rsid w:val="003E7242"/>
    <w:rsid w:val="003F09EB"/>
    <w:rsid w:val="003F113D"/>
    <w:rsid w:val="003F11AF"/>
    <w:rsid w:val="003F14A4"/>
    <w:rsid w:val="003F185B"/>
    <w:rsid w:val="003F237E"/>
    <w:rsid w:val="003F26F9"/>
    <w:rsid w:val="003F317D"/>
    <w:rsid w:val="003F3578"/>
    <w:rsid w:val="003F416C"/>
    <w:rsid w:val="003F4607"/>
    <w:rsid w:val="003F4FDC"/>
    <w:rsid w:val="003F5551"/>
    <w:rsid w:val="003F5A7E"/>
    <w:rsid w:val="003F5BE3"/>
    <w:rsid w:val="003F5BEC"/>
    <w:rsid w:val="003F6E8B"/>
    <w:rsid w:val="003F6FF4"/>
    <w:rsid w:val="003F7A42"/>
    <w:rsid w:val="004008E8"/>
    <w:rsid w:val="00400A81"/>
    <w:rsid w:val="00400E1C"/>
    <w:rsid w:val="00400F02"/>
    <w:rsid w:val="004010C6"/>
    <w:rsid w:val="00401370"/>
    <w:rsid w:val="00401432"/>
    <w:rsid w:val="00401467"/>
    <w:rsid w:val="004014C6"/>
    <w:rsid w:val="00401DBA"/>
    <w:rsid w:val="00401FEB"/>
    <w:rsid w:val="00402104"/>
    <w:rsid w:val="00402F83"/>
    <w:rsid w:val="00403501"/>
    <w:rsid w:val="00403885"/>
    <w:rsid w:val="004039BA"/>
    <w:rsid w:val="00403AEA"/>
    <w:rsid w:val="00403C1D"/>
    <w:rsid w:val="00403F06"/>
    <w:rsid w:val="00404097"/>
    <w:rsid w:val="0040411E"/>
    <w:rsid w:val="00404404"/>
    <w:rsid w:val="00404522"/>
    <w:rsid w:val="00404B39"/>
    <w:rsid w:val="00404D25"/>
    <w:rsid w:val="00405342"/>
    <w:rsid w:val="00405C68"/>
    <w:rsid w:val="00406133"/>
    <w:rsid w:val="004062F4"/>
    <w:rsid w:val="004068C6"/>
    <w:rsid w:val="004069DD"/>
    <w:rsid w:val="00406CC1"/>
    <w:rsid w:val="00406DB1"/>
    <w:rsid w:val="0040716C"/>
    <w:rsid w:val="004111F5"/>
    <w:rsid w:val="00411227"/>
    <w:rsid w:val="004119D0"/>
    <w:rsid w:val="00411A8F"/>
    <w:rsid w:val="00411CAF"/>
    <w:rsid w:val="00411FE7"/>
    <w:rsid w:val="00412AAA"/>
    <w:rsid w:val="00413282"/>
    <w:rsid w:val="00413362"/>
    <w:rsid w:val="004133C8"/>
    <w:rsid w:val="00413894"/>
    <w:rsid w:val="00413919"/>
    <w:rsid w:val="00414266"/>
    <w:rsid w:val="00414469"/>
    <w:rsid w:val="004145FA"/>
    <w:rsid w:val="0041472C"/>
    <w:rsid w:val="00414B4A"/>
    <w:rsid w:val="00415024"/>
    <w:rsid w:val="0041574C"/>
    <w:rsid w:val="0041582C"/>
    <w:rsid w:val="00415B14"/>
    <w:rsid w:val="00416657"/>
    <w:rsid w:val="00416783"/>
    <w:rsid w:val="00416E2D"/>
    <w:rsid w:val="0041718E"/>
    <w:rsid w:val="004173A6"/>
    <w:rsid w:val="00420951"/>
    <w:rsid w:val="004211A4"/>
    <w:rsid w:val="0042130D"/>
    <w:rsid w:val="00421336"/>
    <w:rsid w:val="00421358"/>
    <w:rsid w:val="0042136A"/>
    <w:rsid w:val="00421FF2"/>
    <w:rsid w:val="004224E2"/>
    <w:rsid w:val="0042265F"/>
    <w:rsid w:val="00422E77"/>
    <w:rsid w:val="00423A77"/>
    <w:rsid w:val="00423D9D"/>
    <w:rsid w:val="004246D1"/>
    <w:rsid w:val="004249EB"/>
    <w:rsid w:val="004249F1"/>
    <w:rsid w:val="00424C48"/>
    <w:rsid w:val="00425291"/>
    <w:rsid w:val="00425627"/>
    <w:rsid w:val="00425954"/>
    <w:rsid w:val="00425D26"/>
    <w:rsid w:val="00425EC8"/>
    <w:rsid w:val="004261DC"/>
    <w:rsid w:val="00426621"/>
    <w:rsid w:val="004266E5"/>
    <w:rsid w:val="00430457"/>
    <w:rsid w:val="00430A20"/>
    <w:rsid w:val="00430B52"/>
    <w:rsid w:val="00431078"/>
    <w:rsid w:val="0043129E"/>
    <w:rsid w:val="00431313"/>
    <w:rsid w:val="0043190F"/>
    <w:rsid w:val="00431D55"/>
    <w:rsid w:val="00431DAD"/>
    <w:rsid w:val="00431EC9"/>
    <w:rsid w:val="00431FDC"/>
    <w:rsid w:val="00432017"/>
    <w:rsid w:val="004323D5"/>
    <w:rsid w:val="00432971"/>
    <w:rsid w:val="00432AD4"/>
    <w:rsid w:val="00433002"/>
    <w:rsid w:val="00433659"/>
    <w:rsid w:val="0043409F"/>
    <w:rsid w:val="004341B8"/>
    <w:rsid w:val="0043522E"/>
    <w:rsid w:val="00435679"/>
    <w:rsid w:val="004356C7"/>
    <w:rsid w:val="00435B8F"/>
    <w:rsid w:val="00435F17"/>
    <w:rsid w:val="00435F76"/>
    <w:rsid w:val="00436051"/>
    <w:rsid w:val="004365DC"/>
    <w:rsid w:val="004369B2"/>
    <w:rsid w:val="0043701B"/>
    <w:rsid w:val="004373ED"/>
    <w:rsid w:val="0043746E"/>
    <w:rsid w:val="00437770"/>
    <w:rsid w:val="00437846"/>
    <w:rsid w:val="004378E1"/>
    <w:rsid w:val="00437C08"/>
    <w:rsid w:val="0044002C"/>
    <w:rsid w:val="00440442"/>
    <w:rsid w:val="0044079F"/>
    <w:rsid w:val="00440995"/>
    <w:rsid w:val="00441405"/>
    <w:rsid w:val="0044143D"/>
    <w:rsid w:val="004414E2"/>
    <w:rsid w:val="00441C6C"/>
    <w:rsid w:val="004427C1"/>
    <w:rsid w:val="004437CD"/>
    <w:rsid w:val="00443FDB"/>
    <w:rsid w:val="00444175"/>
    <w:rsid w:val="004441BD"/>
    <w:rsid w:val="004441CF"/>
    <w:rsid w:val="00444BBC"/>
    <w:rsid w:val="00444E75"/>
    <w:rsid w:val="00445232"/>
    <w:rsid w:val="004456F6"/>
    <w:rsid w:val="00445C37"/>
    <w:rsid w:val="00445CD0"/>
    <w:rsid w:val="004468E0"/>
    <w:rsid w:val="00446977"/>
    <w:rsid w:val="00446A6F"/>
    <w:rsid w:val="00446D6D"/>
    <w:rsid w:val="0044719E"/>
    <w:rsid w:val="00447975"/>
    <w:rsid w:val="00447C66"/>
    <w:rsid w:val="0045026F"/>
    <w:rsid w:val="00450708"/>
    <w:rsid w:val="004509E4"/>
    <w:rsid w:val="004510B5"/>
    <w:rsid w:val="004523DF"/>
    <w:rsid w:val="00452584"/>
    <w:rsid w:val="00452A44"/>
    <w:rsid w:val="00452D77"/>
    <w:rsid w:val="00453174"/>
    <w:rsid w:val="004539D9"/>
    <w:rsid w:val="00453EF6"/>
    <w:rsid w:val="00454ABB"/>
    <w:rsid w:val="00454FB5"/>
    <w:rsid w:val="0045507F"/>
    <w:rsid w:val="00455905"/>
    <w:rsid w:val="00455EA8"/>
    <w:rsid w:val="00456602"/>
    <w:rsid w:val="00456777"/>
    <w:rsid w:val="00456E3F"/>
    <w:rsid w:val="00457391"/>
    <w:rsid w:val="0045753D"/>
    <w:rsid w:val="00457A8C"/>
    <w:rsid w:val="00457A94"/>
    <w:rsid w:val="00457D69"/>
    <w:rsid w:val="0046023C"/>
    <w:rsid w:val="00460644"/>
    <w:rsid w:val="00460A98"/>
    <w:rsid w:val="00461482"/>
    <w:rsid w:val="00461732"/>
    <w:rsid w:val="00461D5A"/>
    <w:rsid w:val="00461EEF"/>
    <w:rsid w:val="0046281A"/>
    <w:rsid w:val="004628CA"/>
    <w:rsid w:val="00462919"/>
    <w:rsid w:val="00462945"/>
    <w:rsid w:val="00462CF2"/>
    <w:rsid w:val="00462D7D"/>
    <w:rsid w:val="0046319D"/>
    <w:rsid w:val="004632DB"/>
    <w:rsid w:val="004639B9"/>
    <w:rsid w:val="00464428"/>
    <w:rsid w:val="0046448F"/>
    <w:rsid w:val="00465C37"/>
    <w:rsid w:val="00465EC5"/>
    <w:rsid w:val="0046626A"/>
    <w:rsid w:val="00466468"/>
    <w:rsid w:val="0046679B"/>
    <w:rsid w:val="00466979"/>
    <w:rsid w:val="00466A7D"/>
    <w:rsid w:val="00466B25"/>
    <w:rsid w:val="00467051"/>
    <w:rsid w:val="0046784E"/>
    <w:rsid w:val="00467B20"/>
    <w:rsid w:val="00467C13"/>
    <w:rsid w:val="00467DCF"/>
    <w:rsid w:val="00467EB6"/>
    <w:rsid w:val="004701AF"/>
    <w:rsid w:val="00470808"/>
    <w:rsid w:val="00471912"/>
    <w:rsid w:val="0047284E"/>
    <w:rsid w:val="004728AA"/>
    <w:rsid w:val="00472BEA"/>
    <w:rsid w:val="00472D48"/>
    <w:rsid w:val="00472F25"/>
    <w:rsid w:val="00473A62"/>
    <w:rsid w:val="00473C85"/>
    <w:rsid w:val="0047444F"/>
    <w:rsid w:val="00474AEC"/>
    <w:rsid w:val="00474F83"/>
    <w:rsid w:val="0047504F"/>
    <w:rsid w:val="0047589A"/>
    <w:rsid w:val="00475B15"/>
    <w:rsid w:val="0047651D"/>
    <w:rsid w:val="004769D3"/>
    <w:rsid w:val="004773CB"/>
    <w:rsid w:val="00477F12"/>
    <w:rsid w:val="004806E3"/>
    <w:rsid w:val="004809BA"/>
    <w:rsid w:val="004812BF"/>
    <w:rsid w:val="0048179D"/>
    <w:rsid w:val="0048192C"/>
    <w:rsid w:val="00481C50"/>
    <w:rsid w:val="004826B4"/>
    <w:rsid w:val="004828E2"/>
    <w:rsid w:val="0048345F"/>
    <w:rsid w:val="004835D5"/>
    <w:rsid w:val="00483E19"/>
    <w:rsid w:val="00484221"/>
    <w:rsid w:val="00485175"/>
    <w:rsid w:val="004855DB"/>
    <w:rsid w:val="00485E63"/>
    <w:rsid w:val="00486188"/>
    <w:rsid w:val="00486465"/>
    <w:rsid w:val="004866E4"/>
    <w:rsid w:val="00486711"/>
    <w:rsid w:val="0048685F"/>
    <w:rsid w:val="0048687A"/>
    <w:rsid w:val="0048703B"/>
    <w:rsid w:val="00487889"/>
    <w:rsid w:val="0049090C"/>
    <w:rsid w:val="00491196"/>
    <w:rsid w:val="00491A0B"/>
    <w:rsid w:val="00491FB9"/>
    <w:rsid w:val="00492913"/>
    <w:rsid w:val="00492AF3"/>
    <w:rsid w:val="00493411"/>
    <w:rsid w:val="004937F6"/>
    <w:rsid w:val="00493B4F"/>
    <w:rsid w:val="00493E3C"/>
    <w:rsid w:val="0049553D"/>
    <w:rsid w:val="004955BE"/>
    <w:rsid w:val="0049581F"/>
    <w:rsid w:val="00495A16"/>
    <w:rsid w:val="00495BF5"/>
    <w:rsid w:val="00495E66"/>
    <w:rsid w:val="004960D3"/>
    <w:rsid w:val="004962B9"/>
    <w:rsid w:val="004962BD"/>
    <w:rsid w:val="0049630B"/>
    <w:rsid w:val="00497797"/>
    <w:rsid w:val="00497B13"/>
    <w:rsid w:val="004A06E6"/>
    <w:rsid w:val="004A0A94"/>
    <w:rsid w:val="004A0AFD"/>
    <w:rsid w:val="004A0C9E"/>
    <w:rsid w:val="004A1414"/>
    <w:rsid w:val="004A1483"/>
    <w:rsid w:val="004A18FD"/>
    <w:rsid w:val="004A1F20"/>
    <w:rsid w:val="004A1FC8"/>
    <w:rsid w:val="004A2832"/>
    <w:rsid w:val="004A2894"/>
    <w:rsid w:val="004A291D"/>
    <w:rsid w:val="004A311F"/>
    <w:rsid w:val="004A3D1B"/>
    <w:rsid w:val="004A3F84"/>
    <w:rsid w:val="004A43FD"/>
    <w:rsid w:val="004A4715"/>
    <w:rsid w:val="004A4DF2"/>
    <w:rsid w:val="004A5331"/>
    <w:rsid w:val="004A55D9"/>
    <w:rsid w:val="004A5D5F"/>
    <w:rsid w:val="004A662F"/>
    <w:rsid w:val="004A6B43"/>
    <w:rsid w:val="004A6DF5"/>
    <w:rsid w:val="004A72DE"/>
    <w:rsid w:val="004A7582"/>
    <w:rsid w:val="004A7676"/>
    <w:rsid w:val="004B034F"/>
    <w:rsid w:val="004B07E7"/>
    <w:rsid w:val="004B0B40"/>
    <w:rsid w:val="004B10FE"/>
    <w:rsid w:val="004B1196"/>
    <w:rsid w:val="004B1A32"/>
    <w:rsid w:val="004B2CEE"/>
    <w:rsid w:val="004B2F31"/>
    <w:rsid w:val="004B415D"/>
    <w:rsid w:val="004B448C"/>
    <w:rsid w:val="004B45CE"/>
    <w:rsid w:val="004B5334"/>
    <w:rsid w:val="004B53F8"/>
    <w:rsid w:val="004B56CF"/>
    <w:rsid w:val="004B5E5D"/>
    <w:rsid w:val="004B68C7"/>
    <w:rsid w:val="004B6E0E"/>
    <w:rsid w:val="004B6F33"/>
    <w:rsid w:val="004B6F9C"/>
    <w:rsid w:val="004B723A"/>
    <w:rsid w:val="004B76C2"/>
    <w:rsid w:val="004B7752"/>
    <w:rsid w:val="004B7A25"/>
    <w:rsid w:val="004C0891"/>
    <w:rsid w:val="004C0A0B"/>
    <w:rsid w:val="004C0B1F"/>
    <w:rsid w:val="004C105D"/>
    <w:rsid w:val="004C1350"/>
    <w:rsid w:val="004C138F"/>
    <w:rsid w:val="004C17ED"/>
    <w:rsid w:val="004C1FB8"/>
    <w:rsid w:val="004C2388"/>
    <w:rsid w:val="004C24D2"/>
    <w:rsid w:val="004C273F"/>
    <w:rsid w:val="004C325F"/>
    <w:rsid w:val="004C33A1"/>
    <w:rsid w:val="004C3734"/>
    <w:rsid w:val="004C3B0E"/>
    <w:rsid w:val="004C3CB9"/>
    <w:rsid w:val="004C42DD"/>
    <w:rsid w:val="004C4A7A"/>
    <w:rsid w:val="004C4ECA"/>
    <w:rsid w:val="004C4FED"/>
    <w:rsid w:val="004C5717"/>
    <w:rsid w:val="004C5BCF"/>
    <w:rsid w:val="004C5C0E"/>
    <w:rsid w:val="004C5F37"/>
    <w:rsid w:val="004C6438"/>
    <w:rsid w:val="004C64A9"/>
    <w:rsid w:val="004C69F6"/>
    <w:rsid w:val="004C70F9"/>
    <w:rsid w:val="004C7198"/>
    <w:rsid w:val="004C7979"/>
    <w:rsid w:val="004C7F04"/>
    <w:rsid w:val="004D0235"/>
    <w:rsid w:val="004D0411"/>
    <w:rsid w:val="004D0805"/>
    <w:rsid w:val="004D082C"/>
    <w:rsid w:val="004D094F"/>
    <w:rsid w:val="004D0A48"/>
    <w:rsid w:val="004D0B70"/>
    <w:rsid w:val="004D0F35"/>
    <w:rsid w:val="004D1330"/>
    <w:rsid w:val="004D13BB"/>
    <w:rsid w:val="004D196F"/>
    <w:rsid w:val="004D1C97"/>
    <w:rsid w:val="004D1F39"/>
    <w:rsid w:val="004D2207"/>
    <w:rsid w:val="004D26E8"/>
    <w:rsid w:val="004D2A8C"/>
    <w:rsid w:val="004D35B7"/>
    <w:rsid w:val="004D3A6C"/>
    <w:rsid w:val="004D3BAD"/>
    <w:rsid w:val="004D413D"/>
    <w:rsid w:val="004D415E"/>
    <w:rsid w:val="004D4C3C"/>
    <w:rsid w:val="004D5006"/>
    <w:rsid w:val="004D5132"/>
    <w:rsid w:val="004D528B"/>
    <w:rsid w:val="004D5537"/>
    <w:rsid w:val="004D55C9"/>
    <w:rsid w:val="004D5DCD"/>
    <w:rsid w:val="004D5E27"/>
    <w:rsid w:val="004D6869"/>
    <w:rsid w:val="004D6967"/>
    <w:rsid w:val="004D6F4E"/>
    <w:rsid w:val="004D731E"/>
    <w:rsid w:val="004D73BE"/>
    <w:rsid w:val="004D76B1"/>
    <w:rsid w:val="004D7C12"/>
    <w:rsid w:val="004E0362"/>
    <w:rsid w:val="004E0C80"/>
    <w:rsid w:val="004E0CA7"/>
    <w:rsid w:val="004E11AB"/>
    <w:rsid w:val="004E11C7"/>
    <w:rsid w:val="004E138A"/>
    <w:rsid w:val="004E1474"/>
    <w:rsid w:val="004E1724"/>
    <w:rsid w:val="004E18F9"/>
    <w:rsid w:val="004E1A82"/>
    <w:rsid w:val="004E1F60"/>
    <w:rsid w:val="004E20CC"/>
    <w:rsid w:val="004E20E9"/>
    <w:rsid w:val="004E213C"/>
    <w:rsid w:val="004E26D9"/>
    <w:rsid w:val="004E2839"/>
    <w:rsid w:val="004E2BF4"/>
    <w:rsid w:val="004E338A"/>
    <w:rsid w:val="004E3A4C"/>
    <w:rsid w:val="004E4F89"/>
    <w:rsid w:val="004E696C"/>
    <w:rsid w:val="004E6A11"/>
    <w:rsid w:val="004E6AA9"/>
    <w:rsid w:val="004E704A"/>
    <w:rsid w:val="004E761C"/>
    <w:rsid w:val="004E7BA0"/>
    <w:rsid w:val="004F0783"/>
    <w:rsid w:val="004F0A2B"/>
    <w:rsid w:val="004F0B1E"/>
    <w:rsid w:val="004F0C91"/>
    <w:rsid w:val="004F1592"/>
    <w:rsid w:val="004F175C"/>
    <w:rsid w:val="004F1E84"/>
    <w:rsid w:val="004F211C"/>
    <w:rsid w:val="004F2CFB"/>
    <w:rsid w:val="004F3018"/>
    <w:rsid w:val="004F44C6"/>
    <w:rsid w:val="004F4A69"/>
    <w:rsid w:val="004F4BEB"/>
    <w:rsid w:val="004F4FBB"/>
    <w:rsid w:val="004F52FA"/>
    <w:rsid w:val="004F5342"/>
    <w:rsid w:val="004F5D4A"/>
    <w:rsid w:val="004F61A2"/>
    <w:rsid w:val="004F62B9"/>
    <w:rsid w:val="004F6333"/>
    <w:rsid w:val="004F6912"/>
    <w:rsid w:val="004F69E7"/>
    <w:rsid w:val="004F6AAD"/>
    <w:rsid w:val="004F6B40"/>
    <w:rsid w:val="004F6E88"/>
    <w:rsid w:val="004F729F"/>
    <w:rsid w:val="004F7522"/>
    <w:rsid w:val="004F78C8"/>
    <w:rsid w:val="00500B28"/>
    <w:rsid w:val="00501008"/>
    <w:rsid w:val="00501234"/>
    <w:rsid w:val="00501334"/>
    <w:rsid w:val="00501B9C"/>
    <w:rsid w:val="00502CDB"/>
    <w:rsid w:val="00502EC2"/>
    <w:rsid w:val="00503284"/>
    <w:rsid w:val="00503748"/>
    <w:rsid w:val="00503B44"/>
    <w:rsid w:val="00503C11"/>
    <w:rsid w:val="00503CF9"/>
    <w:rsid w:val="00504267"/>
    <w:rsid w:val="005044C7"/>
    <w:rsid w:val="0050478F"/>
    <w:rsid w:val="005047EF"/>
    <w:rsid w:val="00504EE9"/>
    <w:rsid w:val="0050545B"/>
    <w:rsid w:val="00505811"/>
    <w:rsid w:val="005059A8"/>
    <w:rsid w:val="00505A63"/>
    <w:rsid w:val="00506185"/>
    <w:rsid w:val="005062F8"/>
    <w:rsid w:val="0050631C"/>
    <w:rsid w:val="00506D84"/>
    <w:rsid w:val="0051015C"/>
    <w:rsid w:val="0051085F"/>
    <w:rsid w:val="00510A21"/>
    <w:rsid w:val="00510DAB"/>
    <w:rsid w:val="005110E8"/>
    <w:rsid w:val="00511A46"/>
    <w:rsid w:val="00511E1E"/>
    <w:rsid w:val="00511F09"/>
    <w:rsid w:val="00512736"/>
    <w:rsid w:val="00512BBE"/>
    <w:rsid w:val="00512E2F"/>
    <w:rsid w:val="005146D8"/>
    <w:rsid w:val="00515019"/>
    <w:rsid w:val="005150E5"/>
    <w:rsid w:val="005151E6"/>
    <w:rsid w:val="00515A61"/>
    <w:rsid w:val="00515A76"/>
    <w:rsid w:val="00515C48"/>
    <w:rsid w:val="00516576"/>
    <w:rsid w:val="00517312"/>
    <w:rsid w:val="005179AE"/>
    <w:rsid w:val="00517A41"/>
    <w:rsid w:val="0052070C"/>
    <w:rsid w:val="00520ACF"/>
    <w:rsid w:val="00520DDA"/>
    <w:rsid w:val="005211E5"/>
    <w:rsid w:val="0052152A"/>
    <w:rsid w:val="0052186C"/>
    <w:rsid w:val="00521A22"/>
    <w:rsid w:val="00522BA6"/>
    <w:rsid w:val="005230F6"/>
    <w:rsid w:val="00523390"/>
    <w:rsid w:val="00523400"/>
    <w:rsid w:val="0052368A"/>
    <w:rsid w:val="00524130"/>
    <w:rsid w:val="00524387"/>
    <w:rsid w:val="00524F94"/>
    <w:rsid w:val="005257FA"/>
    <w:rsid w:val="00525C90"/>
    <w:rsid w:val="00525CD2"/>
    <w:rsid w:val="00525D56"/>
    <w:rsid w:val="00526882"/>
    <w:rsid w:val="00527433"/>
    <w:rsid w:val="00527D1A"/>
    <w:rsid w:val="005300D2"/>
    <w:rsid w:val="005306AD"/>
    <w:rsid w:val="00530DD3"/>
    <w:rsid w:val="005311B8"/>
    <w:rsid w:val="005316C0"/>
    <w:rsid w:val="00531705"/>
    <w:rsid w:val="00531993"/>
    <w:rsid w:val="00531D52"/>
    <w:rsid w:val="00531DAF"/>
    <w:rsid w:val="00531E47"/>
    <w:rsid w:val="00531F8F"/>
    <w:rsid w:val="005322B3"/>
    <w:rsid w:val="00532309"/>
    <w:rsid w:val="00532544"/>
    <w:rsid w:val="00532879"/>
    <w:rsid w:val="00532F65"/>
    <w:rsid w:val="00533099"/>
    <w:rsid w:val="0053337D"/>
    <w:rsid w:val="005335D6"/>
    <w:rsid w:val="00533B11"/>
    <w:rsid w:val="00533B23"/>
    <w:rsid w:val="00533B8C"/>
    <w:rsid w:val="00533DC1"/>
    <w:rsid w:val="0053431A"/>
    <w:rsid w:val="005346FC"/>
    <w:rsid w:val="005348DF"/>
    <w:rsid w:val="00534EA0"/>
    <w:rsid w:val="00534F52"/>
    <w:rsid w:val="005350BB"/>
    <w:rsid w:val="00535964"/>
    <w:rsid w:val="00535C15"/>
    <w:rsid w:val="00535D13"/>
    <w:rsid w:val="00535FD6"/>
    <w:rsid w:val="005364A3"/>
    <w:rsid w:val="00536603"/>
    <w:rsid w:val="005367B8"/>
    <w:rsid w:val="00536B6B"/>
    <w:rsid w:val="00537392"/>
    <w:rsid w:val="005374B3"/>
    <w:rsid w:val="00537543"/>
    <w:rsid w:val="005376DD"/>
    <w:rsid w:val="005401AC"/>
    <w:rsid w:val="00540E3E"/>
    <w:rsid w:val="00540F4C"/>
    <w:rsid w:val="005412D0"/>
    <w:rsid w:val="00541443"/>
    <w:rsid w:val="005418DD"/>
    <w:rsid w:val="00541A8C"/>
    <w:rsid w:val="00541E3C"/>
    <w:rsid w:val="005423B1"/>
    <w:rsid w:val="00542875"/>
    <w:rsid w:val="005428FD"/>
    <w:rsid w:val="00542ABF"/>
    <w:rsid w:val="00542BEC"/>
    <w:rsid w:val="0054324D"/>
    <w:rsid w:val="00543B63"/>
    <w:rsid w:val="005445AA"/>
    <w:rsid w:val="005445D5"/>
    <w:rsid w:val="005452ED"/>
    <w:rsid w:val="00546459"/>
    <w:rsid w:val="00546792"/>
    <w:rsid w:val="00546A2C"/>
    <w:rsid w:val="00546B49"/>
    <w:rsid w:val="00546C47"/>
    <w:rsid w:val="005470BF"/>
    <w:rsid w:val="00550071"/>
    <w:rsid w:val="005501E3"/>
    <w:rsid w:val="005506B0"/>
    <w:rsid w:val="00550850"/>
    <w:rsid w:val="0055096C"/>
    <w:rsid w:val="00550F90"/>
    <w:rsid w:val="005510BB"/>
    <w:rsid w:val="00551171"/>
    <w:rsid w:val="005512AD"/>
    <w:rsid w:val="00551910"/>
    <w:rsid w:val="005522F4"/>
    <w:rsid w:val="00553307"/>
    <w:rsid w:val="00553867"/>
    <w:rsid w:val="00553EE6"/>
    <w:rsid w:val="00553F60"/>
    <w:rsid w:val="005541CE"/>
    <w:rsid w:val="00554D13"/>
    <w:rsid w:val="00554F7B"/>
    <w:rsid w:val="005553B6"/>
    <w:rsid w:val="00555D29"/>
    <w:rsid w:val="005561C0"/>
    <w:rsid w:val="005568EF"/>
    <w:rsid w:val="00556A13"/>
    <w:rsid w:val="00556A93"/>
    <w:rsid w:val="00556D27"/>
    <w:rsid w:val="005576E6"/>
    <w:rsid w:val="005577F7"/>
    <w:rsid w:val="00560214"/>
    <w:rsid w:val="00560756"/>
    <w:rsid w:val="00560815"/>
    <w:rsid w:val="00560B59"/>
    <w:rsid w:val="00560B74"/>
    <w:rsid w:val="00560ECC"/>
    <w:rsid w:val="00560FC5"/>
    <w:rsid w:val="00561287"/>
    <w:rsid w:val="00561701"/>
    <w:rsid w:val="00561899"/>
    <w:rsid w:val="00561FCB"/>
    <w:rsid w:val="005621E6"/>
    <w:rsid w:val="00562CB9"/>
    <w:rsid w:val="00563397"/>
    <w:rsid w:val="005638F1"/>
    <w:rsid w:val="00563D81"/>
    <w:rsid w:val="00563F1A"/>
    <w:rsid w:val="00564005"/>
    <w:rsid w:val="0056457F"/>
    <w:rsid w:val="0056463F"/>
    <w:rsid w:val="00564BF9"/>
    <w:rsid w:val="00564C06"/>
    <w:rsid w:val="0056610B"/>
    <w:rsid w:val="00566B68"/>
    <w:rsid w:val="00566D5C"/>
    <w:rsid w:val="0056733E"/>
    <w:rsid w:val="005677F8"/>
    <w:rsid w:val="005678A9"/>
    <w:rsid w:val="00570170"/>
    <w:rsid w:val="00570627"/>
    <w:rsid w:val="005706EB"/>
    <w:rsid w:val="005707D6"/>
    <w:rsid w:val="0057099A"/>
    <w:rsid w:val="00571433"/>
    <w:rsid w:val="005717A0"/>
    <w:rsid w:val="0057261F"/>
    <w:rsid w:val="00573689"/>
    <w:rsid w:val="005738AB"/>
    <w:rsid w:val="005738C0"/>
    <w:rsid w:val="00573A26"/>
    <w:rsid w:val="00573B84"/>
    <w:rsid w:val="0057403D"/>
    <w:rsid w:val="0057410C"/>
    <w:rsid w:val="0057493E"/>
    <w:rsid w:val="00574DB5"/>
    <w:rsid w:val="005750EF"/>
    <w:rsid w:val="00575674"/>
    <w:rsid w:val="005756DE"/>
    <w:rsid w:val="005757DF"/>
    <w:rsid w:val="00575AB3"/>
    <w:rsid w:val="00575C99"/>
    <w:rsid w:val="00575CAD"/>
    <w:rsid w:val="00575D00"/>
    <w:rsid w:val="0057666F"/>
    <w:rsid w:val="00576BFD"/>
    <w:rsid w:val="00576D11"/>
    <w:rsid w:val="00577128"/>
    <w:rsid w:val="00577549"/>
    <w:rsid w:val="0057757D"/>
    <w:rsid w:val="00577AB0"/>
    <w:rsid w:val="00577AEF"/>
    <w:rsid w:val="00577E3F"/>
    <w:rsid w:val="00580638"/>
    <w:rsid w:val="0058091C"/>
    <w:rsid w:val="00580F4F"/>
    <w:rsid w:val="00581365"/>
    <w:rsid w:val="0058225F"/>
    <w:rsid w:val="0058274B"/>
    <w:rsid w:val="005828B8"/>
    <w:rsid w:val="00582C21"/>
    <w:rsid w:val="00582DCB"/>
    <w:rsid w:val="00582E43"/>
    <w:rsid w:val="00582E64"/>
    <w:rsid w:val="00583279"/>
    <w:rsid w:val="0058343B"/>
    <w:rsid w:val="00583880"/>
    <w:rsid w:val="00583E6F"/>
    <w:rsid w:val="005846F0"/>
    <w:rsid w:val="005848D2"/>
    <w:rsid w:val="00585351"/>
    <w:rsid w:val="00585459"/>
    <w:rsid w:val="00585978"/>
    <w:rsid w:val="00585A97"/>
    <w:rsid w:val="00586186"/>
    <w:rsid w:val="005864D5"/>
    <w:rsid w:val="00586532"/>
    <w:rsid w:val="0058694A"/>
    <w:rsid w:val="00586C1C"/>
    <w:rsid w:val="005870E1"/>
    <w:rsid w:val="0058710C"/>
    <w:rsid w:val="005876E4"/>
    <w:rsid w:val="005878B0"/>
    <w:rsid w:val="00587A39"/>
    <w:rsid w:val="00590518"/>
    <w:rsid w:val="005906E3"/>
    <w:rsid w:val="00590F14"/>
    <w:rsid w:val="00591A0C"/>
    <w:rsid w:val="00591CB1"/>
    <w:rsid w:val="00591E48"/>
    <w:rsid w:val="005924AC"/>
    <w:rsid w:val="00592946"/>
    <w:rsid w:val="00592A36"/>
    <w:rsid w:val="00592C65"/>
    <w:rsid w:val="00592F4C"/>
    <w:rsid w:val="00592FA7"/>
    <w:rsid w:val="005930A6"/>
    <w:rsid w:val="005937FA"/>
    <w:rsid w:val="00594DA2"/>
    <w:rsid w:val="0059561C"/>
    <w:rsid w:val="00595E83"/>
    <w:rsid w:val="00595FE5"/>
    <w:rsid w:val="0059620C"/>
    <w:rsid w:val="005964A4"/>
    <w:rsid w:val="0059670A"/>
    <w:rsid w:val="0059700E"/>
    <w:rsid w:val="005974C2"/>
    <w:rsid w:val="005974EE"/>
    <w:rsid w:val="00597570"/>
    <w:rsid w:val="00597674"/>
    <w:rsid w:val="00597766"/>
    <w:rsid w:val="00597C53"/>
    <w:rsid w:val="005A03EE"/>
    <w:rsid w:val="005A0DBC"/>
    <w:rsid w:val="005A10F9"/>
    <w:rsid w:val="005A1D4B"/>
    <w:rsid w:val="005A1E8F"/>
    <w:rsid w:val="005A27D2"/>
    <w:rsid w:val="005A2A1E"/>
    <w:rsid w:val="005A2B08"/>
    <w:rsid w:val="005A2C99"/>
    <w:rsid w:val="005A3754"/>
    <w:rsid w:val="005A4657"/>
    <w:rsid w:val="005A5442"/>
    <w:rsid w:val="005A58C0"/>
    <w:rsid w:val="005A5E6C"/>
    <w:rsid w:val="005A5F86"/>
    <w:rsid w:val="005A6170"/>
    <w:rsid w:val="005A61A6"/>
    <w:rsid w:val="005A6556"/>
    <w:rsid w:val="005A6ABD"/>
    <w:rsid w:val="005A6D4B"/>
    <w:rsid w:val="005A704F"/>
    <w:rsid w:val="005A7A7C"/>
    <w:rsid w:val="005B0533"/>
    <w:rsid w:val="005B08A6"/>
    <w:rsid w:val="005B0CB4"/>
    <w:rsid w:val="005B0D1C"/>
    <w:rsid w:val="005B0D31"/>
    <w:rsid w:val="005B1499"/>
    <w:rsid w:val="005B1870"/>
    <w:rsid w:val="005B18A1"/>
    <w:rsid w:val="005B1E35"/>
    <w:rsid w:val="005B1E40"/>
    <w:rsid w:val="005B2337"/>
    <w:rsid w:val="005B25B7"/>
    <w:rsid w:val="005B2FAD"/>
    <w:rsid w:val="005B3080"/>
    <w:rsid w:val="005B39D8"/>
    <w:rsid w:val="005B3CBD"/>
    <w:rsid w:val="005B3F55"/>
    <w:rsid w:val="005B406D"/>
    <w:rsid w:val="005B47A4"/>
    <w:rsid w:val="005B4C20"/>
    <w:rsid w:val="005B4CF0"/>
    <w:rsid w:val="005B4FE3"/>
    <w:rsid w:val="005B61C1"/>
    <w:rsid w:val="005B68B4"/>
    <w:rsid w:val="005B6E02"/>
    <w:rsid w:val="005B7953"/>
    <w:rsid w:val="005B7B39"/>
    <w:rsid w:val="005B7BB9"/>
    <w:rsid w:val="005B7D4D"/>
    <w:rsid w:val="005B7E8C"/>
    <w:rsid w:val="005C0153"/>
    <w:rsid w:val="005C0A60"/>
    <w:rsid w:val="005C2762"/>
    <w:rsid w:val="005C3175"/>
    <w:rsid w:val="005C38B8"/>
    <w:rsid w:val="005C3B62"/>
    <w:rsid w:val="005C453E"/>
    <w:rsid w:val="005C45CE"/>
    <w:rsid w:val="005C4626"/>
    <w:rsid w:val="005C4BF8"/>
    <w:rsid w:val="005C4C69"/>
    <w:rsid w:val="005C4EA6"/>
    <w:rsid w:val="005C5160"/>
    <w:rsid w:val="005C53B0"/>
    <w:rsid w:val="005C53FD"/>
    <w:rsid w:val="005C53FE"/>
    <w:rsid w:val="005C602B"/>
    <w:rsid w:val="005C60E2"/>
    <w:rsid w:val="005C60EF"/>
    <w:rsid w:val="005C703C"/>
    <w:rsid w:val="005C734F"/>
    <w:rsid w:val="005C7467"/>
    <w:rsid w:val="005C7599"/>
    <w:rsid w:val="005C75F8"/>
    <w:rsid w:val="005C7A7B"/>
    <w:rsid w:val="005C7F11"/>
    <w:rsid w:val="005D0541"/>
    <w:rsid w:val="005D0BD7"/>
    <w:rsid w:val="005D0CA3"/>
    <w:rsid w:val="005D1027"/>
    <w:rsid w:val="005D1633"/>
    <w:rsid w:val="005D1E91"/>
    <w:rsid w:val="005D2282"/>
    <w:rsid w:val="005D2702"/>
    <w:rsid w:val="005D2799"/>
    <w:rsid w:val="005D2D97"/>
    <w:rsid w:val="005D31C4"/>
    <w:rsid w:val="005D332D"/>
    <w:rsid w:val="005D33AE"/>
    <w:rsid w:val="005D3465"/>
    <w:rsid w:val="005D389E"/>
    <w:rsid w:val="005D3E49"/>
    <w:rsid w:val="005D4A66"/>
    <w:rsid w:val="005D4D1D"/>
    <w:rsid w:val="005D4F8F"/>
    <w:rsid w:val="005D4FD4"/>
    <w:rsid w:val="005D5287"/>
    <w:rsid w:val="005D5862"/>
    <w:rsid w:val="005D5BD9"/>
    <w:rsid w:val="005D60B3"/>
    <w:rsid w:val="005D66C8"/>
    <w:rsid w:val="005D6C8F"/>
    <w:rsid w:val="005D71AC"/>
    <w:rsid w:val="005D71B5"/>
    <w:rsid w:val="005E0316"/>
    <w:rsid w:val="005E0625"/>
    <w:rsid w:val="005E075B"/>
    <w:rsid w:val="005E077B"/>
    <w:rsid w:val="005E13A5"/>
    <w:rsid w:val="005E1781"/>
    <w:rsid w:val="005E1FE6"/>
    <w:rsid w:val="005E23C1"/>
    <w:rsid w:val="005E2417"/>
    <w:rsid w:val="005E2900"/>
    <w:rsid w:val="005E2B5C"/>
    <w:rsid w:val="005E30B3"/>
    <w:rsid w:val="005E3312"/>
    <w:rsid w:val="005E3E7D"/>
    <w:rsid w:val="005E464F"/>
    <w:rsid w:val="005E4905"/>
    <w:rsid w:val="005E4E78"/>
    <w:rsid w:val="005E55C7"/>
    <w:rsid w:val="005E5604"/>
    <w:rsid w:val="005E5931"/>
    <w:rsid w:val="005E5937"/>
    <w:rsid w:val="005E5BC6"/>
    <w:rsid w:val="005E5C0F"/>
    <w:rsid w:val="005E6561"/>
    <w:rsid w:val="005E65B3"/>
    <w:rsid w:val="005E6C36"/>
    <w:rsid w:val="005E6C39"/>
    <w:rsid w:val="005E6F53"/>
    <w:rsid w:val="005E6F75"/>
    <w:rsid w:val="005E71FD"/>
    <w:rsid w:val="005E7235"/>
    <w:rsid w:val="005E75F0"/>
    <w:rsid w:val="005E7C13"/>
    <w:rsid w:val="005E7C53"/>
    <w:rsid w:val="005E7FE8"/>
    <w:rsid w:val="005F02E8"/>
    <w:rsid w:val="005F0C0A"/>
    <w:rsid w:val="005F1A3A"/>
    <w:rsid w:val="005F1A72"/>
    <w:rsid w:val="005F1C47"/>
    <w:rsid w:val="005F2412"/>
    <w:rsid w:val="005F2791"/>
    <w:rsid w:val="005F2827"/>
    <w:rsid w:val="005F3067"/>
    <w:rsid w:val="005F3162"/>
    <w:rsid w:val="005F37E1"/>
    <w:rsid w:val="005F39CF"/>
    <w:rsid w:val="005F3A6F"/>
    <w:rsid w:val="005F3AA1"/>
    <w:rsid w:val="005F3D51"/>
    <w:rsid w:val="005F3F83"/>
    <w:rsid w:val="005F4110"/>
    <w:rsid w:val="005F45F5"/>
    <w:rsid w:val="005F4CDA"/>
    <w:rsid w:val="005F4D57"/>
    <w:rsid w:val="005F4F12"/>
    <w:rsid w:val="005F5E38"/>
    <w:rsid w:val="005F628D"/>
    <w:rsid w:val="005F66C5"/>
    <w:rsid w:val="005F66F0"/>
    <w:rsid w:val="005F69FC"/>
    <w:rsid w:val="005F6B69"/>
    <w:rsid w:val="005F6D07"/>
    <w:rsid w:val="005F700A"/>
    <w:rsid w:val="005F702F"/>
    <w:rsid w:val="005F7176"/>
    <w:rsid w:val="005F7740"/>
    <w:rsid w:val="005F7810"/>
    <w:rsid w:val="005F79FD"/>
    <w:rsid w:val="005F7ECC"/>
    <w:rsid w:val="005F7F79"/>
    <w:rsid w:val="00600045"/>
    <w:rsid w:val="006000CB"/>
    <w:rsid w:val="006000D0"/>
    <w:rsid w:val="00600253"/>
    <w:rsid w:val="00600699"/>
    <w:rsid w:val="00601775"/>
    <w:rsid w:val="006017C5"/>
    <w:rsid w:val="00601A89"/>
    <w:rsid w:val="00602042"/>
    <w:rsid w:val="006021E0"/>
    <w:rsid w:val="006030C4"/>
    <w:rsid w:val="00603711"/>
    <w:rsid w:val="00604015"/>
    <w:rsid w:val="00604024"/>
    <w:rsid w:val="006041E7"/>
    <w:rsid w:val="006044D8"/>
    <w:rsid w:val="0060490F"/>
    <w:rsid w:val="00604A13"/>
    <w:rsid w:val="00604FD9"/>
    <w:rsid w:val="006052D3"/>
    <w:rsid w:val="006054F5"/>
    <w:rsid w:val="00605B21"/>
    <w:rsid w:val="00605D08"/>
    <w:rsid w:val="006063EA"/>
    <w:rsid w:val="00606EA0"/>
    <w:rsid w:val="0060761D"/>
    <w:rsid w:val="00607F8D"/>
    <w:rsid w:val="00610D5D"/>
    <w:rsid w:val="00610D85"/>
    <w:rsid w:val="006110E8"/>
    <w:rsid w:val="006115B4"/>
    <w:rsid w:val="00611825"/>
    <w:rsid w:val="0061185C"/>
    <w:rsid w:val="006119F1"/>
    <w:rsid w:val="006121DB"/>
    <w:rsid w:val="00612512"/>
    <w:rsid w:val="006129EF"/>
    <w:rsid w:val="00612DB9"/>
    <w:rsid w:val="00613047"/>
    <w:rsid w:val="00613055"/>
    <w:rsid w:val="006131C3"/>
    <w:rsid w:val="006135D7"/>
    <w:rsid w:val="006136D2"/>
    <w:rsid w:val="00613C4D"/>
    <w:rsid w:val="0061465C"/>
    <w:rsid w:val="006147FF"/>
    <w:rsid w:val="006148C0"/>
    <w:rsid w:val="0061498C"/>
    <w:rsid w:val="00614D99"/>
    <w:rsid w:val="00614E5A"/>
    <w:rsid w:val="00614E70"/>
    <w:rsid w:val="006152A6"/>
    <w:rsid w:val="00615C83"/>
    <w:rsid w:val="00615DF4"/>
    <w:rsid w:val="00615FF1"/>
    <w:rsid w:val="00616477"/>
    <w:rsid w:val="00616D1A"/>
    <w:rsid w:val="00616F18"/>
    <w:rsid w:val="00617C09"/>
    <w:rsid w:val="00620279"/>
    <w:rsid w:val="0062048E"/>
    <w:rsid w:val="006204D4"/>
    <w:rsid w:val="006206C7"/>
    <w:rsid w:val="00620BA2"/>
    <w:rsid w:val="006212D6"/>
    <w:rsid w:val="0062190C"/>
    <w:rsid w:val="00621B16"/>
    <w:rsid w:val="0062233E"/>
    <w:rsid w:val="00622C6B"/>
    <w:rsid w:val="0062301D"/>
    <w:rsid w:val="00623502"/>
    <w:rsid w:val="00623F14"/>
    <w:rsid w:val="006248DA"/>
    <w:rsid w:val="00624A9C"/>
    <w:rsid w:val="00624DD2"/>
    <w:rsid w:val="00624F13"/>
    <w:rsid w:val="006257E3"/>
    <w:rsid w:val="00625985"/>
    <w:rsid w:val="00625B5D"/>
    <w:rsid w:val="00625DD1"/>
    <w:rsid w:val="00625E0D"/>
    <w:rsid w:val="00625FB8"/>
    <w:rsid w:val="0062641F"/>
    <w:rsid w:val="00626672"/>
    <w:rsid w:val="00626B9F"/>
    <w:rsid w:val="0062707A"/>
    <w:rsid w:val="006271B6"/>
    <w:rsid w:val="00627593"/>
    <w:rsid w:val="006276A7"/>
    <w:rsid w:val="0062786F"/>
    <w:rsid w:val="00627BF6"/>
    <w:rsid w:val="00627CBF"/>
    <w:rsid w:val="00630C49"/>
    <w:rsid w:val="00630E8D"/>
    <w:rsid w:val="00631722"/>
    <w:rsid w:val="0063180F"/>
    <w:rsid w:val="00631B58"/>
    <w:rsid w:val="006320A2"/>
    <w:rsid w:val="006323FC"/>
    <w:rsid w:val="00632CFB"/>
    <w:rsid w:val="0063302B"/>
    <w:rsid w:val="00633164"/>
    <w:rsid w:val="00633678"/>
    <w:rsid w:val="00634054"/>
    <w:rsid w:val="0063407D"/>
    <w:rsid w:val="006344A0"/>
    <w:rsid w:val="0063481E"/>
    <w:rsid w:val="006348F7"/>
    <w:rsid w:val="00634DC1"/>
    <w:rsid w:val="00634FA8"/>
    <w:rsid w:val="0063503A"/>
    <w:rsid w:val="00635EDD"/>
    <w:rsid w:val="0063619F"/>
    <w:rsid w:val="00636420"/>
    <w:rsid w:val="00636942"/>
    <w:rsid w:val="0063696F"/>
    <w:rsid w:val="00636EAF"/>
    <w:rsid w:val="0063718D"/>
    <w:rsid w:val="006372DD"/>
    <w:rsid w:val="006373A0"/>
    <w:rsid w:val="0063758D"/>
    <w:rsid w:val="006376CA"/>
    <w:rsid w:val="00637AD9"/>
    <w:rsid w:val="00637DAD"/>
    <w:rsid w:val="006405B2"/>
    <w:rsid w:val="0064088F"/>
    <w:rsid w:val="00641331"/>
    <w:rsid w:val="0064133A"/>
    <w:rsid w:val="006419C3"/>
    <w:rsid w:val="00641E05"/>
    <w:rsid w:val="00642304"/>
    <w:rsid w:val="00642818"/>
    <w:rsid w:val="00642893"/>
    <w:rsid w:val="006428A2"/>
    <w:rsid w:val="00642ABB"/>
    <w:rsid w:val="00642FD7"/>
    <w:rsid w:val="00644349"/>
    <w:rsid w:val="006446AE"/>
    <w:rsid w:val="00644BD5"/>
    <w:rsid w:val="00645755"/>
    <w:rsid w:val="0064591B"/>
    <w:rsid w:val="00645A6A"/>
    <w:rsid w:val="00645D56"/>
    <w:rsid w:val="006461AB"/>
    <w:rsid w:val="00646F34"/>
    <w:rsid w:val="006505D0"/>
    <w:rsid w:val="006508FE"/>
    <w:rsid w:val="0065130B"/>
    <w:rsid w:val="0065191C"/>
    <w:rsid w:val="00651B62"/>
    <w:rsid w:val="00651B97"/>
    <w:rsid w:val="00651EC1"/>
    <w:rsid w:val="006520C7"/>
    <w:rsid w:val="00652237"/>
    <w:rsid w:val="00652801"/>
    <w:rsid w:val="00652C38"/>
    <w:rsid w:val="00652C4D"/>
    <w:rsid w:val="00652CFD"/>
    <w:rsid w:val="00652F8F"/>
    <w:rsid w:val="00653196"/>
    <w:rsid w:val="006536C8"/>
    <w:rsid w:val="00653843"/>
    <w:rsid w:val="00653F20"/>
    <w:rsid w:val="0065425C"/>
    <w:rsid w:val="00654B06"/>
    <w:rsid w:val="00654CD3"/>
    <w:rsid w:val="00654DA3"/>
    <w:rsid w:val="00655305"/>
    <w:rsid w:val="006555DB"/>
    <w:rsid w:val="006556A0"/>
    <w:rsid w:val="0065577A"/>
    <w:rsid w:val="00655797"/>
    <w:rsid w:val="00655A2D"/>
    <w:rsid w:val="00655B62"/>
    <w:rsid w:val="006563A7"/>
    <w:rsid w:val="006563FA"/>
    <w:rsid w:val="006570D1"/>
    <w:rsid w:val="006570F5"/>
    <w:rsid w:val="0065752F"/>
    <w:rsid w:val="00657674"/>
    <w:rsid w:val="0065773C"/>
    <w:rsid w:val="00660529"/>
    <w:rsid w:val="00660634"/>
    <w:rsid w:val="00660948"/>
    <w:rsid w:val="00661864"/>
    <w:rsid w:val="006621B9"/>
    <w:rsid w:val="00662ACC"/>
    <w:rsid w:val="00662D00"/>
    <w:rsid w:val="00662D4D"/>
    <w:rsid w:val="0066301C"/>
    <w:rsid w:val="00663C08"/>
    <w:rsid w:val="00663EA5"/>
    <w:rsid w:val="006640DE"/>
    <w:rsid w:val="00664632"/>
    <w:rsid w:val="006649BA"/>
    <w:rsid w:val="006649BD"/>
    <w:rsid w:val="00664C03"/>
    <w:rsid w:val="00664F8E"/>
    <w:rsid w:val="00664FF9"/>
    <w:rsid w:val="0066580E"/>
    <w:rsid w:val="00665BD2"/>
    <w:rsid w:val="00666B13"/>
    <w:rsid w:val="00666C7A"/>
    <w:rsid w:val="00666EBC"/>
    <w:rsid w:val="006705EB"/>
    <w:rsid w:val="0067155B"/>
    <w:rsid w:val="006715D6"/>
    <w:rsid w:val="00671ACD"/>
    <w:rsid w:val="006725CB"/>
    <w:rsid w:val="00672C73"/>
    <w:rsid w:val="00672C96"/>
    <w:rsid w:val="00672E2E"/>
    <w:rsid w:val="00672F7F"/>
    <w:rsid w:val="00672FD0"/>
    <w:rsid w:val="00673710"/>
    <w:rsid w:val="00673EE2"/>
    <w:rsid w:val="00674FB2"/>
    <w:rsid w:val="0067515D"/>
    <w:rsid w:val="0067544C"/>
    <w:rsid w:val="006754AB"/>
    <w:rsid w:val="0067575F"/>
    <w:rsid w:val="006757A7"/>
    <w:rsid w:val="00675ABF"/>
    <w:rsid w:val="00675F2D"/>
    <w:rsid w:val="006768E3"/>
    <w:rsid w:val="006769E9"/>
    <w:rsid w:val="0067769A"/>
    <w:rsid w:val="0068040E"/>
    <w:rsid w:val="00680873"/>
    <w:rsid w:val="00680D65"/>
    <w:rsid w:val="006813F6"/>
    <w:rsid w:val="00681C47"/>
    <w:rsid w:val="00681CAE"/>
    <w:rsid w:val="00681FEB"/>
    <w:rsid w:val="006820CC"/>
    <w:rsid w:val="00682FAD"/>
    <w:rsid w:val="00683FBC"/>
    <w:rsid w:val="00684E7B"/>
    <w:rsid w:val="00684E99"/>
    <w:rsid w:val="00684F26"/>
    <w:rsid w:val="006852DB"/>
    <w:rsid w:val="0068576D"/>
    <w:rsid w:val="00685879"/>
    <w:rsid w:val="006859E5"/>
    <w:rsid w:val="00686188"/>
    <w:rsid w:val="00686226"/>
    <w:rsid w:val="00686592"/>
    <w:rsid w:val="0068766C"/>
    <w:rsid w:val="006901E1"/>
    <w:rsid w:val="00690527"/>
    <w:rsid w:val="006909F9"/>
    <w:rsid w:val="0069122C"/>
    <w:rsid w:val="00691AAE"/>
    <w:rsid w:val="00691E25"/>
    <w:rsid w:val="00692A63"/>
    <w:rsid w:val="00692AD0"/>
    <w:rsid w:val="006932AE"/>
    <w:rsid w:val="00693ACB"/>
    <w:rsid w:val="00693C80"/>
    <w:rsid w:val="00693F9D"/>
    <w:rsid w:val="0069457A"/>
    <w:rsid w:val="0069487C"/>
    <w:rsid w:val="00694E13"/>
    <w:rsid w:val="006951AD"/>
    <w:rsid w:val="00695BAB"/>
    <w:rsid w:val="0069663E"/>
    <w:rsid w:val="00696A11"/>
    <w:rsid w:val="00696C0E"/>
    <w:rsid w:val="00696F11"/>
    <w:rsid w:val="0069741C"/>
    <w:rsid w:val="00697BEF"/>
    <w:rsid w:val="006A0073"/>
    <w:rsid w:val="006A00F9"/>
    <w:rsid w:val="006A0BC7"/>
    <w:rsid w:val="006A0F12"/>
    <w:rsid w:val="006A104E"/>
    <w:rsid w:val="006A13DD"/>
    <w:rsid w:val="006A1426"/>
    <w:rsid w:val="006A1FBF"/>
    <w:rsid w:val="006A25E8"/>
    <w:rsid w:val="006A263E"/>
    <w:rsid w:val="006A2986"/>
    <w:rsid w:val="006A29C1"/>
    <w:rsid w:val="006A2F2E"/>
    <w:rsid w:val="006A37BA"/>
    <w:rsid w:val="006A40C2"/>
    <w:rsid w:val="006A43D0"/>
    <w:rsid w:val="006A61B7"/>
    <w:rsid w:val="006A6497"/>
    <w:rsid w:val="006A681E"/>
    <w:rsid w:val="006A6ACA"/>
    <w:rsid w:val="006A702A"/>
    <w:rsid w:val="006A78B1"/>
    <w:rsid w:val="006A7D3A"/>
    <w:rsid w:val="006B00D2"/>
    <w:rsid w:val="006B0847"/>
    <w:rsid w:val="006B0A41"/>
    <w:rsid w:val="006B0B12"/>
    <w:rsid w:val="006B0E12"/>
    <w:rsid w:val="006B1509"/>
    <w:rsid w:val="006B1550"/>
    <w:rsid w:val="006B174E"/>
    <w:rsid w:val="006B17C2"/>
    <w:rsid w:val="006B2809"/>
    <w:rsid w:val="006B2C55"/>
    <w:rsid w:val="006B324E"/>
    <w:rsid w:val="006B4124"/>
    <w:rsid w:val="006B4345"/>
    <w:rsid w:val="006B44BF"/>
    <w:rsid w:val="006B50FD"/>
    <w:rsid w:val="006B521B"/>
    <w:rsid w:val="006B5307"/>
    <w:rsid w:val="006B559B"/>
    <w:rsid w:val="006B5626"/>
    <w:rsid w:val="006B5821"/>
    <w:rsid w:val="006B60E0"/>
    <w:rsid w:val="006B6303"/>
    <w:rsid w:val="006B6471"/>
    <w:rsid w:val="006B6904"/>
    <w:rsid w:val="006B6D9F"/>
    <w:rsid w:val="006B7536"/>
    <w:rsid w:val="006B7654"/>
    <w:rsid w:val="006B77BD"/>
    <w:rsid w:val="006B7A41"/>
    <w:rsid w:val="006B7B51"/>
    <w:rsid w:val="006B7EB8"/>
    <w:rsid w:val="006C003A"/>
    <w:rsid w:val="006C0501"/>
    <w:rsid w:val="006C0DE7"/>
    <w:rsid w:val="006C170A"/>
    <w:rsid w:val="006C1789"/>
    <w:rsid w:val="006C1BCE"/>
    <w:rsid w:val="006C20CD"/>
    <w:rsid w:val="006C26E1"/>
    <w:rsid w:val="006C2E35"/>
    <w:rsid w:val="006C339E"/>
    <w:rsid w:val="006C33EA"/>
    <w:rsid w:val="006C36A1"/>
    <w:rsid w:val="006C37CC"/>
    <w:rsid w:val="006C38BC"/>
    <w:rsid w:val="006C3BA7"/>
    <w:rsid w:val="006C3CAB"/>
    <w:rsid w:val="006C3E49"/>
    <w:rsid w:val="006C4191"/>
    <w:rsid w:val="006C421B"/>
    <w:rsid w:val="006C4711"/>
    <w:rsid w:val="006C5208"/>
    <w:rsid w:val="006C5292"/>
    <w:rsid w:val="006C5B7F"/>
    <w:rsid w:val="006C5EB5"/>
    <w:rsid w:val="006C6142"/>
    <w:rsid w:val="006C6159"/>
    <w:rsid w:val="006C6F7C"/>
    <w:rsid w:val="006C720E"/>
    <w:rsid w:val="006C787B"/>
    <w:rsid w:val="006D021C"/>
    <w:rsid w:val="006D02ED"/>
    <w:rsid w:val="006D036D"/>
    <w:rsid w:val="006D051A"/>
    <w:rsid w:val="006D0779"/>
    <w:rsid w:val="006D0F94"/>
    <w:rsid w:val="006D11B1"/>
    <w:rsid w:val="006D17FB"/>
    <w:rsid w:val="006D1D3D"/>
    <w:rsid w:val="006D2419"/>
    <w:rsid w:val="006D29BF"/>
    <w:rsid w:val="006D2D55"/>
    <w:rsid w:val="006D3969"/>
    <w:rsid w:val="006D415A"/>
    <w:rsid w:val="006D4271"/>
    <w:rsid w:val="006D5AF9"/>
    <w:rsid w:val="006D5D66"/>
    <w:rsid w:val="006D665E"/>
    <w:rsid w:val="006D756C"/>
    <w:rsid w:val="006D780C"/>
    <w:rsid w:val="006E017F"/>
    <w:rsid w:val="006E093A"/>
    <w:rsid w:val="006E1A4F"/>
    <w:rsid w:val="006E20E8"/>
    <w:rsid w:val="006E2150"/>
    <w:rsid w:val="006E2270"/>
    <w:rsid w:val="006E2486"/>
    <w:rsid w:val="006E25DC"/>
    <w:rsid w:val="006E31A1"/>
    <w:rsid w:val="006E33D6"/>
    <w:rsid w:val="006E3869"/>
    <w:rsid w:val="006E3B05"/>
    <w:rsid w:val="006E3E7D"/>
    <w:rsid w:val="006E3EDA"/>
    <w:rsid w:val="006E411A"/>
    <w:rsid w:val="006E43C3"/>
    <w:rsid w:val="006E4F42"/>
    <w:rsid w:val="006E5484"/>
    <w:rsid w:val="006E55FB"/>
    <w:rsid w:val="006E6503"/>
    <w:rsid w:val="006E6525"/>
    <w:rsid w:val="006E6724"/>
    <w:rsid w:val="006E6E21"/>
    <w:rsid w:val="006E70C2"/>
    <w:rsid w:val="006E7456"/>
    <w:rsid w:val="006E7460"/>
    <w:rsid w:val="006E763F"/>
    <w:rsid w:val="006F03C7"/>
    <w:rsid w:val="006F0412"/>
    <w:rsid w:val="006F0607"/>
    <w:rsid w:val="006F096A"/>
    <w:rsid w:val="006F0BE5"/>
    <w:rsid w:val="006F112D"/>
    <w:rsid w:val="006F1B31"/>
    <w:rsid w:val="006F1E75"/>
    <w:rsid w:val="006F2ADD"/>
    <w:rsid w:val="006F2EE8"/>
    <w:rsid w:val="006F39E4"/>
    <w:rsid w:val="006F3FC1"/>
    <w:rsid w:val="006F4096"/>
    <w:rsid w:val="006F42E2"/>
    <w:rsid w:val="006F42E4"/>
    <w:rsid w:val="006F4719"/>
    <w:rsid w:val="006F4D21"/>
    <w:rsid w:val="006F5818"/>
    <w:rsid w:val="006F5B17"/>
    <w:rsid w:val="006F5DE1"/>
    <w:rsid w:val="006F61A4"/>
    <w:rsid w:val="006F62BD"/>
    <w:rsid w:val="006F6653"/>
    <w:rsid w:val="006F6D51"/>
    <w:rsid w:val="006F6F4D"/>
    <w:rsid w:val="006F7AA3"/>
    <w:rsid w:val="006F7B07"/>
    <w:rsid w:val="006F7B80"/>
    <w:rsid w:val="0070028A"/>
    <w:rsid w:val="00702312"/>
    <w:rsid w:val="007024FC"/>
    <w:rsid w:val="0070277E"/>
    <w:rsid w:val="00702A3C"/>
    <w:rsid w:val="00702CA9"/>
    <w:rsid w:val="0070310E"/>
    <w:rsid w:val="007034E8"/>
    <w:rsid w:val="007036DA"/>
    <w:rsid w:val="00703D3B"/>
    <w:rsid w:val="00703E0D"/>
    <w:rsid w:val="00704A62"/>
    <w:rsid w:val="00704B0D"/>
    <w:rsid w:val="00704C0A"/>
    <w:rsid w:val="00704D21"/>
    <w:rsid w:val="00704E84"/>
    <w:rsid w:val="007053EB"/>
    <w:rsid w:val="007054B7"/>
    <w:rsid w:val="00706456"/>
    <w:rsid w:val="00706461"/>
    <w:rsid w:val="007068D1"/>
    <w:rsid w:val="00706C3C"/>
    <w:rsid w:val="00707199"/>
    <w:rsid w:val="00707275"/>
    <w:rsid w:val="007074DE"/>
    <w:rsid w:val="0070762C"/>
    <w:rsid w:val="00707917"/>
    <w:rsid w:val="00707FDD"/>
    <w:rsid w:val="00710B53"/>
    <w:rsid w:val="00710C30"/>
    <w:rsid w:val="00711282"/>
    <w:rsid w:val="007113B5"/>
    <w:rsid w:val="00711554"/>
    <w:rsid w:val="007117B3"/>
    <w:rsid w:val="007119C4"/>
    <w:rsid w:val="00711C97"/>
    <w:rsid w:val="00711FF8"/>
    <w:rsid w:val="00712186"/>
    <w:rsid w:val="0071221E"/>
    <w:rsid w:val="00712300"/>
    <w:rsid w:val="00712344"/>
    <w:rsid w:val="00712497"/>
    <w:rsid w:val="00713506"/>
    <w:rsid w:val="007149F9"/>
    <w:rsid w:val="00714E7E"/>
    <w:rsid w:val="00715091"/>
    <w:rsid w:val="0071599D"/>
    <w:rsid w:val="00715D8C"/>
    <w:rsid w:val="007168BC"/>
    <w:rsid w:val="00716AD6"/>
    <w:rsid w:val="00716CB8"/>
    <w:rsid w:val="00716D6D"/>
    <w:rsid w:val="0071734C"/>
    <w:rsid w:val="0072045B"/>
    <w:rsid w:val="0072076E"/>
    <w:rsid w:val="00720996"/>
    <w:rsid w:val="00720ED2"/>
    <w:rsid w:val="00721336"/>
    <w:rsid w:val="007214CB"/>
    <w:rsid w:val="00721646"/>
    <w:rsid w:val="00721A63"/>
    <w:rsid w:val="00721C18"/>
    <w:rsid w:val="00721FB9"/>
    <w:rsid w:val="00722251"/>
    <w:rsid w:val="007230C9"/>
    <w:rsid w:val="007237DE"/>
    <w:rsid w:val="0072388D"/>
    <w:rsid w:val="00723B07"/>
    <w:rsid w:val="00723E70"/>
    <w:rsid w:val="00723FD9"/>
    <w:rsid w:val="00724296"/>
    <w:rsid w:val="007249BA"/>
    <w:rsid w:val="00724A4D"/>
    <w:rsid w:val="00724FAF"/>
    <w:rsid w:val="007252F7"/>
    <w:rsid w:val="00725BEE"/>
    <w:rsid w:val="00725DE6"/>
    <w:rsid w:val="00726017"/>
    <w:rsid w:val="007260A1"/>
    <w:rsid w:val="0072694D"/>
    <w:rsid w:val="00727F4A"/>
    <w:rsid w:val="00730E08"/>
    <w:rsid w:val="00730FE6"/>
    <w:rsid w:val="00731284"/>
    <w:rsid w:val="007314F4"/>
    <w:rsid w:val="00731AFF"/>
    <w:rsid w:val="00731FBD"/>
    <w:rsid w:val="00732366"/>
    <w:rsid w:val="00732546"/>
    <w:rsid w:val="00732C94"/>
    <w:rsid w:val="00733747"/>
    <w:rsid w:val="007337D7"/>
    <w:rsid w:val="00733A85"/>
    <w:rsid w:val="0073428A"/>
    <w:rsid w:val="00735148"/>
    <w:rsid w:val="007356A4"/>
    <w:rsid w:val="007356E2"/>
    <w:rsid w:val="00735987"/>
    <w:rsid w:val="00735ECB"/>
    <w:rsid w:val="00735F4D"/>
    <w:rsid w:val="00736124"/>
    <w:rsid w:val="007363CE"/>
    <w:rsid w:val="007372FA"/>
    <w:rsid w:val="00737378"/>
    <w:rsid w:val="007374F3"/>
    <w:rsid w:val="007404BB"/>
    <w:rsid w:val="0074124D"/>
    <w:rsid w:val="00741A13"/>
    <w:rsid w:val="00741B0B"/>
    <w:rsid w:val="00741FE7"/>
    <w:rsid w:val="0074213E"/>
    <w:rsid w:val="007425D5"/>
    <w:rsid w:val="00742BC4"/>
    <w:rsid w:val="00742CAE"/>
    <w:rsid w:val="00743408"/>
    <w:rsid w:val="007437BB"/>
    <w:rsid w:val="00743B52"/>
    <w:rsid w:val="00743C52"/>
    <w:rsid w:val="00743C76"/>
    <w:rsid w:val="00743F35"/>
    <w:rsid w:val="007441F9"/>
    <w:rsid w:val="0074426C"/>
    <w:rsid w:val="0074455A"/>
    <w:rsid w:val="00744751"/>
    <w:rsid w:val="007447A8"/>
    <w:rsid w:val="00744B5D"/>
    <w:rsid w:val="00744F96"/>
    <w:rsid w:val="00745145"/>
    <w:rsid w:val="0074640E"/>
    <w:rsid w:val="0074660A"/>
    <w:rsid w:val="00746616"/>
    <w:rsid w:val="00746A64"/>
    <w:rsid w:val="00747BF4"/>
    <w:rsid w:val="00747BF6"/>
    <w:rsid w:val="00747C1A"/>
    <w:rsid w:val="0075003B"/>
    <w:rsid w:val="00750054"/>
    <w:rsid w:val="0075051A"/>
    <w:rsid w:val="00750BB0"/>
    <w:rsid w:val="00750BE6"/>
    <w:rsid w:val="007510F0"/>
    <w:rsid w:val="00751467"/>
    <w:rsid w:val="00751654"/>
    <w:rsid w:val="007524AC"/>
    <w:rsid w:val="007524FC"/>
    <w:rsid w:val="007528CA"/>
    <w:rsid w:val="00752A78"/>
    <w:rsid w:val="00752BCF"/>
    <w:rsid w:val="00752C58"/>
    <w:rsid w:val="00752EBD"/>
    <w:rsid w:val="00753447"/>
    <w:rsid w:val="0075363C"/>
    <w:rsid w:val="00753BFD"/>
    <w:rsid w:val="00753C70"/>
    <w:rsid w:val="00753EFC"/>
    <w:rsid w:val="0075412E"/>
    <w:rsid w:val="00754710"/>
    <w:rsid w:val="00754922"/>
    <w:rsid w:val="00754D73"/>
    <w:rsid w:val="00754E68"/>
    <w:rsid w:val="00755071"/>
    <w:rsid w:val="00755676"/>
    <w:rsid w:val="00755AFF"/>
    <w:rsid w:val="00755D5A"/>
    <w:rsid w:val="007560A6"/>
    <w:rsid w:val="0075610E"/>
    <w:rsid w:val="007561BA"/>
    <w:rsid w:val="007566D5"/>
    <w:rsid w:val="0075685D"/>
    <w:rsid w:val="00757193"/>
    <w:rsid w:val="007578D9"/>
    <w:rsid w:val="00760A95"/>
    <w:rsid w:val="00760F1C"/>
    <w:rsid w:val="00761421"/>
    <w:rsid w:val="007614CC"/>
    <w:rsid w:val="0076156A"/>
    <w:rsid w:val="00761960"/>
    <w:rsid w:val="00761AD9"/>
    <w:rsid w:val="00761C2B"/>
    <w:rsid w:val="00761D5B"/>
    <w:rsid w:val="0076220B"/>
    <w:rsid w:val="00762667"/>
    <w:rsid w:val="0076270F"/>
    <w:rsid w:val="00762821"/>
    <w:rsid w:val="0076296B"/>
    <w:rsid w:val="00762BA6"/>
    <w:rsid w:val="00762C9F"/>
    <w:rsid w:val="00763057"/>
    <w:rsid w:val="007630E0"/>
    <w:rsid w:val="007637D9"/>
    <w:rsid w:val="00764710"/>
    <w:rsid w:val="00764FB0"/>
    <w:rsid w:val="00764FF7"/>
    <w:rsid w:val="0076503C"/>
    <w:rsid w:val="0076533E"/>
    <w:rsid w:val="00765350"/>
    <w:rsid w:val="007655F4"/>
    <w:rsid w:val="007656C1"/>
    <w:rsid w:val="00765E1C"/>
    <w:rsid w:val="00765E22"/>
    <w:rsid w:val="00766318"/>
    <w:rsid w:val="007664F7"/>
    <w:rsid w:val="00766AF1"/>
    <w:rsid w:val="00766FBE"/>
    <w:rsid w:val="00767577"/>
    <w:rsid w:val="00767C14"/>
    <w:rsid w:val="00767ED3"/>
    <w:rsid w:val="00770192"/>
    <w:rsid w:val="00770C64"/>
    <w:rsid w:val="00770E7F"/>
    <w:rsid w:val="00771A65"/>
    <w:rsid w:val="00771BB2"/>
    <w:rsid w:val="00772B97"/>
    <w:rsid w:val="00772DF3"/>
    <w:rsid w:val="00772EB7"/>
    <w:rsid w:val="00773094"/>
    <w:rsid w:val="0077339B"/>
    <w:rsid w:val="007746D9"/>
    <w:rsid w:val="007749CD"/>
    <w:rsid w:val="007749F7"/>
    <w:rsid w:val="0077516A"/>
    <w:rsid w:val="007755B4"/>
    <w:rsid w:val="0077589A"/>
    <w:rsid w:val="007759C5"/>
    <w:rsid w:val="00775BCB"/>
    <w:rsid w:val="00775BFB"/>
    <w:rsid w:val="00776A20"/>
    <w:rsid w:val="00776CA3"/>
    <w:rsid w:val="00777452"/>
    <w:rsid w:val="007774D3"/>
    <w:rsid w:val="00777987"/>
    <w:rsid w:val="00777EB8"/>
    <w:rsid w:val="00780213"/>
    <w:rsid w:val="00780334"/>
    <w:rsid w:val="00780547"/>
    <w:rsid w:val="007813BD"/>
    <w:rsid w:val="0078141C"/>
    <w:rsid w:val="007816F6"/>
    <w:rsid w:val="00781B2D"/>
    <w:rsid w:val="00781BFD"/>
    <w:rsid w:val="00782102"/>
    <w:rsid w:val="0078272B"/>
    <w:rsid w:val="00782C01"/>
    <w:rsid w:val="00783119"/>
    <w:rsid w:val="007836BA"/>
    <w:rsid w:val="007836BE"/>
    <w:rsid w:val="0078373B"/>
    <w:rsid w:val="00784110"/>
    <w:rsid w:val="00784491"/>
    <w:rsid w:val="00785010"/>
    <w:rsid w:val="007851E3"/>
    <w:rsid w:val="00785589"/>
    <w:rsid w:val="007858FF"/>
    <w:rsid w:val="00785FDA"/>
    <w:rsid w:val="00786035"/>
    <w:rsid w:val="007866CA"/>
    <w:rsid w:val="00786780"/>
    <w:rsid w:val="00787291"/>
    <w:rsid w:val="00787C2A"/>
    <w:rsid w:val="00787D4F"/>
    <w:rsid w:val="0079004E"/>
    <w:rsid w:val="00790B3F"/>
    <w:rsid w:val="00790F4E"/>
    <w:rsid w:val="007910C4"/>
    <w:rsid w:val="00791613"/>
    <w:rsid w:val="00791638"/>
    <w:rsid w:val="007916CB"/>
    <w:rsid w:val="00791FC1"/>
    <w:rsid w:val="00792B43"/>
    <w:rsid w:val="00792BB4"/>
    <w:rsid w:val="00792D8C"/>
    <w:rsid w:val="00792EB7"/>
    <w:rsid w:val="00793137"/>
    <w:rsid w:val="0079365B"/>
    <w:rsid w:val="00793BE1"/>
    <w:rsid w:val="00794739"/>
    <w:rsid w:val="007947F1"/>
    <w:rsid w:val="00795486"/>
    <w:rsid w:val="00795831"/>
    <w:rsid w:val="00795EEA"/>
    <w:rsid w:val="007962BB"/>
    <w:rsid w:val="007965A6"/>
    <w:rsid w:val="007965F6"/>
    <w:rsid w:val="00796C89"/>
    <w:rsid w:val="00796EB4"/>
    <w:rsid w:val="00796F16"/>
    <w:rsid w:val="0079737B"/>
    <w:rsid w:val="00797721"/>
    <w:rsid w:val="007A0257"/>
    <w:rsid w:val="007A0344"/>
    <w:rsid w:val="007A0419"/>
    <w:rsid w:val="007A053A"/>
    <w:rsid w:val="007A07A0"/>
    <w:rsid w:val="007A092E"/>
    <w:rsid w:val="007A1F84"/>
    <w:rsid w:val="007A2627"/>
    <w:rsid w:val="007A3030"/>
    <w:rsid w:val="007A30C1"/>
    <w:rsid w:val="007A35B7"/>
    <w:rsid w:val="007A4213"/>
    <w:rsid w:val="007A454A"/>
    <w:rsid w:val="007A4B4C"/>
    <w:rsid w:val="007A4E12"/>
    <w:rsid w:val="007A58A4"/>
    <w:rsid w:val="007A5AD4"/>
    <w:rsid w:val="007A5E4C"/>
    <w:rsid w:val="007A5F57"/>
    <w:rsid w:val="007A63E6"/>
    <w:rsid w:val="007A6466"/>
    <w:rsid w:val="007A66C6"/>
    <w:rsid w:val="007A6AC6"/>
    <w:rsid w:val="007A79E5"/>
    <w:rsid w:val="007B0DA2"/>
    <w:rsid w:val="007B0DB8"/>
    <w:rsid w:val="007B1069"/>
    <w:rsid w:val="007B187D"/>
    <w:rsid w:val="007B18CD"/>
    <w:rsid w:val="007B1C8F"/>
    <w:rsid w:val="007B35C8"/>
    <w:rsid w:val="007B46F2"/>
    <w:rsid w:val="007B580B"/>
    <w:rsid w:val="007B5A8D"/>
    <w:rsid w:val="007B5B9A"/>
    <w:rsid w:val="007B5E2F"/>
    <w:rsid w:val="007B6075"/>
    <w:rsid w:val="007B636B"/>
    <w:rsid w:val="007B768B"/>
    <w:rsid w:val="007B7772"/>
    <w:rsid w:val="007B7AC7"/>
    <w:rsid w:val="007B7EEE"/>
    <w:rsid w:val="007C093A"/>
    <w:rsid w:val="007C17DC"/>
    <w:rsid w:val="007C1EE1"/>
    <w:rsid w:val="007C200B"/>
    <w:rsid w:val="007C30C5"/>
    <w:rsid w:val="007C3CEA"/>
    <w:rsid w:val="007C40B7"/>
    <w:rsid w:val="007C4DDE"/>
    <w:rsid w:val="007C4E90"/>
    <w:rsid w:val="007C5168"/>
    <w:rsid w:val="007C530D"/>
    <w:rsid w:val="007C53D6"/>
    <w:rsid w:val="007C561F"/>
    <w:rsid w:val="007C5BA3"/>
    <w:rsid w:val="007C5F91"/>
    <w:rsid w:val="007C6A29"/>
    <w:rsid w:val="007C6F35"/>
    <w:rsid w:val="007C783C"/>
    <w:rsid w:val="007C7CAC"/>
    <w:rsid w:val="007C7D6E"/>
    <w:rsid w:val="007D0218"/>
    <w:rsid w:val="007D09D5"/>
    <w:rsid w:val="007D0D3B"/>
    <w:rsid w:val="007D1751"/>
    <w:rsid w:val="007D17FE"/>
    <w:rsid w:val="007D1816"/>
    <w:rsid w:val="007D19D5"/>
    <w:rsid w:val="007D1A2A"/>
    <w:rsid w:val="007D1B6A"/>
    <w:rsid w:val="007D2028"/>
    <w:rsid w:val="007D2127"/>
    <w:rsid w:val="007D23E9"/>
    <w:rsid w:val="007D2653"/>
    <w:rsid w:val="007D2BE2"/>
    <w:rsid w:val="007D2FD8"/>
    <w:rsid w:val="007D30B6"/>
    <w:rsid w:val="007D33AF"/>
    <w:rsid w:val="007D3636"/>
    <w:rsid w:val="007D37BB"/>
    <w:rsid w:val="007D39C4"/>
    <w:rsid w:val="007D3C0A"/>
    <w:rsid w:val="007D3D4A"/>
    <w:rsid w:val="007D40CF"/>
    <w:rsid w:val="007D4305"/>
    <w:rsid w:val="007D4714"/>
    <w:rsid w:val="007D49E6"/>
    <w:rsid w:val="007D5055"/>
    <w:rsid w:val="007D5225"/>
    <w:rsid w:val="007D5911"/>
    <w:rsid w:val="007D5A06"/>
    <w:rsid w:val="007D5B62"/>
    <w:rsid w:val="007D5BCC"/>
    <w:rsid w:val="007D63F4"/>
    <w:rsid w:val="007D67BF"/>
    <w:rsid w:val="007D680E"/>
    <w:rsid w:val="007D707E"/>
    <w:rsid w:val="007D77F4"/>
    <w:rsid w:val="007D7A49"/>
    <w:rsid w:val="007D7C4F"/>
    <w:rsid w:val="007D7FF3"/>
    <w:rsid w:val="007E03DB"/>
    <w:rsid w:val="007E0488"/>
    <w:rsid w:val="007E08D9"/>
    <w:rsid w:val="007E09EA"/>
    <w:rsid w:val="007E198D"/>
    <w:rsid w:val="007E1C2C"/>
    <w:rsid w:val="007E2CEA"/>
    <w:rsid w:val="007E3290"/>
    <w:rsid w:val="007E335E"/>
    <w:rsid w:val="007E3719"/>
    <w:rsid w:val="007E3DA9"/>
    <w:rsid w:val="007E3E74"/>
    <w:rsid w:val="007E3FB6"/>
    <w:rsid w:val="007E42CA"/>
    <w:rsid w:val="007E4B9C"/>
    <w:rsid w:val="007E4D6F"/>
    <w:rsid w:val="007E516C"/>
    <w:rsid w:val="007E519E"/>
    <w:rsid w:val="007E52D4"/>
    <w:rsid w:val="007E5BB2"/>
    <w:rsid w:val="007E5D6B"/>
    <w:rsid w:val="007E66BF"/>
    <w:rsid w:val="007E67A8"/>
    <w:rsid w:val="007E6C47"/>
    <w:rsid w:val="007E6E52"/>
    <w:rsid w:val="007E6EE6"/>
    <w:rsid w:val="007E7CBA"/>
    <w:rsid w:val="007F03C1"/>
    <w:rsid w:val="007F03DF"/>
    <w:rsid w:val="007F07BA"/>
    <w:rsid w:val="007F0D55"/>
    <w:rsid w:val="007F0F74"/>
    <w:rsid w:val="007F16B2"/>
    <w:rsid w:val="007F20B3"/>
    <w:rsid w:val="007F2459"/>
    <w:rsid w:val="007F2E23"/>
    <w:rsid w:val="007F3047"/>
    <w:rsid w:val="007F3154"/>
    <w:rsid w:val="007F34B1"/>
    <w:rsid w:val="007F39A3"/>
    <w:rsid w:val="007F39CA"/>
    <w:rsid w:val="007F3B63"/>
    <w:rsid w:val="007F43C5"/>
    <w:rsid w:val="007F45CC"/>
    <w:rsid w:val="007F4D83"/>
    <w:rsid w:val="007F4EB3"/>
    <w:rsid w:val="007F5591"/>
    <w:rsid w:val="007F6C13"/>
    <w:rsid w:val="007F7475"/>
    <w:rsid w:val="007F77A7"/>
    <w:rsid w:val="007F7C56"/>
    <w:rsid w:val="007F7D17"/>
    <w:rsid w:val="007F7DBC"/>
    <w:rsid w:val="00800703"/>
    <w:rsid w:val="008007EE"/>
    <w:rsid w:val="00800869"/>
    <w:rsid w:val="008013E0"/>
    <w:rsid w:val="0080147C"/>
    <w:rsid w:val="0080149A"/>
    <w:rsid w:val="008014CF"/>
    <w:rsid w:val="00801A1E"/>
    <w:rsid w:val="00801C74"/>
    <w:rsid w:val="00801DDE"/>
    <w:rsid w:val="00802B1C"/>
    <w:rsid w:val="00802F36"/>
    <w:rsid w:val="00803055"/>
    <w:rsid w:val="00803182"/>
    <w:rsid w:val="0080344B"/>
    <w:rsid w:val="00803B4E"/>
    <w:rsid w:val="0080483A"/>
    <w:rsid w:val="00804957"/>
    <w:rsid w:val="00804E3D"/>
    <w:rsid w:val="008053C8"/>
    <w:rsid w:val="008064FC"/>
    <w:rsid w:val="008067BB"/>
    <w:rsid w:val="0080739E"/>
    <w:rsid w:val="008102D3"/>
    <w:rsid w:val="008102DA"/>
    <w:rsid w:val="00810409"/>
    <w:rsid w:val="00810739"/>
    <w:rsid w:val="008107BB"/>
    <w:rsid w:val="00810F57"/>
    <w:rsid w:val="00811217"/>
    <w:rsid w:val="0081135D"/>
    <w:rsid w:val="00811747"/>
    <w:rsid w:val="00811A7E"/>
    <w:rsid w:val="00811D8D"/>
    <w:rsid w:val="00812C99"/>
    <w:rsid w:val="00812CDD"/>
    <w:rsid w:val="00812E89"/>
    <w:rsid w:val="00813007"/>
    <w:rsid w:val="00813672"/>
    <w:rsid w:val="0081388B"/>
    <w:rsid w:val="008143FE"/>
    <w:rsid w:val="008147B7"/>
    <w:rsid w:val="00814939"/>
    <w:rsid w:val="00816385"/>
    <w:rsid w:val="00816518"/>
    <w:rsid w:val="008168A5"/>
    <w:rsid w:val="0081696B"/>
    <w:rsid w:val="00816F95"/>
    <w:rsid w:val="00817732"/>
    <w:rsid w:val="0081777D"/>
    <w:rsid w:val="008177C5"/>
    <w:rsid w:val="00817950"/>
    <w:rsid w:val="008179D4"/>
    <w:rsid w:val="008202A8"/>
    <w:rsid w:val="008205A7"/>
    <w:rsid w:val="00820E1F"/>
    <w:rsid w:val="00820EC2"/>
    <w:rsid w:val="008211E1"/>
    <w:rsid w:val="00821949"/>
    <w:rsid w:val="0082251E"/>
    <w:rsid w:val="008231AB"/>
    <w:rsid w:val="00823262"/>
    <w:rsid w:val="00823331"/>
    <w:rsid w:val="0082380B"/>
    <w:rsid w:val="00823D0F"/>
    <w:rsid w:val="00824B65"/>
    <w:rsid w:val="00825957"/>
    <w:rsid w:val="008260B1"/>
    <w:rsid w:val="008263CE"/>
    <w:rsid w:val="008266B8"/>
    <w:rsid w:val="00827542"/>
    <w:rsid w:val="00827852"/>
    <w:rsid w:val="008278A6"/>
    <w:rsid w:val="008279F6"/>
    <w:rsid w:val="00827C06"/>
    <w:rsid w:val="00830174"/>
    <w:rsid w:val="00830D44"/>
    <w:rsid w:val="008311B5"/>
    <w:rsid w:val="00831554"/>
    <w:rsid w:val="008319BD"/>
    <w:rsid w:val="0083296D"/>
    <w:rsid w:val="00832A9C"/>
    <w:rsid w:val="00832E5F"/>
    <w:rsid w:val="0083329B"/>
    <w:rsid w:val="00834C5A"/>
    <w:rsid w:val="00834F32"/>
    <w:rsid w:val="00835300"/>
    <w:rsid w:val="008356C3"/>
    <w:rsid w:val="0083692C"/>
    <w:rsid w:val="00836CAA"/>
    <w:rsid w:val="00836D8E"/>
    <w:rsid w:val="00836FF5"/>
    <w:rsid w:val="008370AE"/>
    <w:rsid w:val="00837178"/>
    <w:rsid w:val="00837408"/>
    <w:rsid w:val="00837BD8"/>
    <w:rsid w:val="00837F60"/>
    <w:rsid w:val="00840271"/>
    <w:rsid w:val="00840577"/>
    <w:rsid w:val="008409DC"/>
    <w:rsid w:val="00840AF4"/>
    <w:rsid w:val="00840B63"/>
    <w:rsid w:val="00840D51"/>
    <w:rsid w:val="00841851"/>
    <w:rsid w:val="00841A54"/>
    <w:rsid w:val="00841AF8"/>
    <w:rsid w:val="00841B67"/>
    <w:rsid w:val="00842151"/>
    <w:rsid w:val="00842C33"/>
    <w:rsid w:val="008431E4"/>
    <w:rsid w:val="00843448"/>
    <w:rsid w:val="00843580"/>
    <w:rsid w:val="00843DB9"/>
    <w:rsid w:val="00844619"/>
    <w:rsid w:val="008450E5"/>
    <w:rsid w:val="00845134"/>
    <w:rsid w:val="0084526C"/>
    <w:rsid w:val="008454B6"/>
    <w:rsid w:val="00845BEE"/>
    <w:rsid w:val="00847206"/>
    <w:rsid w:val="00847463"/>
    <w:rsid w:val="008503DA"/>
    <w:rsid w:val="00850980"/>
    <w:rsid w:val="00851890"/>
    <w:rsid w:val="00852038"/>
    <w:rsid w:val="00852BB3"/>
    <w:rsid w:val="00852DE9"/>
    <w:rsid w:val="00852F97"/>
    <w:rsid w:val="00853345"/>
    <w:rsid w:val="00853F47"/>
    <w:rsid w:val="00854062"/>
    <w:rsid w:val="00854185"/>
    <w:rsid w:val="008545FB"/>
    <w:rsid w:val="0085468E"/>
    <w:rsid w:val="00854C63"/>
    <w:rsid w:val="0085526B"/>
    <w:rsid w:val="008556B8"/>
    <w:rsid w:val="00855B0A"/>
    <w:rsid w:val="00855F2F"/>
    <w:rsid w:val="008562BF"/>
    <w:rsid w:val="0085668D"/>
    <w:rsid w:val="00856C99"/>
    <w:rsid w:val="00856EF6"/>
    <w:rsid w:val="00856FE4"/>
    <w:rsid w:val="008573E5"/>
    <w:rsid w:val="008577FF"/>
    <w:rsid w:val="00857E89"/>
    <w:rsid w:val="0086009C"/>
    <w:rsid w:val="00860213"/>
    <w:rsid w:val="00860FE1"/>
    <w:rsid w:val="00861501"/>
    <w:rsid w:val="00861835"/>
    <w:rsid w:val="00861D4E"/>
    <w:rsid w:val="00862232"/>
    <w:rsid w:val="0086237B"/>
    <w:rsid w:val="0086303C"/>
    <w:rsid w:val="00863066"/>
    <w:rsid w:val="008633D6"/>
    <w:rsid w:val="0086399C"/>
    <w:rsid w:val="00863A06"/>
    <w:rsid w:val="00863A98"/>
    <w:rsid w:val="00863AC6"/>
    <w:rsid w:val="00864148"/>
    <w:rsid w:val="00864621"/>
    <w:rsid w:val="0086476F"/>
    <w:rsid w:val="00864B57"/>
    <w:rsid w:val="00864B62"/>
    <w:rsid w:val="00864BBC"/>
    <w:rsid w:val="00864C3D"/>
    <w:rsid w:val="00864DAA"/>
    <w:rsid w:val="00864F97"/>
    <w:rsid w:val="00865023"/>
    <w:rsid w:val="00865104"/>
    <w:rsid w:val="008659C8"/>
    <w:rsid w:val="00865C21"/>
    <w:rsid w:val="00865E34"/>
    <w:rsid w:val="008660FE"/>
    <w:rsid w:val="008662F7"/>
    <w:rsid w:val="0086635F"/>
    <w:rsid w:val="008663D1"/>
    <w:rsid w:val="0086678B"/>
    <w:rsid w:val="00867B7E"/>
    <w:rsid w:val="0087042A"/>
    <w:rsid w:val="008708C5"/>
    <w:rsid w:val="00870907"/>
    <w:rsid w:val="00870B88"/>
    <w:rsid w:val="00870C83"/>
    <w:rsid w:val="00871624"/>
    <w:rsid w:val="0087168E"/>
    <w:rsid w:val="008716CB"/>
    <w:rsid w:val="00871C2F"/>
    <w:rsid w:val="00872EBF"/>
    <w:rsid w:val="00873018"/>
    <w:rsid w:val="0087313C"/>
    <w:rsid w:val="008738F6"/>
    <w:rsid w:val="00873A88"/>
    <w:rsid w:val="00873CBD"/>
    <w:rsid w:val="008744BF"/>
    <w:rsid w:val="00874728"/>
    <w:rsid w:val="008747C3"/>
    <w:rsid w:val="00874FFA"/>
    <w:rsid w:val="00875227"/>
    <w:rsid w:val="00875339"/>
    <w:rsid w:val="008755F0"/>
    <w:rsid w:val="008757B7"/>
    <w:rsid w:val="008757E4"/>
    <w:rsid w:val="00875D5C"/>
    <w:rsid w:val="008762B6"/>
    <w:rsid w:val="00876A7C"/>
    <w:rsid w:val="00876B58"/>
    <w:rsid w:val="00876D65"/>
    <w:rsid w:val="00877DDA"/>
    <w:rsid w:val="008802BC"/>
    <w:rsid w:val="00880540"/>
    <w:rsid w:val="008806FC"/>
    <w:rsid w:val="008807F3"/>
    <w:rsid w:val="00881891"/>
    <w:rsid w:val="0088261F"/>
    <w:rsid w:val="00882691"/>
    <w:rsid w:val="0088288A"/>
    <w:rsid w:val="00882F98"/>
    <w:rsid w:val="00883000"/>
    <w:rsid w:val="008831BB"/>
    <w:rsid w:val="008832B0"/>
    <w:rsid w:val="00883599"/>
    <w:rsid w:val="00883BEE"/>
    <w:rsid w:val="00883C95"/>
    <w:rsid w:val="00884411"/>
    <w:rsid w:val="00884801"/>
    <w:rsid w:val="0088483D"/>
    <w:rsid w:val="00884C53"/>
    <w:rsid w:val="00885AD2"/>
    <w:rsid w:val="00885BCB"/>
    <w:rsid w:val="00886510"/>
    <w:rsid w:val="00886D90"/>
    <w:rsid w:val="0088712B"/>
    <w:rsid w:val="008874B0"/>
    <w:rsid w:val="00887567"/>
    <w:rsid w:val="008877AE"/>
    <w:rsid w:val="00887A70"/>
    <w:rsid w:val="00887CA5"/>
    <w:rsid w:val="00890368"/>
    <w:rsid w:val="00891825"/>
    <w:rsid w:val="00891CB5"/>
    <w:rsid w:val="00891FE9"/>
    <w:rsid w:val="008926B0"/>
    <w:rsid w:val="00892DCF"/>
    <w:rsid w:val="008932D5"/>
    <w:rsid w:val="00893307"/>
    <w:rsid w:val="00893710"/>
    <w:rsid w:val="00893750"/>
    <w:rsid w:val="00893869"/>
    <w:rsid w:val="00893CE5"/>
    <w:rsid w:val="00893D16"/>
    <w:rsid w:val="00894128"/>
    <w:rsid w:val="00895093"/>
    <w:rsid w:val="00895243"/>
    <w:rsid w:val="00895E2F"/>
    <w:rsid w:val="00895EB6"/>
    <w:rsid w:val="00895F88"/>
    <w:rsid w:val="00895FA7"/>
    <w:rsid w:val="00895FD2"/>
    <w:rsid w:val="00896383"/>
    <w:rsid w:val="00896429"/>
    <w:rsid w:val="0089694A"/>
    <w:rsid w:val="00896C06"/>
    <w:rsid w:val="00897AE2"/>
    <w:rsid w:val="00897D51"/>
    <w:rsid w:val="008A02D9"/>
    <w:rsid w:val="008A035C"/>
    <w:rsid w:val="008A0463"/>
    <w:rsid w:val="008A094C"/>
    <w:rsid w:val="008A0ADE"/>
    <w:rsid w:val="008A0AF0"/>
    <w:rsid w:val="008A0DFA"/>
    <w:rsid w:val="008A1186"/>
    <w:rsid w:val="008A16C7"/>
    <w:rsid w:val="008A250D"/>
    <w:rsid w:val="008A2587"/>
    <w:rsid w:val="008A2C5B"/>
    <w:rsid w:val="008A2C6D"/>
    <w:rsid w:val="008A2C77"/>
    <w:rsid w:val="008A2CA8"/>
    <w:rsid w:val="008A2ED6"/>
    <w:rsid w:val="008A3105"/>
    <w:rsid w:val="008A33D9"/>
    <w:rsid w:val="008A353B"/>
    <w:rsid w:val="008A3613"/>
    <w:rsid w:val="008A463E"/>
    <w:rsid w:val="008A4A40"/>
    <w:rsid w:val="008A5012"/>
    <w:rsid w:val="008A609C"/>
    <w:rsid w:val="008A61A0"/>
    <w:rsid w:val="008A623F"/>
    <w:rsid w:val="008A660B"/>
    <w:rsid w:val="008A6AF0"/>
    <w:rsid w:val="008A6CA1"/>
    <w:rsid w:val="008A77F1"/>
    <w:rsid w:val="008B0175"/>
    <w:rsid w:val="008B0648"/>
    <w:rsid w:val="008B06D0"/>
    <w:rsid w:val="008B0BF5"/>
    <w:rsid w:val="008B1A6F"/>
    <w:rsid w:val="008B1E59"/>
    <w:rsid w:val="008B21B9"/>
    <w:rsid w:val="008B22CE"/>
    <w:rsid w:val="008B24E0"/>
    <w:rsid w:val="008B2755"/>
    <w:rsid w:val="008B28B4"/>
    <w:rsid w:val="008B2B3E"/>
    <w:rsid w:val="008B2C3F"/>
    <w:rsid w:val="008B3030"/>
    <w:rsid w:val="008B30D1"/>
    <w:rsid w:val="008B32DF"/>
    <w:rsid w:val="008B33CA"/>
    <w:rsid w:val="008B3AEC"/>
    <w:rsid w:val="008B3D8A"/>
    <w:rsid w:val="008B4D72"/>
    <w:rsid w:val="008B5D84"/>
    <w:rsid w:val="008B63CC"/>
    <w:rsid w:val="008B64B7"/>
    <w:rsid w:val="008B676C"/>
    <w:rsid w:val="008B6CF2"/>
    <w:rsid w:val="008B6F4E"/>
    <w:rsid w:val="008B7084"/>
    <w:rsid w:val="008B7232"/>
    <w:rsid w:val="008B7291"/>
    <w:rsid w:val="008B79C0"/>
    <w:rsid w:val="008C0DDC"/>
    <w:rsid w:val="008C1004"/>
    <w:rsid w:val="008C1023"/>
    <w:rsid w:val="008C105C"/>
    <w:rsid w:val="008C152A"/>
    <w:rsid w:val="008C17DD"/>
    <w:rsid w:val="008C194C"/>
    <w:rsid w:val="008C1D75"/>
    <w:rsid w:val="008C1EEE"/>
    <w:rsid w:val="008C29F3"/>
    <w:rsid w:val="008C2D6C"/>
    <w:rsid w:val="008C3678"/>
    <w:rsid w:val="008C3B58"/>
    <w:rsid w:val="008C4229"/>
    <w:rsid w:val="008C4336"/>
    <w:rsid w:val="008C475F"/>
    <w:rsid w:val="008C4860"/>
    <w:rsid w:val="008C5151"/>
    <w:rsid w:val="008C5F52"/>
    <w:rsid w:val="008C6255"/>
    <w:rsid w:val="008C6364"/>
    <w:rsid w:val="008C65A8"/>
    <w:rsid w:val="008C67B8"/>
    <w:rsid w:val="008C68A6"/>
    <w:rsid w:val="008C6AE5"/>
    <w:rsid w:val="008C6CEE"/>
    <w:rsid w:val="008C6EA8"/>
    <w:rsid w:val="008C6EAB"/>
    <w:rsid w:val="008C7047"/>
    <w:rsid w:val="008C706B"/>
    <w:rsid w:val="008C7091"/>
    <w:rsid w:val="008C70BA"/>
    <w:rsid w:val="008C74ED"/>
    <w:rsid w:val="008D07BF"/>
    <w:rsid w:val="008D1055"/>
    <w:rsid w:val="008D22FF"/>
    <w:rsid w:val="008D2321"/>
    <w:rsid w:val="008D23AE"/>
    <w:rsid w:val="008D242D"/>
    <w:rsid w:val="008D2437"/>
    <w:rsid w:val="008D2880"/>
    <w:rsid w:val="008D2D3F"/>
    <w:rsid w:val="008D2E3E"/>
    <w:rsid w:val="008D2FE2"/>
    <w:rsid w:val="008D318A"/>
    <w:rsid w:val="008D324B"/>
    <w:rsid w:val="008D3B15"/>
    <w:rsid w:val="008D3C20"/>
    <w:rsid w:val="008D3CDA"/>
    <w:rsid w:val="008D3F69"/>
    <w:rsid w:val="008D40AC"/>
    <w:rsid w:val="008D4142"/>
    <w:rsid w:val="008D4319"/>
    <w:rsid w:val="008D47A3"/>
    <w:rsid w:val="008D4A49"/>
    <w:rsid w:val="008D4F6B"/>
    <w:rsid w:val="008D52B0"/>
    <w:rsid w:val="008D541A"/>
    <w:rsid w:val="008D5AE7"/>
    <w:rsid w:val="008D5FB5"/>
    <w:rsid w:val="008D5FFF"/>
    <w:rsid w:val="008D61FC"/>
    <w:rsid w:val="008D624F"/>
    <w:rsid w:val="008D636B"/>
    <w:rsid w:val="008D6A9C"/>
    <w:rsid w:val="008D6D17"/>
    <w:rsid w:val="008D6F78"/>
    <w:rsid w:val="008D76E8"/>
    <w:rsid w:val="008D7C0F"/>
    <w:rsid w:val="008E0CDB"/>
    <w:rsid w:val="008E10E0"/>
    <w:rsid w:val="008E1F4F"/>
    <w:rsid w:val="008E27D2"/>
    <w:rsid w:val="008E2AE0"/>
    <w:rsid w:val="008E3187"/>
    <w:rsid w:val="008E32E3"/>
    <w:rsid w:val="008E3474"/>
    <w:rsid w:val="008E3562"/>
    <w:rsid w:val="008E37DD"/>
    <w:rsid w:val="008E3EDA"/>
    <w:rsid w:val="008E4219"/>
    <w:rsid w:val="008E496D"/>
    <w:rsid w:val="008E4998"/>
    <w:rsid w:val="008E4D90"/>
    <w:rsid w:val="008E53B3"/>
    <w:rsid w:val="008E5836"/>
    <w:rsid w:val="008E5C6F"/>
    <w:rsid w:val="008E6620"/>
    <w:rsid w:val="008E668D"/>
    <w:rsid w:val="008E699B"/>
    <w:rsid w:val="008E6DAC"/>
    <w:rsid w:val="008E6FC9"/>
    <w:rsid w:val="008F046C"/>
    <w:rsid w:val="008F07A4"/>
    <w:rsid w:val="008F07BF"/>
    <w:rsid w:val="008F0ABC"/>
    <w:rsid w:val="008F0B19"/>
    <w:rsid w:val="008F0CB9"/>
    <w:rsid w:val="008F141A"/>
    <w:rsid w:val="008F21F3"/>
    <w:rsid w:val="008F2A16"/>
    <w:rsid w:val="008F32F9"/>
    <w:rsid w:val="008F3B22"/>
    <w:rsid w:val="008F3E2E"/>
    <w:rsid w:val="008F3FF1"/>
    <w:rsid w:val="008F45E7"/>
    <w:rsid w:val="008F4E9A"/>
    <w:rsid w:val="008F4EBC"/>
    <w:rsid w:val="008F4F1D"/>
    <w:rsid w:val="008F53BD"/>
    <w:rsid w:val="008F57E3"/>
    <w:rsid w:val="008F5B4F"/>
    <w:rsid w:val="008F627D"/>
    <w:rsid w:val="008F6B08"/>
    <w:rsid w:val="008F7231"/>
    <w:rsid w:val="008F72D7"/>
    <w:rsid w:val="008F7588"/>
    <w:rsid w:val="008F77F7"/>
    <w:rsid w:val="008F7A38"/>
    <w:rsid w:val="008F7BEA"/>
    <w:rsid w:val="008F7C63"/>
    <w:rsid w:val="008F7CFA"/>
    <w:rsid w:val="008F7DED"/>
    <w:rsid w:val="008F7F84"/>
    <w:rsid w:val="00900300"/>
    <w:rsid w:val="00900514"/>
    <w:rsid w:val="00901040"/>
    <w:rsid w:val="00901112"/>
    <w:rsid w:val="00901183"/>
    <w:rsid w:val="009018DD"/>
    <w:rsid w:val="0090198A"/>
    <w:rsid w:val="00901EEE"/>
    <w:rsid w:val="009024F0"/>
    <w:rsid w:val="00902928"/>
    <w:rsid w:val="00902948"/>
    <w:rsid w:val="00902D50"/>
    <w:rsid w:val="0090480F"/>
    <w:rsid w:val="009049EA"/>
    <w:rsid w:val="00904B87"/>
    <w:rsid w:val="009050AE"/>
    <w:rsid w:val="00905DA4"/>
    <w:rsid w:val="00906B9B"/>
    <w:rsid w:val="00907212"/>
    <w:rsid w:val="009072AC"/>
    <w:rsid w:val="00907432"/>
    <w:rsid w:val="00907AF0"/>
    <w:rsid w:val="00907FDE"/>
    <w:rsid w:val="009104B0"/>
    <w:rsid w:val="00910546"/>
    <w:rsid w:val="0091100C"/>
    <w:rsid w:val="009111E2"/>
    <w:rsid w:val="009111F3"/>
    <w:rsid w:val="00911306"/>
    <w:rsid w:val="0091151E"/>
    <w:rsid w:val="0091173C"/>
    <w:rsid w:val="00911987"/>
    <w:rsid w:val="00911F3B"/>
    <w:rsid w:val="009123D7"/>
    <w:rsid w:val="00912B4C"/>
    <w:rsid w:val="00912CE0"/>
    <w:rsid w:val="00912EB7"/>
    <w:rsid w:val="00913480"/>
    <w:rsid w:val="0091383E"/>
    <w:rsid w:val="00914F96"/>
    <w:rsid w:val="0091509E"/>
    <w:rsid w:val="009156C9"/>
    <w:rsid w:val="00915C2B"/>
    <w:rsid w:val="00915F6F"/>
    <w:rsid w:val="0091627E"/>
    <w:rsid w:val="0091646C"/>
    <w:rsid w:val="00916A45"/>
    <w:rsid w:val="00916A6E"/>
    <w:rsid w:val="00916B7F"/>
    <w:rsid w:val="00916E10"/>
    <w:rsid w:val="009170EA"/>
    <w:rsid w:val="0091721B"/>
    <w:rsid w:val="0091768A"/>
    <w:rsid w:val="009177CE"/>
    <w:rsid w:val="00917EEF"/>
    <w:rsid w:val="00920304"/>
    <w:rsid w:val="009204CF"/>
    <w:rsid w:val="0092075E"/>
    <w:rsid w:val="00920C9D"/>
    <w:rsid w:val="009211AB"/>
    <w:rsid w:val="009214E5"/>
    <w:rsid w:val="00921513"/>
    <w:rsid w:val="00921748"/>
    <w:rsid w:val="0092287C"/>
    <w:rsid w:val="00923604"/>
    <w:rsid w:val="00923819"/>
    <w:rsid w:val="00923B31"/>
    <w:rsid w:val="00923FA7"/>
    <w:rsid w:val="00924199"/>
    <w:rsid w:val="00924236"/>
    <w:rsid w:val="009243DE"/>
    <w:rsid w:val="0092491C"/>
    <w:rsid w:val="00924F40"/>
    <w:rsid w:val="0092504D"/>
    <w:rsid w:val="00925187"/>
    <w:rsid w:val="0092542D"/>
    <w:rsid w:val="009258C6"/>
    <w:rsid w:val="00925A06"/>
    <w:rsid w:val="00925A11"/>
    <w:rsid w:val="00925AA1"/>
    <w:rsid w:val="00925AA2"/>
    <w:rsid w:val="009265AE"/>
    <w:rsid w:val="009265C0"/>
    <w:rsid w:val="009265CD"/>
    <w:rsid w:val="009265E8"/>
    <w:rsid w:val="00926707"/>
    <w:rsid w:val="009271C6"/>
    <w:rsid w:val="009271D6"/>
    <w:rsid w:val="0092772C"/>
    <w:rsid w:val="00927925"/>
    <w:rsid w:val="00927F39"/>
    <w:rsid w:val="00930070"/>
    <w:rsid w:val="009301A1"/>
    <w:rsid w:val="0093024E"/>
    <w:rsid w:val="0093033B"/>
    <w:rsid w:val="009303FA"/>
    <w:rsid w:val="009307D6"/>
    <w:rsid w:val="00930EEC"/>
    <w:rsid w:val="00932061"/>
    <w:rsid w:val="00932443"/>
    <w:rsid w:val="00932520"/>
    <w:rsid w:val="009326AF"/>
    <w:rsid w:val="009332E6"/>
    <w:rsid w:val="00933B41"/>
    <w:rsid w:val="00933C12"/>
    <w:rsid w:val="00934478"/>
    <w:rsid w:val="009349F7"/>
    <w:rsid w:val="00934A0E"/>
    <w:rsid w:val="00934C26"/>
    <w:rsid w:val="00934CAB"/>
    <w:rsid w:val="00934E99"/>
    <w:rsid w:val="00935791"/>
    <w:rsid w:val="0093597A"/>
    <w:rsid w:val="00935BB9"/>
    <w:rsid w:val="009361E8"/>
    <w:rsid w:val="00936484"/>
    <w:rsid w:val="00936614"/>
    <w:rsid w:val="00936C14"/>
    <w:rsid w:val="00936C5B"/>
    <w:rsid w:val="00936ED4"/>
    <w:rsid w:val="0093769F"/>
    <w:rsid w:val="00937D80"/>
    <w:rsid w:val="00940000"/>
    <w:rsid w:val="00940BAC"/>
    <w:rsid w:val="00940F47"/>
    <w:rsid w:val="00941698"/>
    <w:rsid w:val="0094191D"/>
    <w:rsid w:val="00941BDB"/>
    <w:rsid w:val="00941F47"/>
    <w:rsid w:val="0094268C"/>
    <w:rsid w:val="00943736"/>
    <w:rsid w:val="00943A7D"/>
    <w:rsid w:val="00943C44"/>
    <w:rsid w:val="0094430C"/>
    <w:rsid w:val="00944379"/>
    <w:rsid w:val="0094447F"/>
    <w:rsid w:val="00944540"/>
    <w:rsid w:val="009452C0"/>
    <w:rsid w:val="00945C58"/>
    <w:rsid w:val="009465EC"/>
    <w:rsid w:val="00946E2B"/>
    <w:rsid w:val="00947042"/>
    <w:rsid w:val="0094751A"/>
    <w:rsid w:val="0095047E"/>
    <w:rsid w:val="009504F1"/>
    <w:rsid w:val="00950885"/>
    <w:rsid w:val="00950A45"/>
    <w:rsid w:val="009510B6"/>
    <w:rsid w:val="00951338"/>
    <w:rsid w:val="0095137A"/>
    <w:rsid w:val="009514E3"/>
    <w:rsid w:val="009517E0"/>
    <w:rsid w:val="00951BC7"/>
    <w:rsid w:val="00951C6D"/>
    <w:rsid w:val="00951F5E"/>
    <w:rsid w:val="00952155"/>
    <w:rsid w:val="00952D39"/>
    <w:rsid w:val="00952D5B"/>
    <w:rsid w:val="0095354C"/>
    <w:rsid w:val="0095399C"/>
    <w:rsid w:val="0095421D"/>
    <w:rsid w:val="00954576"/>
    <w:rsid w:val="00954900"/>
    <w:rsid w:val="00954A3F"/>
    <w:rsid w:val="00955751"/>
    <w:rsid w:val="00955962"/>
    <w:rsid w:val="00955D2C"/>
    <w:rsid w:val="00955DF6"/>
    <w:rsid w:val="00956756"/>
    <w:rsid w:val="009569F0"/>
    <w:rsid w:val="00956DB6"/>
    <w:rsid w:val="0095706C"/>
    <w:rsid w:val="009576DD"/>
    <w:rsid w:val="00957C5D"/>
    <w:rsid w:val="00960509"/>
    <w:rsid w:val="00960668"/>
    <w:rsid w:val="00960C35"/>
    <w:rsid w:val="00960CA0"/>
    <w:rsid w:val="00960FB6"/>
    <w:rsid w:val="00961015"/>
    <w:rsid w:val="009613F6"/>
    <w:rsid w:val="00961A22"/>
    <w:rsid w:val="00961B53"/>
    <w:rsid w:val="009622B2"/>
    <w:rsid w:val="009625A4"/>
    <w:rsid w:val="009625BE"/>
    <w:rsid w:val="00962CD9"/>
    <w:rsid w:val="00963321"/>
    <w:rsid w:val="00963D47"/>
    <w:rsid w:val="00963F3E"/>
    <w:rsid w:val="0096405E"/>
    <w:rsid w:val="009640BA"/>
    <w:rsid w:val="0096426E"/>
    <w:rsid w:val="00964365"/>
    <w:rsid w:val="00964598"/>
    <w:rsid w:val="0096459A"/>
    <w:rsid w:val="00965124"/>
    <w:rsid w:val="00965389"/>
    <w:rsid w:val="00965D04"/>
    <w:rsid w:val="00965D89"/>
    <w:rsid w:val="0096659C"/>
    <w:rsid w:val="009669A9"/>
    <w:rsid w:val="00966D8B"/>
    <w:rsid w:val="00966E30"/>
    <w:rsid w:val="00966FD6"/>
    <w:rsid w:val="009670E8"/>
    <w:rsid w:val="00967202"/>
    <w:rsid w:val="00967537"/>
    <w:rsid w:val="00967721"/>
    <w:rsid w:val="00967B45"/>
    <w:rsid w:val="00967C5B"/>
    <w:rsid w:val="00967FB5"/>
    <w:rsid w:val="00970071"/>
    <w:rsid w:val="0097069B"/>
    <w:rsid w:val="009706D7"/>
    <w:rsid w:val="00970E9A"/>
    <w:rsid w:val="009716D0"/>
    <w:rsid w:val="00972E5F"/>
    <w:rsid w:val="009731C2"/>
    <w:rsid w:val="009731C6"/>
    <w:rsid w:val="00973419"/>
    <w:rsid w:val="0097349E"/>
    <w:rsid w:val="00973DF0"/>
    <w:rsid w:val="00973EE5"/>
    <w:rsid w:val="009749C5"/>
    <w:rsid w:val="00975384"/>
    <w:rsid w:val="00975574"/>
    <w:rsid w:val="00975609"/>
    <w:rsid w:val="009759FB"/>
    <w:rsid w:val="00975A62"/>
    <w:rsid w:val="009760A5"/>
    <w:rsid w:val="00976A78"/>
    <w:rsid w:val="00976E04"/>
    <w:rsid w:val="00977444"/>
    <w:rsid w:val="009774DD"/>
    <w:rsid w:val="009778D1"/>
    <w:rsid w:val="00977A49"/>
    <w:rsid w:val="00977E66"/>
    <w:rsid w:val="0098003A"/>
    <w:rsid w:val="009804DD"/>
    <w:rsid w:val="009807D1"/>
    <w:rsid w:val="00980AD4"/>
    <w:rsid w:val="00980BD6"/>
    <w:rsid w:val="009810BD"/>
    <w:rsid w:val="009817B4"/>
    <w:rsid w:val="009819A7"/>
    <w:rsid w:val="00981D25"/>
    <w:rsid w:val="00982543"/>
    <w:rsid w:val="00982587"/>
    <w:rsid w:val="00982E50"/>
    <w:rsid w:val="00983292"/>
    <w:rsid w:val="00983A55"/>
    <w:rsid w:val="00983A7E"/>
    <w:rsid w:val="00983C5F"/>
    <w:rsid w:val="009841AC"/>
    <w:rsid w:val="009844CF"/>
    <w:rsid w:val="00984624"/>
    <w:rsid w:val="00984BF4"/>
    <w:rsid w:val="00985429"/>
    <w:rsid w:val="00985899"/>
    <w:rsid w:val="00985CA2"/>
    <w:rsid w:val="00985EBC"/>
    <w:rsid w:val="009868D8"/>
    <w:rsid w:val="0098691B"/>
    <w:rsid w:val="00986CC4"/>
    <w:rsid w:val="00987117"/>
    <w:rsid w:val="00987B2C"/>
    <w:rsid w:val="009908C3"/>
    <w:rsid w:val="009915A5"/>
    <w:rsid w:val="009920CB"/>
    <w:rsid w:val="00992320"/>
    <w:rsid w:val="009923C1"/>
    <w:rsid w:val="009924D6"/>
    <w:rsid w:val="00992BCA"/>
    <w:rsid w:val="00992CBE"/>
    <w:rsid w:val="00992D61"/>
    <w:rsid w:val="00993EB4"/>
    <w:rsid w:val="00994320"/>
    <w:rsid w:val="0099453B"/>
    <w:rsid w:val="009946B1"/>
    <w:rsid w:val="0099556C"/>
    <w:rsid w:val="009962C4"/>
    <w:rsid w:val="00996926"/>
    <w:rsid w:val="00996D29"/>
    <w:rsid w:val="0099718F"/>
    <w:rsid w:val="009973C3"/>
    <w:rsid w:val="00997437"/>
    <w:rsid w:val="009975D0"/>
    <w:rsid w:val="00997C95"/>
    <w:rsid w:val="009A06EF"/>
    <w:rsid w:val="009A08D6"/>
    <w:rsid w:val="009A0AD7"/>
    <w:rsid w:val="009A0E89"/>
    <w:rsid w:val="009A126B"/>
    <w:rsid w:val="009A1A0A"/>
    <w:rsid w:val="009A1E98"/>
    <w:rsid w:val="009A2054"/>
    <w:rsid w:val="009A2B1E"/>
    <w:rsid w:val="009A2C7F"/>
    <w:rsid w:val="009A3018"/>
    <w:rsid w:val="009A30A9"/>
    <w:rsid w:val="009A315D"/>
    <w:rsid w:val="009A3BB0"/>
    <w:rsid w:val="009A3FB6"/>
    <w:rsid w:val="009A4806"/>
    <w:rsid w:val="009A4F65"/>
    <w:rsid w:val="009A4FED"/>
    <w:rsid w:val="009A5723"/>
    <w:rsid w:val="009A5937"/>
    <w:rsid w:val="009A5C60"/>
    <w:rsid w:val="009A6128"/>
    <w:rsid w:val="009A6180"/>
    <w:rsid w:val="009A6205"/>
    <w:rsid w:val="009A62A3"/>
    <w:rsid w:val="009A6DA6"/>
    <w:rsid w:val="009A711D"/>
    <w:rsid w:val="009A7EB5"/>
    <w:rsid w:val="009B02E5"/>
    <w:rsid w:val="009B0640"/>
    <w:rsid w:val="009B1533"/>
    <w:rsid w:val="009B1E7A"/>
    <w:rsid w:val="009B2802"/>
    <w:rsid w:val="009B2C40"/>
    <w:rsid w:val="009B2D29"/>
    <w:rsid w:val="009B3447"/>
    <w:rsid w:val="009B3602"/>
    <w:rsid w:val="009B3E00"/>
    <w:rsid w:val="009B4013"/>
    <w:rsid w:val="009B4591"/>
    <w:rsid w:val="009B4B5C"/>
    <w:rsid w:val="009B53DA"/>
    <w:rsid w:val="009B693F"/>
    <w:rsid w:val="009B6FD5"/>
    <w:rsid w:val="009B773F"/>
    <w:rsid w:val="009C0155"/>
    <w:rsid w:val="009C0FC7"/>
    <w:rsid w:val="009C11C1"/>
    <w:rsid w:val="009C1416"/>
    <w:rsid w:val="009C1F8D"/>
    <w:rsid w:val="009C26E0"/>
    <w:rsid w:val="009C2AFF"/>
    <w:rsid w:val="009C2C70"/>
    <w:rsid w:val="009C2DD7"/>
    <w:rsid w:val="009C2E64"/>
    <w:rsid w:val="009C3008"/>
    <w:rsid w:val="009C3388"/>
    <w:rsid w:val="009C3949"/>
    <w:rsid w:val="009C3994"/>
    <w:rsid w:val="009C3D46"/>
    <w:rsid w:val="009C41C7"/>
    <w:rsid w:val="009C450F"/>
    <w:rsid w:val="009C4641"/>
    <w:rsid w:val="009C47BF"/>
    <w:rsid w:val="009C49E5"/>
    <w:rsid w:val="009C4A55"/>
    <w:rsid w:val="009C4BD7"/>
    <w:rsid w:val="009C4BF7"/>
    <w:rsid w:val="009C4D19"/>
    <w:rsid w:val="009C4DBB"/>
    <w:rsid w:val="009C4E1C"/>
    <w:rsid w:val="009C4FAB"/>
    <w:rsid w:val="009C59A3"/>
    <w:rsid w:val="009C5E2C"/>
    <w:rsid w:val="009C6116"/>
    <w:rsid w:val="009C62D4"/>
    <w:rsid w:val="009C649C"/>
    <w:rsid w:val="009C65B4"/>
    <w:rsid w:val="009C6988"/>
    <w:rsid w:val="009C766C"/>
    <w:rsid w:val="009C7750"/>
    <w:rsid w:val="009C7C9A"/>
    <w:rsid w:val="009D0317"/>
    <w:rsid w:val="009D1432"/>
    <w:rsid w:val="009D1531"/>
    <w:rsid w:val="009D1557"/>
    <w:rsid w:val="009D18A9"/>
    <w:rsid w:val="009D1BC6"/>
    <w:rsid w:val="009D2EAB"/>
    <w:rsid w:val="009D319D"/>
    <w:rsid w:val="009D3AFF"/>
    <w:rsid w:val="009D3D4C"/>
    <w:rsid w:val="009D421D"/>
    <w:rsid w:val="009D493A"/>
    <w:rsid w:val="009D4E82"/>
    <w:rsid w:val="009D511C"/>
    <w:rsid w:val="009D5681"/>
    <w:rsid w:val="009D5E14"/>
    <w:rsid w:val="009D5EF5"/>
    <w:rsid w:val="009D7818"/>
    <w:rsid w:val="009D7A26"/>
    <w:rsid w:val="009E01DE"/>
    <w:rsid w:val="009E0254"/>
    <w:rsid w:val="009E097E"/>
    <w:rsid w:val="009E1013"/>
    <w:rsid w:val="009E111B"/>
    <w:rsid w:val="009E1395"/>
    <w:rsid w:val="009E20BA"/>
    <w:rsid w:val="009E2635"/>
    <w:rsid w:val="009E32A0"/>
    <w:rsid w:val="009E3B34"/>
    <w:rsid w:val="009E3FBB"/>
    <w:rsid w:val="009E42CE"/>
    <w:rsid w:val="009E53B4"/>
    <w:rsid w:val="009E59C2"/>
    <w:rsid w:val="009E61EA"/>
    <w:rsid w:val="009E6F0F"/>
    <w:rsid w:val="009E7D08"/>
    <w:rsid w:val="009F10A9"/>
    <w:rsid w:val="009F15AF"/>
    <w:rsid w:val="009F1773"/>
    <w:rsid w:val="009F18B7"/>
    <w:rsid w:val="009F1D2C"/>
    <w:rsid w:val="009F2BCF"/>
    <w:rsid w:val="009F2C2B"/>
    <w:rsid w:val="009F2FF7"/>
    <w:rsid w:val="009F34B6"/>
    <w:rsid w:val="009F393C"/>
    <w:rsid w:val="009F3A22"/>
    <w:rsid w:val="009F3C95"/>
    <w:rsid w:val="009F3DA4"/>
    <w:rsid w:val="009F401A"/>
    <w:rsid w:val="009F4209"/>
    <w:rsid w:val="009F45D4"/>
    <w:rsid w:val="009F4607"/>
    <w:rsid w:val="009F4CCB"/>
    <w:rsid w:val="009F5417"/>
    <w:rsid w:val="009F57B3"/>
    <w:rsid w:val="009F5A14"/>
    <w:rsid w:val="009F5EDF"/>
    <w:rsid w:val="009F618D"/>
    <w:rsid w:val="009F6CA3"/>
    <w:rsid w:val="009F6E69"/>
    <w:rsid w:val="009F70E4"/>
    <w:rsid w:val="009F71DB"/>
    <w:rsid w:val="009F733E"/>
    <w:rsid w:val="009F7578"/>
    <w:rsid w:val="00A00964"/>
    <w:rsid w:val="00A01196"/>
    <w:rsid w:val="00A01259"/>
    <w:rsid w:val="00A014A8"/>
    <w:rsid w:val="00A01651"/>
    <w:rsid w:val="00A01E5E"/>
    <w:rsid w:val="00A02F1B"/>
    <w:rsid w:val="00A03A32"/>
    <w:rsid w:val="00A03A90"/>
    <w:rsid w:val="00A04027"/>
    <w:rsid w:val="00A04439"/>
    <w:rsid w:val="00A04D36"/>
    <w:rsid w:val="00A04F05"/>
    <w:rsid w:val="00A05378"/>
    <w:rsid w:val="00A05752"/>
    <w:rsid w:val="00A0626E"/>
    <w:rsid w:val="00A062EE"/>
    <w:rsid w:val="00A06467"/>
    <w:rsid w:val="00A065F1"/>
    <w:rsid w:val="00A06A16"/>
    <w:rsid w:val="00A06C12"/>
    <w:rsid w:val="00A06F16"/>
    <w:rsid w:val="00A06F20"/>
    <w:rsid w:val="00A07D0D"/>
    <w:rsid w:val="00A07E1F"/>
    <w:rsid w:val="00A07EAD"/>
    <w:rsid w:val="00A07FAC"/>
    <w:rsid w:val="00A10599"/>
    <w:rsid w:val="00A10881"/>
    <w:rsid w:val="00A10C1A"/>
    <w:rsid w:val="00A11548"/>
    <w:rsid w:val="00A1154D"/>
    <w:rsid w:val="00A1165C"/>
    <w:rsid w:val="00A11824"/>
    <w:rsid w:val="00A11967"/>
    <w:rsid w:val="00A11A24"/>
    <w:rsid w:val="00A11AD7"/>
    <w:rsid w:val="00A1210E"/>
    <w:rsid w:val="00A12126"/>
    <w:rsid w:val="00A1223B"/>
    <w:rsid w:val="00A123F1"/>
    <w:rsid w:val="00A12C72"/>
    <w:rsid w:val="00A13694"/>
    <w:rsid w:val="00A145CE"/>
    <w:rsid w:val="00A14AA0"/>
    <w:rsid w:val="00A14BF6"/>
    <w:rsid w:val="00A15087"/>
    <w:rsid w:val="00A1586E"/>
    <w:rsid w:val="00A15A7B"/>
    <w:rsid w:val="00A15D49"/>
    <w:rsid w:val="00A165E5"/>
    <w:rsid w:val="00A169B4"/>
    <w:rsid w:val="00A16FA4"/>
    <w:rsid w:val="00A17906"/>
    <w:rsid w:val="00A17BAE"/>
    <w:rsid w:val="00A17C9F"/>
    <w:rsid w:val="00A20281"/>
    <w:rsid w:val="00A206A5"/>
    <w:rsid w:val="00A206D1"/>
    <w:rsid w:val="00A20BA2"/>
    <w:rsid w:val="00A20E4C"/>
    <w:rsid w:val="00A210FC"/>
    <w:rsid w:val="00A2163A"/>
    <w:rsid w:val="00A2175A"/>
    <w:rsid w:val="00A21A49"/>
    <w:rsid w:val="00A21EC0"/>
    <w:rsid w:val="00A2202D"/>
    <w:rsid w:val="00A224EE"/>
    <w:rsid w:val="00A22A4E"/>
    <w:rsid w:val="00A22A81"/>
    <w:rsid w:val="00A22A99"/>
    <w:rsid w:val="00A22B60"/>
    <w:rsid w:val="00A22E76"/>
    <w:rsid w:val="00A22FE3"/>
    <w:rsid w:val="00A235C5"/>
    <w:rsid w:val="00A23705"/>
    <w:rsid w:val="00A23C36"/>
    <w:rsid w:val="00A24673"/>
    <w:rsid w:val="00A24751"/>
    <w:rsid w:val="00A24CEB"/>
    <w:rsid w:val="00A252EE"/>
    <w:rsid w:val="00A25CB0"/>
    <w:rsid w:val="00A25D23"/>
    <w:rsid w:val="00A25E3C"/>
    <w:rsid w:val="00A25E7E"/>
    <w:rsid w:val="00A25EFB"/>
    <w:rsid w:val="00A26068"/>
    <w:rsid w:val="00A2640C"/>
    <w:rsid w:val="00A26561"/>
    <w:rsid w:val="00A26A7B"/>
    <w:rsid w:val="00A27E2E"/>
    <w:rsid w:val="00A27F76"/>
    <w:rsid w:val="00A30577"/>
    <w:rsid w:val="00A30CD0"/>
    <w:rsid w:val="00A32250"/>
    <w:rsid w:val="00A3280D"/>
    <w:rsid w:val="00A32F07"/>
    <w:rsid w:val="00A332A7"/>
    <w:rsid w:val="00A33785"/>
    <w:rsid w:val="00A33FD9"/>
    <w:rsid w:val="00A34021"/>
    <w:rsid w:val="00A342CF"/>
    <w:rsid w:val="00A3436B"/>
    <w:rsid w:val="00A34890"/>
    <w:rsid w:val="00A34DD1"/>
    <w:rsid w:val="00A35256"/>
    <w:rsid w:val="00A353CD"/>
    <w:rsid w:val="00A35481"/>
    <w:rsid w:val="00A3568E"/>
    <w:rsid w:val="00A35B99"/>
    <w:rsid w:val="00A366A3"/>
    <w:rsid w:val="00A36C2D"/>
    <w:rsid w:val="00A36E2B"/>
    <w:rsid w:val="00A4060F"/>
    <w:rsid w:val="00A40720"/>
    <w:rsid w:val="00A4179A"/>
    <w:rsid w:val="00A41AED"/>
    <w:rsid w:val="00A41DBE"/>
    <w:rsid w:val="00A41FEC"/>
    <w:rsid w:val="00A42883"/>
    <w:rsid w:val="00A4335F"/>
    <w:rsid w:val="00A43B7B"/>
    <w:rsid w:val="00A448CA"/>
    <w:rsid w:val="00A450D1"/>
    <w:rsid w:val="00A45879"/>
    <w:rsid w:val="00A4588D"/>
    <w:rsid w:val="00A45C43"/>
    <w:rsid w:val="00A45DF4"/>
    <w:rsid w:val="00A45E13"/>
    <w:rsid w:val="00A45E1C"/>
    <w:rsid w:val="00A46A36"/>
    <w:rsid w:val="00A46AA9"/>
    <w:rsid w:val="00A470C5"/>
    <w:rsid w:val="00A4787A"/>
    <w:rsid w:val="00A47C42"/>
    <w:rsid w:val="00A47DE1"/>
    <w:rsid w:val="00A50400"/>
    <w:rsid w:val="00A50E5C"/>
    <w:rsid w:val="00A51A79"/>
    <w:rsid w:val="00A5243D"/>
    <w:rsid w:val="00A53116"/>
    <w:rsid w:val="00A531E1"/>
    <w:rsid w:val="00A53653"/>
    <w:rsid w:val="00A5416A"/>
    <w:rsid w:val="00A54236"/>
    <w:rsid w:val="00A54FD3"/>
    <w:rsid w:val="00A55305"/>
    <w:rsid w:val="00A55999"/>
    <w:rsid w:val="00A564DE"/>
    <w:rsid w:val="00A56552"/>
    <w:rsid w:val="00A56766"/>
    <w:rsid w:val="00A56F68"/>
    <w:rsid w:val="00A572B8"/>
    <w:rsid w:val="00A57BE0"/>
    <w:rsid w:val="00A57C8B"/>
    <w:rsid w:val="00A606CE"/>
    <w:rsid w:val="00A60960"/>
    <w:rsid w:val="00A610B5"/>
    <w:rsid w:val="00A6118A"/>
    <w:rsid w:val="00A62BE3"/>
    <w:rsid w:val="00A62C06"/>
    <w:rsid w:val="00A62D84"/>
    <w:rsid w:val="00A642F6"/>
    <w:rsid w:val="00A64D7C"/>
    <w:rsid w:val="00A64F78"/>
    <w:rsid w:val="00A6513B"/>
    <w:rsid w:val="00A65184"/>
    <w:rsid w:val="00A65250"/>
    <w:rsid w:val="00A65630"/>
    <w:rsid w:val="00A656D7"/>
    <w:rsid w:val="00A65949"/>
    <w:rsid w:val="00A65B6B"/>
    <w:rsid w:val="00A65BBE"/>
    <w:rsid w:val="00A66203"/>
    <w:rsid w:val="00A668E8"/>
    <w:rsid w:val="00A66F92"/>
    <w:rsid w:val="00A677A8"/>
    <w:rsid w:val="00A679BC"/>
    <w:rsid w:val="00A67C87"/>
    <w:rsid w:val="00A7019F"/>
    <w:rsid w:val="00A704AC"/>
    <w:rsid w:val="00A7055A"/>
    <w:rsid w:val="00A70632"/>
    <w:rsid w:val="00A7075C"/>
    <w:rsid w:val="00A70A25"/>
    <w:rsid w:val="00A70B1E"/>
    <w:rsid w:val="00A70F16"/>
    <w:rsid w:val="00A719EE"/>
    <w:rsid w:val="00A71F25"/>
    <w:rsid w:val="00A72484"/>
    <w:rsid w:val="00A733C4"/>
    <w:rsid w:val="00A736E7"/>
    <w:rsid w:val="00A73D94"/>
    <w:rsid w:val="00A747BE"/>
    <w:rsid w:val="00A74F83"/>
    <w:rsid w:val="00A75393"/>
    <w:rsid w:val="00A753BB"/>
    <w:rsid w:val="00A754C7"/>
    <w:rsid w:val="00A759B1"/>
    <w:rsid w:val="00A75C4A"/>
    <w:rsid w:val="00A75DFA"/>
    <w:rsid w:val="00A7609A"/>
    <w:rsid w:val="00A7689B"/>
    <w:rsid w:val="00A76B91"/>
    <w:rsid w:val="00A76C20"/>
    <w:rsid w:val="00A77159"/>
    <w:rsid w:val="00A77AA3"/>
    <w:rsid w:val="00A77BEC"/>
    <w:rsid w:val="00A77D87"/>
    <w:rsid w:val="00A77F1F"/>
    <w:rsid w:val="00A77FD1"/>
    <w:rsid w:val="00A80542"/>
    <w:rsid w:val="00A8068C"/>
    <w:rsid w:val="00A80CC1"/>
    <w:rsid w:val="00A80D1D"/>
    <w:rsid w:val="00A80E49"/>
    <w:rsid w:val="00A82721"/>
    <w:rsid w:val="00A8346B"/>
    <w:rsid w:val="00A840E4"/>
    <w:rsid w:val="00A84213"/>
    <w:rsid w:val="00A845E7"/>
    <w:rsid w:val="00A8466D"/>
    <w:rsid w:val="00A85078"/>
    <w:rsid w:val="00A85EB1"/>
    <w:rsid w:val="00A86097"/>
    <w:rsid w:val="00A8634D"/>
    <w:rsid w:val="00A8654E"/>
    <w:rsid w:val="00A87BC6"/>
    <w:rsid w:val="00A909F0"/>
    <w:rsid w:val="00A90DA3"/>
    <w:rsid w:val="00A91C74"/>
    <w:rsid w:val="00A920A1"/>
    <w:rsid w:val="00A92C2F"/>
    <w:rsid w:val="00A9308D"/>
    <w:rsid w:val="00A9362D"/>
    <w:rsid w:val="00A9385E"/>
    <w:rsid w:val="00A93E91"/>
    <w:rsid w:val="00A94244"/>
    <w:rsid w:val="00A942C9"/>
    <w:rsid w:val="00A943B2"/>
    <w:rsid w:val="00A947E5"/>
    <w:rsid w:val="00A94EC1"/>
    <w:rsid w:val="00A95110"/>
    <w:rsid w:val="00A953EA"/>
    <w:rsid w:val="00A956C3"/>
    <w:rsid w:val="00A95890"/>
    <w:rsid w:val="00A95B78"/>
    <w:rsid w:val="00A95BC8"/>
    <w:rsid w:val="00A95DDE"/>
    <w:rsid w:val="00A95EB1"/>
    <w:rsid w:val="00A961A8"/>
    <w:rsid w:val="00A96667"/>
    <w:rsid w:val="00A96979"/>
    <w:rsid w:val="00A96C1C"/>
    <w:rsid w:val="00A96DC9"/>
    <w:rsid w:val="00A96E7A"/>
    <w:rsid w:val="00A970B5"/>
    <w:rsid w:val="00A97660"/>
    <w:rsid w:val="00A97814"/>
    <w:rsid w:val="00AA02DD"/>
    <w:rsid w:val="00AA0F3D"/>
    <w:rsid w:val="00AA1466"/>
    <w:rsid w:val="00AA1976"/>
    <w:rsid w:val="00AA19F8"/>
    <w:rsid w:val="00AA1A87"/>
    <w:rsid w:val="00AA1E01"/>
    <w:rsid w:val="00AA1FDD"/>
    <w:rsid w:val="00AA2106"/>
    <w:rsid w:val="00AA2438"/>
    <w:rsid w:val="00AA2523"/>
    <w:rsid w:val="00AA3169"/>
    <w:rsid w:val="00AA418C"/>
    <w:rsid w:val="00AA466B"/>
    <w:rsid w:val="00AA4A57"/>
    <w:rsid w:val="00AA4C4C"/>
    <w:rsid w:val="00AA512F"/>
    <w:rsid w:val="00AA56B8"/>
    <w:rsid w:val="00AA5726"/>
    <w:rsid w:val="00AA61D4"/>
    <w:rsid w:val="00AA6656"/>
    <w:rsid w:val="00AA6B30"/>
    <w:rsid w:val="00AA6F21"/>
    <w:rsid w:val="00AA776D"/>
    <w:rsid w:val="00AA7BE3"/>
    <w:rsid w:val="00AA7F50"/>
    <w:rsid w:val="00AB0CEF"/>
    <w:rsid w:val="00AB1161"/>
    <w:rsid w:val="00AB12AD"/>
    <w:rsid w:val="00AB189D"/>
    <w:rsid w:val="00AB1A23"/>
    <w:rsid w:val="00AB1ADA"/>
    <w:rsid w:val="00AB1EDE"/>
    <w:rsid w:val="00AB227F"/>
    <w:rsid w:val="00AB249C"/>
    <w:rsid w:val="00AB2505"/>
    <w:rsid w:val="00AB268E"/>
    <w:rsid w:val="00AB2933"/>
    <w:rsid w:val="00AB3837"/>
    <w:rsid w:val="00AB39FA"/>
    <w:rsid w:val="00AB3A1D"/>
    <w:rsid w:val="00AB3B52"/>
    <w:rsid w:val="00AB3DEB"/>
    <w:rsid w:val="00AB3E0D"/>
    <w:rsid w:val="00AB40AC"/>
    <w:rsid w:val="00AB41B4"/>
    <w:rsid w:val="00AB425A"/>
    <w:rsid w:val="00AB446B"/>
    <w:rsid w:val="00AB488C"/>
    <w:rsid w:val="00AB4ACC"/>
    <w:rsid w:val="00AB4C65"/>
    <w:rsid w:val="00AB571B"/>
    <w:rsid w:val="00AB5842"/>
    <w:rsid w:val="00AB6112"/>
    <w:rsid w:val="00AB6144"/>
    <w:rsid w:val="00AB6765"/>
    <w:rsid w:val="00AB6D39"/>
    <w:rsid w:val="00AB6E48"/>
    <w:rsid w:val="00AB6E4A"/>
    <w:rsid w:val="00AB6FCA"/>
    <w:rsid w:val="00AB7955"/>
    <w:rsid w:val="00AB7D34"/>
    <w:rsid w:val="00AC035B"/>
    <w:rsid w:val="00AC04B4"/>
    <w:rsid w:val="00AC0E44"/>
    <w:rsid w:val="00AC16A2"/>
    <w:rsid w:val="00AC1854"/>
    <w:rsid w:val="00AC255F"/>
    <w:rsid w:val="00AC27B6"/>
    <w:rsid w:val="00AC28FC"/>
    <w:rsid w:val="00AC2991"/>
    <w:rsid w:val="00AC3431"/>
    <w:rsid w:val="00AC358F"/>
    <w:rsid w:val="00AC38AD"/>
    <w:rsid w:val="00AC39E9"/>
    <w:rsid w:val="00AC4B5A"/>
    <w:rsid w:val="00AC4CD1"/>
    <w:rsid w:val="00AC4FFD"/>
    <w:rsid w:val="00AC5083"/>
    <w:rsid w:val="00AC520C"/>
    <w:rsid w:val="00AC57D4"/>
    <w:rsid w:val="00AC5FDD"/>
    <w:rsid w:val="00AC60E9"/>
    <w:rsid w:val="00AC6352"/>
    <w:rsid w:val="00AC63BE"/>
    <w:rsid w:val="00AC714F"/>
    <w:rsid w:val="00AC7197"/>
    <w:rsid w:val="00AD0523"/>
    <w:rsid w:val="00AD08F9"/>
    <w:rsid w:val="00AD0C12"/>
    <w:rsid w:val="00AD1C5E"/>
    <w:rsid w:val="00AD2330"/>
    <w:rsid w:val="00AD2723"/>
    <w:rsid w:val="00AD274F"/>
    <w:rsid w:val="00AD2861"/>
    <w:rsid w:val="00AD32EA"/>
    <w:rsid w:val="00AD3FC3"/>
    <w:rsid w:val="00AD4135"/>
    <w:rsid w:val="00AD43A0"/>
    <w:rsid w:val="00AD4820"/>
    <w:rsid w:val="00AD4B13"/>
    <w:rsid w:val="00AD4CEE"/>
    <w:rsid w:val="00AD53C9"/>
    <w:rsid w:val="00AD5440"/>
    <w:rsid w:val="00AD55B2"/>
    <w:rsid w:val="00AD5773"/>
    <w:rsid w:val="00AD5E0F"/>
    <w:rsid w:val="00AD6482"/>
    <w:rsid w:val="00AD66C9"/>
    <w:rsid w:val="00AD6969"/>
    <w:rsid w:val="00AD6D56"/>
    <w:rsid w:val="00AD743B"/>
    <w:rsid w:val="00AD795D"/>
    <w:rsid w:val="00AD7F58"/>
    <w:rsid w:val="00AE02BC"/>
    <w:rsid w:val="00AE0E77"/>
    <w:rsid w:val="00AE1118"/>
    <w:rsid w:val="00AE2525"/>
    <w:rsid w:val="00AE259F"/>
    <w:rsid w:val="00AE26A2"/>
    <w:rsid w:val="00AE3047"/>
    <w:rsid w:val="00AE3205"/>
    <w:rsid w:val="00AE339D"/>
    <w:rsid w:val="00AE33B7"/>
    <w:rsid w:val="00AE345B"/>
    <w:rsid w:val="00AE347C"/>
    <w:rsid w:val="00AE34F4"/>
    <w:rsid w:val="00AE3BE4"/>
    <w:rsid w:val="00AE4210"/>
    <w:rsid w:val="00AE46C4"/>
    <w:rsid w:val="00AE4A77"/>
    <w:rsid w:val="00AE4BDC"/>
    <w:rsid w:val="00AE602B"/>
    <w:rsid w:val="00AE6A14"/>
    <w:rsid w:val="00AE6C35"/>
    <w:rsid w:val="00AE6D28"/>
    <w:rsid w:val="00AE70F2"/>
    <w:rsid w:val="00AE742B"/>
    <w:rsid w:val="00AE77D0"/>
    <w:rsid w:val="00AE7C50"/>
    <w:rsid w:val="00AE7DD9"/>
    <w:rsid w:val="00AF0442"/>
    <w:rsid w:val="00AF0592"/>
    <w:rsid w:val="00AF13D3"/>
    <w:rsid w:val="00AF1481"/>
    <w:rsid w:val="00AF19E4"/>
    <w:rsid w:val="00AF1B92"/>
    <w:rsid w:val="00AF1C03"/>
    <w:rsid w:val="00AF2326"/>
    <w:rsid w:val="00AF23CE"/>
    <w:rsid w:val="00AF2858"/>
    <w:rsid w:val="00AF2A1C"/>
    <w:rsid w:val="00AF2CF8"/>
    <w:rsid w:val="00AF33CC"/>
    <w:rsid w:val="00AF39A1"/>
    <w:rsid w:val="00AF3A05"/>
    <w:rsid w:val="00AF40A7"/>
    <w:rsid w:val="00AF481F"/>
    <w:rsid w:val="00AF4DBD"/>
    <w:rsid w:val="00AF4E53"/>
    <w:rsid w:val="00AF52E4"/>
    <w:rsid w:val="00AF532E"/>
    <w:rsid w:val="00AF58BA"/>
    <w:rsid w:val="00AF5E7D"/>
    <w:rsid w:val="00AF7C90"/>
    <w:rsid w:val="00AF7F17"/>
    <w:rsid w:val="00B005AB"/>
    <w:rsid w:val="00B007AB"/>
    <w:rsid w:val="00B00B53"/>
    <w:rsid w:val="00B00D51"/>
    <w:rsid w:val="00B00EF4"/>
    <w:rsid w:val="00B017AB"/>
    <w:rsid w:val="00B01800"/>
    <w:rsid w:val="00B01A77"/>
    <w:rsid w:val="00B01E76"/>
    <w:rsid w:val="00B01FB7"/>
    <w:rsid w:val="00B02217"/>
    <w:rsid w:val="00B0231C"/>
    <w:rsid w:val="00B027BC"/>
    <w:rsid w:val="00B02980"/>
    <w:rsid w:val="00B02A70"/>
    <w:rsid w:val="00B02F12"/>
    <w:rsid w:val="00B030E5"/>
    <w:rsid w:val="00B03147"/>
    <w:rsid w:val="00B03312"/>
    <w:rsid w:val="00B0333C"/>
    <w:rsid w:val="00B03575"/>
    <w:rsid w:val="00B0423F"/>
    <w:rsid w:val="00B04355"/>
    <w:rsid w:val="00B049BF"/>
    <w:rsid w:val="00B0546B"/>
    <w:rsid w:val="00B05AA8"/>
    <w:rsid w:val="00B05DE4"/>
    <w:rsid w:val="00B05FE2"/>
    <w:rsid w:val="00B060F5"/>
    <w:rsid w:val="00B0616C"/>
    <w:rsid w:val="00B062B4"/>
    <w:rsid w:val="00B065E4"/>
    <w:rsid w:val="00B07AF5"/>
    <w:rsid w:val="00B07CE8"/>
    <w:rsid w:val="00B07DCA"/>
    <w:rsid w:val="00B07DF7"/>
    <w:rsid w:val="00B07EB8"/>
    <w:rsid w:val="00B105E4"/>
    <w:rsid w:val="00B10998"/>
    <w:rsid w:val="00B10A05"/>
    <w:rsid w:val="00B11189"/>
    <w:rsid w:val="00B1122C"/>
    <w:rsid w:val="00B114D7"/>
    <w:rsid w:val="00B115F7"/>
    <w:rsid w:val="00B11CDB"/>
    <w:rsid w:val="00B12167"/>
    <w:rsid w:val="00B1235C"/>
    <w:rsid w:val="00B12DDA"/>
    <w:rsid w:val="00B1397F"/>
    <w:rsid w:val="00B13C92"/>
    <w:rsid w:val="00B14341"/>
    <w:rsid w:val="00B14AAC"/>
    <w:rsid w:val="00B14EEA"/>
    <w:rsid w:val="00B15018"/>
    <w:rsid w:val="00B15297"/>
    <w:rsid w:val="00B15903"/>
    <w:rsid w:val="00B15C94"/>
    <w:rsid w:val="00B16393"/>
    <w:rsid w:val="00B164B1"/>
    <w:rsid w:val="00B16BB4"/>
    <w:rsid w:val="00B17697"/>
    <w:rsid w:val="00B1778D"/>
    <w:rsid w:val="00B179E6"/>
    <w:rsid w:val="00B17B1F"/>
    <w:rsid w:val="00B17DF7"/>
    <w:rsid w:val="00B2012A"/>
    <w:rsid w:val="00B201D8"/>
    <w:rsid w:val="00B2090D"/>
    <w:rsid w:val="00B2154C"/>
    <w:rsid w:val="00B215F1"/>
    <w:rsid w:val="00B2164F"/>
    <w:rsid w:val="00B218AC"/>
    <w:rsid w:val="00B21915"/>
    <w:rsid w:val="00B219ED"/>
    <w:rsid w:val="00B21AD0"/>
    <w:rsid w:val="00B22169"/>
    <w:rsid w:val="00B22662"/>
    <w:rsid w:val="00B22756"/>
    <w:rsid w:val="00B229A8"/>
    <w:rsid w:val="00B22D22"/>
    <w:rsid w:val="00B2363F"/>
    <w:rsid w:val="00B238D9"/>
    <w:rsid w:val="00B23944"/>
    <w:rsid w:val="00B23FCE"/>
    <w:rsid w:val="00B2406F"/>
    <w:rsid w:val="00B2468B"/>
    <w:rsid w:val="00B24BDE"/>
    <w:rsid w:val="00B24E19"/>
    <w:rsid w:val="00B2563D"/>
    <w:rsid w:val="00B26381"/>
    <w:rsid w:val="00B26A09"/>
    <w:rsid w:val="00B26A39"/>
    <w:rsid w:val="00B26E3C"/>
    <w:rsid w:val="00B271E8"/>
    <w:rsid w:val="00B275D6"/>
    <w:rsid w:val="00B27D11"/>
    <w:rsid w:val="00B27D72"/>
    <w:rsid w:val="00B3065C"/>
    <w:rsid w:val="00B30FA9"/>
    <w:rsid w:val="00B31DB1"/>
    <w:rsid w:val="00B32057"/>
    <w:rsid w:val="00B32382"/>
    <w:rsid w:val="00B32A7D"/>
    <w:rsid w:val="00B32F45"/>
    <w:rsid w:val="00B33049"/>
    <w:rsid w:val="00B33286"/>
    <w:rsid w:val="00B3388C"/>
    <w:rsid w:val="00B33915"/>
    <w:rsid w:val="00B33F75"/>
    <w:rsid w:val="00B3429F"/>
    <w:rsid w:val="00B347B1"/>
    <w:rsid w:val="00B3481F"/>
    <w:rsid w:val="00B34EB0"/>
    <w:rsid w:val="00B350F6"/>
    <w:rsid w:val="00B359F0"/>
    <w:rsid w:val="00B35D83"/>
    <w:rsid w:val="00B35F5D"/>
    <w:rsid w:val="00B36FED"/>
    <w:rsid w:val="00B372C8"/>
    <w:rsid w:val="00B37695"/>
    <w:rsid w:val="00B377EF"/>
    <w:rsid w:val="00B37970"/>
    <w:rsid w:val="00B37A7F"/>
    <w:rsid w:val="00B37AC2"/>
    <w:rsid w:val="00B37D1E"/>
    <w:rsid w:val="00B37DD5"/>
    <w:rsid w:val="00B41C31"/>
    <w:rsid w:val="00B4346A"/>
    <w:rsid w:val="00B43889"/>
    <w:rsid w:val="00B43CE8"/>
    <w:rsid w:val="00B43F9F"/>
    <w:rsid w:val="00B44520"/>
    <w:rsid w:val="00B44CE9"/>
    <w:rsid w:val="00B44DDE"/>
    <w:rsid w:val="00B456D7"/>
    <w:rsid w:val="00B457CF"/>
    <w:rsid w:val="00B4658F"/>
    <w:rsid w:val="00B46658"/>
    <w:rsid w:val="00B46E36"/>
    <w:rsid w:val="00B475CA"/>
    <w:rsid w:val="00B4762E"/>
    <w:rsid w:val="00B476AA"/>
    <w:rsid w:val="00B4771E"/>
    <w:rsid w:val="00B478C3"/>
    <w:rsid w:val="00B50747"/>
    <w:rsid w:val="00B5087C"/>
    <w:rsid w:val="00B50B45"/>
    <w:rsid w:val="00B50F5D"/>
    <w:rsid w:val="00B510BC"/>
    <w:rsid w:val="00B51105"/>
    <w:rsid w:val="00B51641"/>
    <w:rsid w:val="00B51A65"/>
    <w:rsid w:val="00B523E1"/>
    <w:rsid w:val="00B52424"/>
    <w:rsid w:val="00B5242B"/>
    <w:rsid w:val="00B526C8"/>
    <w:rsid w:val="00B52C5A"/>
    <w:rsid w:val="00B531E5"/>
    <w:rsid w:val="00B5381C"/>
    <w:rsid w:val="00B53C54"/>
    <w:rsid w:val="00B53DCD"/>
    <w:rsid w:val="00B540C6"/>
    <w:rsid w:val="00B541D6"/>
    <w:rsid w:val="00B54416"/>
    <w:rsid w:val="00B5499E"/>
    <w:rsid w:val="00B54A70"/>
    <w:rsid w:val="00B54E89"/>
    <w:rsid w:val="00B54F81"/>
    <w:rsid w:val="00B55BE0"/>
    <w:rsid w:val="00B56436"/>
    <w:rsid w:val="00B56795"/>
    <w:rsid w:val="00B56CAF"/>
    <w:rsid w:val="00B57243"/>
    <w:rsid w:val="00B577C1"/>
    <w:rsid w:val="00B579C5"/>
    <w:rsid w:val="00B57AEA"/>
    <w:rsid w:val="00B606F7"/>
    <w:rsid w:val="00B60943"/>
    <w:rsid w:val="00B60D9C"/>
    <w:rsid w:val="00B614A8"/>
    <w:rsid w:val="00B61C1D"/>
    <w:rsid w:val="00B61C9D"/>
    <w:rsid w:val="00B61DA3"/>
    <w:rsid w:val="00B6227C"/>
    <w:rsid w:val="00B623D1"/>
    <w:rsid w:val="00B62783"/>
    <w:rsid w:val="00B62D06"/>
    <w:rsid w:val="00B630DC"/>
    <w:rsid w:val="00B638EB"/>
    <w:rsid w:val="00B639CE"/>
    <w:rsid w:val="00B63D84"/>
    <w:rsid w:val="00B6437B"/>
    <w:rsid w:val="00B6499D"/>
    <w:rsid w:val="00B652E5"/>
    <w:rsid w:val="00B6571C"/>
    <w:rsid w:val="00B65C55"/>
    <w:rsid w:val="00B66F47"/>
    <w:rsid w:val="00B675EA"/>
    <w:rsid w:val="00B67A67"/>
    <w:rsid w:val="00B67AD1"/>
    <w:rsid w:val="00B67ECC"/>
    <w:rsid w:val="00B70101"/>
    <w:rsid w:val="00B7081E"/>
    <w:rsid w:val="00B70F75"/>
    <w:rsid w:val="00B7155C"/>
    <w:rsid w:val="00B71618"/>
    <w:rsid w:val="00B71737"/>
    <w:rsid w:val="00B717AC"/>
    <w:rsid w:val="00B72116"/>
    <w:rsid w:val="00B721C1"/>
    <w:rsid w:val="00B72463"/>
    <w:rsid w:val="00B7339C"/>
    <w:rsid w:val="00B73A88"/>
    <w:rsid w:val="00B73F99"/>
    <w:rsid w:val="00B74EF6"/>
    <w:rsid w:val="00B7529E"/>
    <w:rsid w:val="00B75561"/>
    <w:rsid w:val="00B75E99"/>
    <w:rsid w:val="00B76003"/>
    <w:rsid w:val="00B7644D"/>
    <w:rsid w:val="00B765CE"/>
    <w:rsid w:val="00B7668D"/>
    <w:rsid w:val="00B7678C"/>
    <w:rsid w:val="00B76F6A"/>
    <w:rsid w:val="00B77097"/>
    <w:rsid w:val="00B774BF"/>
    <w:rsid w:val="00B77599"/>
    <w:rsid w:val="00B8009E"/>
    <w:rsid w:val="00B80B15"/>
    <w:rsid w:val="00B80CAE"/>
    <w:rsid w:val="00B81274"/>
    <w:rsid w:val="00B81F9E"/>
    <w:rsid w:val="00B82AC9"/>
    <w:rsid w:val="00B82B8A"/>
    <w:rsid w:val="00B834A0"/>
    <w:rsid w:val="00B8367F"/>
    <w:rsid w:val="00B83A1A"/>
    <w:rsid w:val="00B8402D"/>
    <w:rsid w:val="00B84580"/>
    <w:rsid w:val="00B846A3"/>
    <w:rsid w:val="00B846DA"/>
    <w:rsid w:val="00B8532E"/>
    <w:rsid w:val="00B85366"/>
    <w:rsid w:val="00B8597B"/>
    <w:rsid w:val="00B8732E"/>
    <w:rsid w:val="00B8765E"/>
    <w:rsid w:val="00B9017F"/>
    <w:rsid w:val="00B90696"/>
    <w:rsid w:val="00B90A51"/>
    <w:rsid w:val="00B9165D"/>
    <w:rsid w:val="00B9178B"/>
    <w:rsid w:val="00B91CCE"/>
    <w:rsid w:val="00B920E9"/>
    <w:rsid w:val="00B923EB"/>
    <w:rsid w:val="00B92F31"/>
    <w:rsid w:val="00B92FEA"/>
    <w:rsid w:val="00B92FEF"/>
    <w:rsid w:val="00B932C5"/>
    <w:rsid w:val="00B934DA"/>
    <w:rsid w:val="00B93826"/>
    <w:rsid w:val="00B9389C"/>
    <w:rsid w:val="00B93BC2"/>
    <w:rsid w:val="00B93FEA"/>
    <w:rsid w:val="00B9445F"/>
    <w:rsid w:val="00B94576"/>
    <w:rsid w:val="00B95982"/>
    <w:rsid w:val="00B95E6D"/>
    <w:rsid w:val="00B96287"/>
    <w:rsid w:val="00B963F7"/>
    <w:rsid w:val="00B96DED"/>
    <w:rsid w:val="00B97FD1"/>
    <w:rsid w:val="00BA006E"/>
    <w:rsid w:val="00BA055F"/>
    <w:rsid w:val="00BA082F"/>
    <w:rsid w:val="00BA0AA8"/>
    <w:rsid w:val="00BA0F7D"/>
    <w:rsid w:val="00BA1573"/>
    <w:rsid w:val="00BA1735"/>
    <w:rsid w:val="00BA1BDA"/>
    <w:rsid w:val="00BA1D3B"/>
    <w:rsid w:val="00BA1D93"/>
    <w:rsid w:val="00BA233D"/>
    <w:rsid w:val="00BA3D12"/>
    <w:rsid w:val="00BA3E0E"/>
    <w:rsid w:val="00BA47D1"/>
    <w:rsid w:val="00BA5B74"/>
    <w:rsid w:val="00BA5E77"/>
    <w:rsid w:val="00BA6530"/>
    <w:rsid w:val="00BA6AAF"/>
    <w:rsid w:val="00BA71B9"/>
    <w:rsid w:val="00BA7765"/>
    <w:rsid w:val="00BB0286"/>
    <w:rsid w:val="00BB06B5"/>
    <w:rsid w:val="00BB0D58"/>
    <w:rsid w:val="00BB11C6"/>
    <w:rsid w:val="00BB145A"/>
    <w:rsid w:val="00BB18F3"/>
    <w:rsid w:val="00BB1BA0"/>
    <w:rsid w:val="00BB1C18"/>
    <w:rsid w:val="00BB3137"/>
    <w:rsid w:val="00BB318F"/>
    <w:rsid w:val="00BB434C"/>
    <w:rsid w:val="00BB485B"/>
    <w:rsid w:val="00BB4A8F"/>
    <w:rsid w:val="00BB4EBA"/>
    <w:rsid w:val="00BB65C0"/>
    <w:rsid w:val="00BB67E0"/>
    <w:rsid w:val="00BB7216"/>
    <w:rsid w:val="00BB7671"/>
    <w:rsid w:val="00BB770E"/>
    <w:rsid w:val="00BC004B"/>
    <w:rsid w:val="00BC0161"/>
    <w:rsid w:val="00BC01EE"/>
    <w:rsid w:val="00BC0EF7"/>
    <w:rsid w:val="00BC1040"/>
    <w:rsid w:val="00BC131F"/>
    <w:rsid w:val="00BC1694"/>
    <w:rsid w:val="00BC1854"/>
    <w:rsid w:val="00BC19B3"/>
    <w:rsid w:val="00BC24FC"/>
    <w:rsid w:val="00BC293C"/>
    <w:rsid w:val="00BC2981"/>
    <w:rsid w:val="00BC2DD6"/>
    <w:rsid w:val="00BC2E4C"/>
    <w:rsid w:val="00BC3080"/>
    <w:rsid w:val="00BC3146"/>
    <w:rsid w:val="00BC3315"/>
    <w:rsid w:val="00BC33E0"/>
    <w:rsid w:val="00BC3527"/>
    <w:rsid w:val="00BC3A11"/>
    <w:rsid w:val="00BC3D3D"/>
    <w:rsid w:val="00BC4648"/>
    <w:rsid w:val="00BC47A6"/>
    <w:rsid w:val="00BC4962"/>
    <w:rsid w:val="00BC5298"/>
    <w:rsid w:val="00BC54F2"/>
    <w:rsid w:val="00BC5673"/>
    <w:rsid w:val="00BC5EE6"/>
    <w:rsid w:val="00BC60B0"/>
    <w:rsid w:val="00BC7026"/>
    <w:rsid w:val="00BC70B7"/>
    <w:rsid w:val="00BC767A"/>
    <w:rsid w:val="00BC791F"/>
    <w:rsid w:val="00BC7A3C"/>
    <w:rsid w:val="00BC7A99"/>
    <w:rsid w:val="00BC7D12"/>
    <w:rsid w:val="00BC7EED"/>
    <w:rsid w:val="00BC7F8F"/>
    <w:rsid w:val="00BD04F0"/>
    <w:rsid w:val="00BD0CA8"/>
    <w:rsid w:val="00BD0D2D"/>
    <w:rsid w:val="00BD1F61"/>
    <w:rsid w:val="00BD2347"/>
    <w:rsid w:val="00BD2412"/>
    <w:rsid w:val="00BD30AD"/>
    <w:rsid w:val="00BD3500"/>
    <w:rsid w:val="00BD3EF7"/>
    <w:rsid w:val="00BD4003"/>
    <w:rsid w:val="00BD493E"/>
    <w:rsid w:val="00BD542A"/>
    <w:rsid w:val="00BD5F20"/>
    <w:rsid w:val="00BD63A1"/>
    <w:rsid w:val="00BD69A8"/>
    <w:rsid w:val="00BD7C71"/>
    <w:rsid w:val="00BE0573"/>
    <w:rsid w:val="00BE05C5"/>
    <w:rsid w:val="00BE0E07"/>
    <w:rsid w:val="00BE0F7A"/>
    <w:rsid w:val="00BE0FA5"/>
    <w:rsid w:val="00BE11B1"/>
    <w:rsid w:val="00BE1429"/>
    <w:rsid w:val="00BE1597"/>
    <w:rsid w:val="00BE1688"/>
    <w:rsid w:val="00BE1FCC"/>
    <w:rsid w:val="00BE2422"/>
    <w:rsid w:val="00BE292D"/>
    <w:rsid w:val="00BE299F"/>
    <w:rsid w:val="00BE31D0"/>
    <w:rsid w:val="00BE3EF9"/>
    <w:rsid w:val="00BE4442"/>
    <w:rsid w:val="00BE44B9"/>
    <w:rsid w:val="00BE5283"/>
    <w:rsid w:val="00BE562F"/>
    <w:rsid w:val="00BE5942"/>
    <w:rsid w:val="00BE5DC5"/>
    <w:rsid w:val="00BE5E10"/>
    <w:rsid w:val="00BE632B"/>
    <w:rsid w:val="00BE6D21"/>
    <w:rsid w:val="00BE6F9E"/>
    <w:rsid w:val="00BE74D9"/>
    <w:rsid w:val="00BE7766"/>
    <w:rsid w:val="00BE7B0A"/>
    <w:rsid w:val="00BE7CC6"/>
    <w:rsid w:val="00BF0647"/>
    <w:rsid w:val="00BF0BEE"/>
    <w:rsid w:val="00BF0E92"/>
    <w:rsid w:val="00BF0EB2"/>
    <w:rsid w:val="00BF18FB"/>
    <w:rsid w:val="00BF1BEC"/>
    <w:rsid w:val="00BF21E3"/>
    <w:rsid w:val="00BF2753"/>
    <w:rsid w:val="00BF331A"/>
    <w:rsid w:val="00BF3520"/>
    <w:rsid w:val="00BF37A5"/>
    <w:rsid w:val="00BF3A21"/>
    <w:rsid w:val="00BF3CF6"/>
    <w:rsid w:val="00BF4053"/>
    <w:rsid w:val="00BF437B"/>
    <w:rsid w:val="00BF46E6"/>
    <w:rsid w:val="00BF5389"/>
    <w:rsid w:val="00BF5B0D"/>
    <w:rsid w:val="00BF5B95"/>
    <w:rsid w:val="00BF6189"/>
    <w:rsid w:val="00BF6346"/>
    <w:rsid w:val="00BF6B87"/>
    <w:rsid w:val="00BF6E60"/>
    <w:rsid w:val="00BF716D"/>
    <w:rsid w:val="00BF7891"/>
    <w:rsid w:val="00BF7F36"/>
    <w:rsid w:val="00C00187"/>
    <w:rsid w:val="00C00227"/>
    <w:rsid w:val="00C00397"/>
    <w:rsid w:val="00C004B1"/>
    <w:rsid w:val="00C014E8"/>
    <w:rsid w:val="00C017D3"/>
    <w:rsid w:val="00C01935"/>
    <w:rsid w:val="00C01945"/>
    <w:rsid w:val="00C019D6"/>
    <w:rsid w:val="00C0235E"/>
    <w:rsid w:val="00C02694"/>
    <w:rsid w:val="00C026C4"/>
    <w:rsid w:val="00C02B7A"/>
    <w:rsid w:val="00C02E9E"/>
    <w:rsid w:val="00C034ED"/>
    <w:rsid w:val="00C03FA6"/>
    <w:rsid w:val="00C04271"/>
    <w:rsid w:val="00C04318"/>
    <w:rsid w:val="00C048C8"/>
    <w:rsid w:val="00C048F8"/>
    <w:rsid w:val="00C05255"/>
    <w:rsid w:val="00C052F5"/>
    <w:rsid w:val="00C0580B"/>
    <w:rsid w:val="00C05CB6"/>
    <w:rsid w:val="00C05E4E"/>
    <w:rsid w:val="00C06009"/>
    <w:rsid w:val="00C0605E"/>
    <w:rsid w:val="00C06123"/>
    <w:rsid w:val="00C06A0E"/>
    <w:rsid w:val="00C074BA"/>
    <w:rsid w:val="00C07588"/>
    <w:rsid w:val="00C07AF2"/>
    <w:rsid w:val="00C07CCC"/>
    <w:rsid w:val="00C07FA7"/>
    <w:rsid w:val="00C108B6"/>
    <w:rsid w:val="00C10B8B"/>
    <w:rsid w:val="00C10CF4"/>
    <w:rsid w:val="00C10E05"/>
    <w:rsid w:val="00C111BA"/>
    <w:rsid w:val="00C11A11"/>
    <w:rsid w:val="00C12852"/>
    <w:rsid w:val="00C12B08"/>
    <w:rsid w:val="00C138F3"/>
    <w:rsid w:val="00C1391A"/>
    <w:rsid w:val="00C144FB"/>
    <w:rsid w:val="00C1487B"/>
    <w:rsid w:val="00C148B8"/>
    <w:rsid w:val="00C14B5B"/>
    <w:rsid w:val="00C14CA3"/>
    <w:rsid w:val="00C14E9F"/>
    <w:rsid w:val="00C152D7"/>
    <w:rsid w:val="00C153D2"/>
    <w:rsid w:val="00C15515"/>
    <w:rsid w:val="00C156E9"/>
    <w:rsid w:val="00C1570A"/>
    <w:rsid w:val="00C16A63"/>
    <w:rsid w:val="00C178FD"/>
    <w:rsid w:val="00C17A54"/>
    <w:rsid w:val="00C17D16"/>
    <w:rsid w:val="00C17D68"/>
    <w:rsid w:val="00C204FD"/>
    <w:rsid w:val="00C2056B"/>
    <w:rsid w:val="00C20990"/>
    <w:rsid w:val="00C20B43"/>
    <w:rsid w:val="00C20D64"/>
    <w:rsid w:val="00C20F99"/>
    <w:rsid w:val="00C21760"/>
    <w:rsid w:val="00C2205F"/>
    <w:rsid w:val="00C22F0E"/>
    <w:rsid w:val="00C23263"/>
    <w:rsid w:val="00C2392D"/>
    <w:rsid w:val="00C241C5"/>
    <w:rsid w:val="00C241CF"/>
    <w:rsid w:val="00C243A0"/>
    <w:rsid w:val="00C243E8"/>
    <w:rsid w:val="00C24703"/>
    <w:rsid w:val="00C24996"/>
    <w:rsid w:val="00C24A13"/>
    <w:rsid w:val="00C24B4F"/>
    <w:rsid w:val="00C2510D"/>
    <w:rsid w:val="00C252A2"/>
    <w:rsid w:val="00C25C46"/>
    <w:rsid w:val="00C25E7F"/>
    <w:rsid w:val="00C2647B"/>
    <w:rsid w:val="00C274B5"/>
    <w:rsid w:val="00C2754A"/>
    <w:rsid w:val="00C276C7"/>
    <w:rsid w:val="00C27D05"/>
    <w:rsid w:val="00C30649"/>
    <w:rsid w:val="00C306E8"/>
    <w:rsid w:val="00C31645"/>
    <w:rsid w:val="00C31A90"/>
    <w:rsid w:val="00C32253"/>
    <w:rsid w:val="00C329E2"/>
    <w:rsid w:val="00C32A2B"/>
    <w:rsid w:val="00C32EF5"/>
    <w:rsid w:val="00C33137"/>
    <w:rsid w:val="00C33417"/>
    <w:rsid w:val="00C335C7"/>
    <w:rsid w:val="00C33835"/>
    <w:rsid w:val="00C33879"/>
    <w:rsid w:val="00C33F15"/>
    <w:rsid w:val="00C34D55"/>
    <w:rsid w:val="00C34E3E"/>
    <w:rsid w:val="00C351A1"/>
    <w:rsid w:val="00C35470"/>
    <w:rsid w:val="00C358C9"/>
    <w:rsid w:val="00C35E4D"/>
    <w:rsid w:val="00C361E9"/>
    <w:rsid w:val="00C3678E"/>
    <w:rsid w:val="00C36959"/>
    <w:rsid w:val="00C36ACC"/>
    <w:rsid w:val="00C36B9F"/>
    <w:rsid w:val="00C37554"/>
    <w:rsid w:val="00C40558"/>
    <w:rsid w:val="00C422A1"/>
    <w:rsid w:val="00C4236B"/>
    <w:rsid w:val="00C42D63"/>
    <w:rsid w:val="00C42FD4"/>
    <w:rsid w:val="00C4371C"/>
    <w:rsid w:val="00C43739"/>
    <w:rsid w:val="00C43BB4"/>
    <w:rsid w:val="00C43EF8"/>
    <w:rsid w:val="00C43FBC"/>
    <w:rsid w:val="00C44C15"/>
    <w:rsid w:val="00C44C34"/>
    <w:rsid w:val="00C450F0"/>
    <w:rsid w:val="00C4527A"/>
    <w:rsid w:val="00C4548E"/>
    <w:rsid w:val="00C456AE"/>
    <w:rsid w:val="00C45BE6"/>
    <w:rsid w:val="00C45D91"/>
    <w:rsid w:val="00C4613F"/>
    <w:rsid w:val="00C46624"/>
    <w:rsid w:val="00C46635"/>
    <w:rsid w:val="00C467F3"/>
    <w:rsid w:val="00C4748B"/>
    <w:rsid w:val="00C475AB"/>
    <w:rsid w:val="00C50528"/>
    <w:rsid w:val="00C50A0E"/>
    <w:rsid w:val="00C50AE6"/>
    <w:rsid w:val="00C510CA"/>
    <w:rsid w:val="00C51236"/>
    <w:rsid w:val="00C512A8"/>
    <w:rsid w:val="00C51E83"/>
    <w:rsid w:val="00C51EFA"/>
    <w:rsid w:val="00C52031"/>
    <w:rsid w:val="00C52F04"/>
    <w:rsid w:val="00C53290"/>
    <w:rsid w:val="00C535B0"/>
    <w:rsid w:val="00C538AE"/>
    <w:rsid w:val="00C54642"/>
    <w:rsid w:val="00C54D61"/>
    <w:rsid w:val="00C55132"/>
    <w:rsid w:val="00C55BCD"/>
    <w:rsid w:val="00C56A32"/>
    <w:rsid w:val="00C56AE0"/>
    <w:rsid w:val="00C56DCC"/>
    <w:rsid w:val="00C57088"/>
    <w:rsid w:val="00C57245"/>
    <w:rsid w:val="00C5754E"/>
    <w:rsid w:val="00C578AB"/>
    <w:rsid w:val="00C57CA5"/>
    <w:rsid w:val="00C57CD5"/>
    <w:rsid w:val="00C57E9C"/>
    <w:rsid w:val="00C57F9E"/>
    <w:rsid w:val="00C60205"/>
    <w:rsid w:val="00C6074D"/>
    <w:rsid w:val="00C60804"/>
    <w:rsid w:val="00C608D0"/>
    <w:rsid w:val="00C60B96"/>
    <w:rsid w:val="00C60BDA"/>
    <w:rsid w:val="00C61D99"/>
    <w:rsid w:val="00C61EEB"/>
    <w:rsid w:val="00C62517"/>
    <w:rsid w:val="00C6276E"/>
    <w:rsid w:val="00C627F4"/>
    <w:rsid w:val="00C62A69"/>
    <w:rsid w:val="00C63543"/>
    <w:rsid w:val="00C63BDE"/>
    <w:rsid w:val="00C63C86"/>
    <w:rsid w:val="00C64692"/>
    <w:rsid w:val="00C6497F"/>
    <w:rsid w:val="00C64B65"/>
    <w:rsid w:val="00C65395"/>
    <w:rsid w:val="00C655E0"/>
    <w:rsid w:val="00C6572D"/>
    <w:rsid w:val="00C65918"/>
    <w:rsid w:val="00C65933"/>
    <w:rsid w:val="00C660D1"/>
    <w:rsid w:val="00C6616D"/>
    <w:rsid w:val="00C66C01"/>
    <w:rsid w:val="00C67679"/>
    <w:rsid w:val="00C679A6"/>
    <w:rsid w:val="00C67E72"/>
    <w:rsid w:val="00C7048C"/>
    <w:rsid w:val="00C711F8"/>
    <w:rsid w:val="00C71710"/>
    <w:rsid w:val="00C71905"/>
    <w:rsid w:val="00C71CDE"/>
    <w:rsid w:val="00C71E44"/>
    <w:rsid w:val="00C72368"/>
    <w:rsid w:val="00C73095"/>
    <w:rsid w:val="00C7329D"/>
    <w:rsid w:val="00C73D16"/>
    <w:rsid w:val="00C73D64"/>
    <w:rsid w:val="00C7421C"/>
    <w:rsid w:val="00C7433E"/>
    <w:rsid w:val="00C74A44"/>
    <w:rsid w:val="00C7542B"/>
    <w:rsid w:val="00C754C6"/>
    <w:rsid w:val="00C75843"/>
    <w:rsid w:val="00C75996"/>
    <w:rsid w:val="00C760DD"/>
    <w:rsid w:val="00C76295"/>
    <w:rsid w:val="00C764E9"/>
    <w:rsid w:val="00C76C17"/>
    <w:rsid w:val="00C76EA0"/>
    <w:rsid w:val="00C76F02"/>
    <w:rsid w:val="00C77225"/>
    <w:rsid w:val="00C7743D"/>
    <w:rsid w:val="00C7748B"/>
    <w:rsid w:val="00C777D5"/>
    <w:rsid w:val="00C80602"/>
    <w:rsid w:val="00C807A6"/>
    <w:rsid w:val="00C80BF6"/>
    <w:rsid w:val="00C80D30"/>
    <w:rsid w:val="00C80F3C"/>
    <w:rsid w:val="00C81095"/>
    <w:rsid w:val="00C81915"/>
    <w:rsid w:val="00C81C68"/>
    <w:rsid w:val="00C81E82"/>
    <w:rsid w:val="00C828A7"/>
    <w:rsid w:val="00C82939"/>
    <w:rsid w:val="00C82CCA"/>
    <w:rsid w:val="00C8316D"/>
    <w:rsid w:val="00C83577"/>
    <w:rsid w:val="00C83828"/>
    <w:rsid w:val="00C84AF1"/>
    <w:rsid w:val="00C85990"/>
    <w:rsid w:val="00C85A3D"/>
    <w:rsid w:val="00C85DEA"/>
    <w:rsid w:val="00C86067"/>
    <w:rsid w:val="00C867CF"/>
    <w:rsid w:val="00C8689B"/>
    <w:rsid w:val="00C86DEA"/>
    <w:rsid w:val="00C871F0"/>
    <w:rsid w:val="00C871F5"/>
    <w:rsid w:val="00C8794B"/>
    <w:rsid w:val="00C87DC2"/>
    <w:rsid w:val="00C9039E"/>
    <w:rsid w:val="00C903F6"/>
    <w:rsid w:val="00C90B3B"/>
    <w:rsid w:val="00C90F35"/>
    <w:rsid w:val="00C91711"/>
    <w:rsid w:val="00C92708"/>
    <w:rsid w:val="00C93722"/>
    <w:rsid w:val="00C94324"/>
    <w:rsid w:val="00C94365"/>
    <w:rsid w:val="00C94453"/>
    <w:rsid w:val="00C94773"/>
    <w:rsid w:val="00C94B83"/>
    <w:rsid w:val="00C94C19"/>
    <w:rsid w:val="00C94E70"/>
    <w:rsid w:val="00C959F6"/>
    <w:rsid w:val="00C95C7E"/>
    <w:rsid w:val="00C95E25"/>
    <w:rsid w:val="00C96BAC"/>
    <w:rsid w:val="00C96F99"/>
    <w:rsid w:val="00C97D92"/>
    <w:rsid w:val="00CA00E5"/>
    <w:rsid w:val="00CA07AF"/>
    <w:rsid w:val="00CA07DC"/>
    <w:rsid w:val="00CA0A58"/>
    <w:rsid w:val="00CA0C8C"/>
    <w:rsid w:val="00CA2473"/>
    <w:rsid w:val="00CA2BDE"/>
    <w:rsid w:val="00CA2FD1"/>
    <w:rsid w:val="00CA3627"/>
    <w:rsid w:val="00CA387C"/>
    <w:rsid w:val="00CA42A8"/>
    <w:rsid w:val="00CA45A5"/>
    <w:rsid w:val="00CA46F7"/>
    <w:rsid w:val="00CA4873"/>
    <w:rsid w:val="00CA52A4"/>
    <w:rsid w:val="00CA52AF"/>
    <w:rsid w:val="00CA52F5"/>
    <w:rsid w:val="00CA5BAA"/>
    <w:rsid w:val="00CA5DBE"/>
    <w:rsid w:val="00CA5F3F"/>
    <w:rsid w:val="00CA6599"/>
    <w:rsid w:val="00CA6960"/>
    <w:rsid w:val="00CA6E19"/>
    <w:rsid w:val="00CA7560"/>
    <w:rsid w:val="00CA7568"/>
    <w:rsid w:val="00CA75B2"/>
    <w:rsid w:val="00CA79A5"/>
    <w:rsid w:val="00CA7B34"/>
    <w:rsid w:val="00CB0066"/>
    <w:rsid w:val="00CB0AD0"/>
    <w:rsid w:val="00CB0C1D"/>
    <w:rsid w:val="00CB120B"/>
    <w:rsid w:val="00CB1460"/>
    <w:rsid w:val="00CB147F"/>
    <w:rsid w:val="00CB150A"/>
    <w:rsid w:val="00CB1E82"/>
    <w:rsid w:val="00CB298E"/>
    <w:rsid w:val="00CB2CD1"/>
    <w:rsid w:val="00CB384B"/>
    <w:rsid w:val="00CB39A3"/>
    <w:rsid w:val="00CB4BC1"/>
    <w:rsid w:val="00CB5185"/>
    <w:rsid w:val="00CB54EB"/>
    <w:rsid w:val="00CB5660"/>
    <w:rsid w:val="00CB603F"/>
    <w:rsid w:val="00CB60B6"/>
    <w:rsid w:val="00CB6C5E"/>
    <w:rsid w:val="00CB740D"/>
    <w:rsid w:val="00CB7957"/>
    <w:rsid w:val="00CB7F4E"/>
    <w:rsid w:val="00CC03A0"/>
    <w:rsid w:val="00CC0522"/>
    <w:rsid w:val="00CC06F1"/>
    <w:rsid w:val="00CC0746"/>
    <w:rsid w:val="00CC0ABE"/>
    <w:rsid w:val="00CC0DC5"/>
    <w:rsid w:val="00CC15E0"/>
    <w:rsid w:val="00CC16E3"/>
    <w:rsid w:val="00CC17A8"/>
    <w:rsid w:val="00CC19E6"/>
    <w:rsid w:val="00CC2AF0"/>
    <w:rsid w:val="00CC317B"/>
    <w:rsid w:val="00CC331D"/>
    <w:rsid w:val="00CC3AC5"/>
    <w:rsid w:val="00CC3E77"/>
    <w:rsid w:val="00CC4731"/>
    <w:rsid w:val="00CC4746"/>
    <w:rsid w:val="00CC4AD3"/>
    <w:rsid w:val="00CC5447"/>
    <w:rsid w:val="00CC5753"/>
    <w:rsid w:val="00CC5778"/>
    <w:rsid w:val="00CC5C42"/>
    <w:rsid w:val="00CC5E7A"/>
    <w:rsid w:val="00CC65E8"/>
    <w:rsid w:val="00CC66D7"/>
    <w:rsid w:val="00CC6A1F"/>
    <w:rsid w:val="00CC6D3C"/>
    <w:rsid w:val="00CC6E13"/>
    <w:rsid w:val="00CC6E4C"/>
    <w:rsid w:val="00CC7050"/>
    <w:rsid w:val="00CC7148"/>
    <w:rsid w:val="00CC7278"/>
    <w:rsid w:val="00CC7514"/>
    <w:rsid w:val="00CC7671"/>
    <w:rsid w:val="00CC76A4"/>
    <w:rsid w:val="00CC7D0A"/>
    <w:rsid w:val="00CD08A4"/>
    <w:rsid w:val="00CD0EC3"/>
    <w:rsid w:val="00CD1126"/>
    <w:rsid w:val="00CD2D8A"/>
    <w:rsid w:val="00CD2F0D"/>
    <w:rsid w:val="00CD340C"/>
    <w:rsid w:val="00CD3A26"/>
    <w:rsid w:val="00CD452F"/>
    <w:rsid w:val="00CD45F0"/>
    <w:rsid w:val="00CD4B5E"/>
    <w:rsid w:val="00CD4BD9"/>
    <w:rsid w:val="00CD5132"/>
    <w:rsid w:val="00CD5763"/>
    <w:rsid w:val="00CD5A64"/>
    <w:rsid w:val="00CD5E17"/>
    <w:rsid w:val="00CD63DE"/>
    <w:rsid w:val="00CD643D"/>
    <w:rsid w:val="00CD647D"/>
    <w:rsid w:val="00CD7095"/>
    <w:rsid w:val="00CD7906"/>
    <w:rsid w:val="00CD7C5E"/>
    <w:rsid w:val="00CD7D79"/>
    <w:rsid w:val="00CE019D"/>
    <w:rsid w:val="00CE023C"/>
    <w:rsid w:val="00CE0330"/>
    <w:rsid w:val="00CE0424"/>
    <w:rsid w:val="00CE053D"/>
    <w:rsid w:val="00CE0BB8"/>
    <w:rsid w:val="00CE0BD7"/>
    <w:rsid w:val="00CE17C7"/>
    <w:rsid w:val="00CE29D1"/>
    <w:rsid w:val="00CE2F14"/>
    <w:rsid w:val="00CE3006"/>
    <w:rsid w:val="00CE3A22"/>
    <w:rsid w:val="00CE3E5B"/>
    <w:rsid w:val="00CE41FC"/>
    <w:rsid w:val="00CE441F"/>
    <w:rsid w:val="00CE477A"/>
    <w:rsid w:val="00CE4B0E"/>
    <w:rsid w:val="00CE4F71"/>
    <w:rsid w:val="00CE5C13"/>
    <w:rsid w:val="00CE5DEC"/>
    <w:rsid w:val="00CE5EAB"/>
    <w:rsid w:val="00CE618C"/>
    <w:rsid w:val="00CE66A6"/>
    <w:rsid w:val="00CE6884"/>
    <w:rsid w:val="00CE6B62"/>
    <w:rsid w:val="00CE6C5C"/>
    <w:rsid w:val="00CE6F53"/>
    <w:rsid w:val="00CE7466"/>
    <w:rsid w:val="00CE751B"/>
    <w:rsid w:val="00CF0060"/>
    <w:rsid w:val="00CF0ACD"/>
    <w:rsid w:val="00CF0CBC"/>
    <w:rsid w:val="00CF0E55"/>
    <w:rsid w:val="00CF1131"/>
    <w:rsid w:val="00CF1643"/>
    <w:rsid w:val="00CF1922"/>
    <w:rsid w:val="00CF1A57"/>
    <w:rsid w:val="00CF1D72"/>
    <w:rsid w:val="00CF20F1"/>
    <w:rsid w:val="00CF22DB"/>
    <w:rsid w:val="00CF272C"/>
    <w:rsid w:val="00CF2737"/>
    <w:rsid w:val="00CF2E3A"/>
    <w:rsid w:val="00CF2EE9"/>
    <w:rsid w:val="00CF3221"/>
    <w:rsid w:val="00CF3322"/>
    <w:rsid w:val="00CF39DD"/>
    <w:rsid w:val="00CF3FDF"/>
    <w:rsid w:val="00CF4712"/>
    <w:rsid w:val="00CF48F0"/>
    <w:rsid w:val="00CF5557"/>
    <w:rsid w:val="00CF57AA"/>
    <w:rsid w:val="00CF5A4F"/>
    <w:rsid w:val="00CF5EF2"/>
    <w:rsid w:val="00CF5F93"/>
    <w:rsid w:val="00CF5F95"/>
    <w:rsid w:val="00CF63FC"/>
    <w:rsid w:val="00CF6BA3"/>
    <w:rsid w:val="00CF6CBC"/>
    <w:rsid w:val="00CF6CEF"/>
    <w:rsid w:val="00CF6F74"/>
    <w:rsid w:val="00CF703F"/>
    <w:rsid w:val="00CF7357"/>
    <w:rsid w:val="00CF75C9"/>
    <w:rsid w:val="00CF7AA3"/>
    <w:rsid w:val="00CF7DB1"/>
    <w:rsid w:val="00CF7E7B"/>
    <w:rsid w:val="00D002AA"/>
    <w:rsid w:val="00D0052A"/>
    <w:rsid w:val="00D0055E"/>
    <w:rsid w:val="00D0063F"/>
    <w:rsid w:val="00D00666"/>
    <w:rsid w:val="00D00B39"/>
    <w:rsid w:val="00D00F79"/>
    <w:rsid w:val="00D00FDC"/>
    <w:rsid w:val="00D01525"/>
    <w:rsid w:val="00D01920"/>
    <w:rsid w:val="00D0197B"/>
    <w:rsid w:val="00D01C87"/>
    <w:rsid w:val="00D01F8D"/>
    <w:rsid w:val="00D024F7"/>
    <w:rsid w:val="00D02834"/>
    <w:rsid w:val="00D02E81"/>
    <w:rsid w:val="00D031B1"/>
    <w:rsid w:val="00D03293"/>
    <w:rsid w:val="00D03E68"/>
    <w:rsid w:val="00D0452F"/>
    <w:rsid w:val="00D0472C"/>
    <w:rsid w:val="00D0485B"/>
    <w:rsid w:val="00D04F2F"/>
    <w:rsid w:val="00D0500B"/>
    <w:rsid w:val="00D05308"/>
    <w:rsid w:val="00D0536A"/>
    <w:rsid w:val="00D054FA"/>
    <w:rsid w:val="00D05791"/>
    <w:rsid w:val="00D05CA2"/>
    <w:rsid w:val="00D06BE3"/>
    <w:rsid w:val="00D0723F"/>
    <w:rsid w:val="00D0791A"/>
    <w:rsid w:val="00D07943"/>
    <w:rsid w:val="00D0794A"/>
    <w:rsid w:val="00D07ED7"/>
    <w:rsid w:val="00D100B5"/>
    <w:rsid w:val="00D10309"/>
    <w:rsid w:val="00D10477"/>
    <w:rsid w:val="00D10711"/>
    <w:rsid w:val="00D11D3B"/>
    <w:rsid w:val="00D11E53"/>
    <w:rsid w:val="00D12004"/>
    <w:rsid w:val="00D126C2"/>
    <w:rsid w:val="00D12D56"/>
    <w:rsid w:val="00D137F9"/>
    <w:rsid w:val="00D138F4"/>
    <w:rsid w:val="00D1394B"/>
    <w:rsid w:val="00D1444D"/>
    <w:rsid w:val="00D1495E"/>
    <w:rsid w:val="00D14ACA"/>
    <w:rsid w:val="00D14BD3"/>
    <w:rsid w:val="00D14FAE"/>
    <w:rsid w:val="00D1507A"/>
    <w:rsid w:val="00D15317"/>
    <w:rsid w:val="00D156A7"/>
    <w:rsid w:val="00D15877"/>
    <w:rsid w:val="00D15E4F"/>
    <w:rsid w:val="00D17C20"/>
    <w:rsid w:val="00D17E94"/>
    <w:rsid w:val="00D2024C"/>
    <w:rsid w:val="00D202AD"/>
    <w:rsid w:val="00D20372"/>
    <w:rsid w:val="00D2107F"/>
    <w:rsid w:val="00D213F9"/>
    <w:rsid w:val="00D217CA"/>
    <w:rsid w:val="00D21B09"/>
    <w:rsid w:val="00D221D5"/>
    <w:rsid w:val="00D223DB"/>
    <w:rsid w:val="00D22719"/>
    <w:rsid w:val="00D23299"/>
    <w:rsid w:val="00D23537"/>
    <w:rsid w:val="00D237AF"/>
    <w:rsid w:val="00D237C2"/>
    <w:rsid w:val="00D242C4"/>
    <w:rsid w:val="00D2475A"/>
    <w:rsid w:val="00D247D1"/>
    <w:rsid w:val="00D248BC"/>
    <w:rsid w:val="00D24B7B"/>
    <w:rsid w:val="00D24CB1"/>
    <w:rsid w:val="00D2558C"/>
    <w:rsid w:val="00D25682"/>
    <w:rsid w:val="00D25F55"/>
    <w:rsid w:val="00D264D0"/>
    <w:rsid w:val="00D26648"/>
    <w:rsid w:val="00D2695C"/>
    <w:rsid w:val="00D26B40"/>
    <w:rsid w:val="00D26E57"/>
    <w:rsid w:val="00D27F7E"/>
    <w:rsid w:val="00D30288"/>
    <w:rsid w:val="00D309B7"/>
    <w:rsid w:val="00D310CF"/>
    <w:rsid w:val="00D315F0"/>
    <w:rsid w:val="00D319C9"/>
    <w:rsid w:val="00D32F36"/>
    <w:rsid w:val="00D336E1"/>
    <w:rsid w:val="00D33CFF"/>
    <w:rsid w:val="00D341CE"/>
    <w:rsid w:val="00D34699"/>
    <w:rsid w:val="00D359D9"/>
    <w:rsid w:val="00D35ECD"/>
    <w:rsid w:val="00D362B8"/>
    <w:rsid w:val="00D363A7"/>
    <w:rsid w:val="00D369EA"/>
    <w:rsid w:val="00D37F02"/>
    <w:rsid w:val="00D40876"/>
    <w:rsid w:val="00D4096E"/>
    <w:rsid w:val="00D40F5F"/>
    <w:rsid w:val="00D4171B"/>
    <w:rsid w:val="00D417EC"/>
    <w:rsid w:val="00D41A1A"/>
    <w:rsid w:val="00D41BDA"/>
    <w:rsid w:val="00D42213"/>
    <w:rsid w:val="00D4263A"/>
    <w:rsid w:val="00D426B4"/>
    <w:rsid w:val="00D4300F"/>
    <w:rsid w:val="00D43AE5"/>
    <w:rsid w:val="00D44B92"/>
    <w:rsid w:val="00D44C6B"/>
    <w:rsid w:val="00D45006"/>
    <w:rsid w:val="00D45A4A"/>
    <w:rsid w:val="00D45B6E"/>
    <w:rsid w:val="00D465C4"/>
    <w:rsid w:val="00D4697B"/>
    <w:rsid w:val="00D46A29"/>
    <w:rsid w:val="00D46F2D"/>
    <w:rsid w:val="00D474DD"/>
    <w:rsid w:val="00D50038"/>
    <w:rsid w:val="00D5059E"/>
    <w:rsid w:val="00D50D3C"/>
    <w:rsid w:val="00D51615"/>
    <w:rsid w:val="00D519E4"/>
    <w:rsid w:val="00D51ADA"/>
    <w:rsid w:val="00D51B75"/>
    <w:rsid w:val="00D51CED"/>
    <w:rsid w:val="00D52058"/>
    <w:rsid w:val="00D528EB"/>
    <w:rsid w:val="00D529B5"/>
    <w:rsid w:val="00D536B3"/>
    <w:rsid w:val="00D53A0D"/>
    <w:rsid w:val="00D542B8"/>
    <w:rsid w:val="00D54423"/>
    <w:rsid w:val="00D54C12"/>
    <w:rsid w:val="00D5506B"/>
    <w:rsid w:val="00D55241"/>
    <w:rsid w:val="00D55426"/>
    <w:rsid w:val="00D5546C"/>
    <w:rsid w:val="00D55743"/>
    <w:rsid w:val="00D5598C"/>
    <w:rsid w:val="00D55A8F"/>
    <w:rsid w:val="00D55BE9"/>
    <w:rsid w:val="00D55F53"/>
    <w:rsid w:val="00D5645B"/>
    <w:rsid w:val="00D56697"/>
    <w:rsid w:val="00D56C0A"/>
    <w:rsid w:val="00D56ED3"/>
    <w:rsid w:val="00D574C3"/>
    <w:rsid w:val="00D577FB"/>
    <w:rsid w:val="00D5788A"/>
    <w:rsid w:val="00D57CE8"/>
    <w:rsid w:val="00D57EFB"/>
    <w:rsid w:val="00D57F93"/>
    <w:rsid w:val="00D6009F"/>
    <w:rsid w:val="00D60441"/>
    <w:rsid w:val="00D607CD"/>
    <w:rsid w:val="00D60AAC"/>
    <w:rsid w:val="00D6174B"/>
    <w:rsid w:val="00D61A57"/>
    <w:rsid w:val="00D61AB5"/>
    <w:rsid w:val="00D6240C"/>
    <w:rsid w:val="00D628AF"/>
    <w:rsid w:val="00D6345E"/>
    <w:rsid w:val="00D63570"/>
    <w:rsid w:val="00D63666"/>
    <w:rsid w:val="00D6417E"/>
    <w:rsid w:val="00D64A9A"/>
    <w:rsid w:val="00D650AD"/>
    <w:rsid w:val="00D6594C"/>
    <w:rsid w:val="00D65A07"/>
    <w:rsid w:val="00D65FFA"/>
    <w:rsid w:val="00D67153"/>
    <w:rsid w:val="00D67297"/>
    <w:rsid w:val="00D67315"/>
    <w:rsid w:val="00D679DF"/>
    <w:rsid w:val="00D70063"/>
    <w:rsid w:val="00D705F3"/>
    <w:rsid w:val="00D70A2D"/>
    <w:rsid w:val="00D70AD5"/>
    <w:rsid w:val="00D70D68"/>
    <w:rsid w:val="00D70F58"/>
    <w:rsid w:val="00D71574"/>
    <w:rsid w:val="00D71B3C"/>
    <w:rsid w:val="00D71B4D"/>
    <w:rsid w:val="00D724CB"/>
    <w:rsid w:val="00D7350F"/>
    <w:rsid w:val="00D74650"/>
    <w:rsid w:val="00D74C8B"/>
    <w:rsid w:val="00D75536"/>
    <w:rsid w:val="00D7596C"/>
    <w:rsid w:val="00D75E4A"/>
    <w:rsid w:val="00D7614F"/>
    <w:rsid w:val="00D764B7"/>
    <w:rsid w:val="00D7651A"/>
    <w:rsid w:val="00D768A8"/>
    <w:rsid w:val="00D76FDB"/>
    <w:rsid w:val="00D77969"/>
    <w:rsid w:val="00D77B75"/>
    <w:rsid w:val="00D80185"/>
    <w:rsid w:val="00D80955"/>
    <w:rsid w:val="00D80B38"/>
    <w:rsid w:val="00D80F31"/>
    <w:rsid w:val="00D80FCC"/>
    <w:rsid w:val="00D81543"/>
    <w:rsid w:val="00D81822"/>
    <w:rsid w:val="00D81E0C"/>
    <w:rsid w:val="00D82043"/>
    <w:rsid w:val="00D8234E"/>
    <w:rsid w:val="00D82699"/>
    <w:rsid w:val="00D82806"/>
    <w:rsid w:val="00D829A4"/>
    <w:rsid w:val="00D82D92"/>
    <w:rsid w:val="00D834E6"/>
    <w:rsid w:val="00D83601"/>
    <w:rsid w:val="00D8398F"/>
    <w:rsid w:val="00D8420E"/>
    <w:rsid w:val="00D8453C"/>
    <w:rsid w:val="00D845D1"/>
    <w:rsid w:val="00D84941"/>
    <w:rsid w:val="00D84B4B"/>
    <w:rsid w:val="00D84E74"/>
    <w:rsid w:val="00D85835"/>
    <w:rsid w:val="00D85A2F"/>
    <w:rsid w:val="00D85DC5"/>
    <w:rsid w:val="00D86B25"/>
    <w:rsid w:val="00D8705E"/>
    <w:rsid w:val="00D872B0"/>
    <w:rsid w:val="00D906EE"/>
    <w:rsid w:val="00D90BEC"/>
    <w:rsid w:val="00D91178"/>
    <w:rsid w:val="00D917FA"/>
    <w:rsid w:val="00D91CF1"/>
    <w:rsid w:val="00D92463"/>
    <w:rsid w:val="00D924D5"/>
    <w:rsid w:val="00D92545"/>
    <w:rsid w:val="00D9280D"/>
    <w:rsid w:val="00D93301"/>
    <w:rsid w:val="00D93832"/>
    <w:rsid w:val="00D93C24"/>
    <w:rsid w:val="00D940CA"/>
    <w:rsid w:val="00D94145"/>
    <w:rsid w:val="00D94157"/>
    <w:rsid w:val="00D9479C"/>
    <w:rsid w:val="00D948AF"/>
    <w:rsid w:val="00D94C89"/>
    <w:rsid w:val="00D94FF4"/>
    <w:rsid w:val="00D950F9"/>
    <w:rsid w:val="00D9538F"/>
    <w:rsid w:val="00D955C3"/>
    <w:rsid w:val="00D957DD"/>
    <w:rsid w:val="00D95D67"/>
    <w:rsid w:val="00D97801"/>
    <w:rsid w:val="00D97975"/>
    <w:rsid w:val="00D97A79"/>
    <w:rsid w:val="00D97FCF"/>
    <w:rsid w:val="00DA0953"/>
    <w:rsid w:val="00DA1357"/>
    <w:rsid w:val="00DA19D0"/>
    <w:rsid w:val="00DA1C3C"/>
    <w:rsid w:val="00DA1F09"/>
    <w:rsid w:val="00DA263F"/>
    <w:rsid w:val="00DA27BD"/>
    <w:rsid w:val="00DA3AD5"/>
    <w:rsid w:val="00DA3EC6"/>
    <w:rsid w:val="00DA402C"/>
    <w:rsid w:val="00DA4A9C"/>
    <w:rsid w:val="00DA4EB5"/>
    <w:rsid w:val="00DA5821"/>
    <w:rsid w:val="00DA5BAA"/>
    <w:rsid w:val="00DA5DD1"/>
    <w:rsid w:val="00DA5E8C"/>
    <w:rsid w:val="00DA60C3"/>
    <w:rsid w:val="00DA61AB"/>
    <w:rsid w:val="00DA796A"/>
    <w:rsid w:val="00DA7D32"/>
    <w:rsid w:val="00DB0060"/>
    <w:rsid w:val="00DB01B6"/>
    <w:rsid w:val="00DB0338"/>
    <w:rsid w:val="00DB0A84"/>
    <w:rsid w:val="00DB0BB0"/>
    <w:rsid w:val="00DB1BED"/>
    <w:rsid w:val="00DB32F5"/>
    <w:rsid w:val="00DB3A28"/>
    <w:rsid w:val="00DB4010"/>
    <w:rsid w:val="00DB406F"/>
    <w:rsid w:val="00DB4446"/>
    <w:rsid w:val="00DB44B9"/>
    <w:rsid w:val="00DB4A2A"/>
    <w:rsid w:val="00DB4CEE"/>
    <w:rsid w:val="00DB520D"/>
    <w:rsid w:val="00DB5517"/>
    <w:rsid w:val="00DB5A9A"/>
    <w:rsid w:val="00DB5AFB"/>
    <w:rsid w:val="00DB6D91"/>
    <w:rsid w:val="00DB6F4B"/>
    <w:rsid w:val="00DB707B"/>
    <w:rsid w:val="00DB74B8"/>
    <w:rsid w:val="00DB7E7A"/>
    <w:rsid w:val="00DC0FC9"/>
    <w:rsid w:val="00DC11F1"/>
    <w:rsid w:val="00DC32CC"/>
    <w:rsid w:val="00DC3431"/>
    <w:rsid w:val="00DC4064"/>
    <w:rsid w:val="00DC430D"/>
    <w:rsid w:val="00DC4512"/>
    <w:rsid w:val="00DC4573"/>
    <w:rsid w:val="00DC4628"/>
    <w:rsid w:val="00DC4C62"/>
    <w:rsid w:val="00DC50F1"/>
    <w:rsid w:val="00DC562D"/>
    <w:rsid w:val="00DC5918"/>
    <w:rsid w:val="00DC5B2C"/>
    <w:rsid w:val="00DC5F8A"/>
    <w:rsid w:val="00DC61B8"/>
    <w:rsid w:val="00DC61DF"/>
    <w:rsid w:val="00DC6483"/>
    <w:rsid w:val="00DC6837"/>
    <w:rsid w:val="00DC6FD6"/>
    <w:rsid w:val="00DC6FDD"/>
    <w:rsid w:val="00DC7ED7"/>
    <w:rsid w:val="00DC7F59"/>
    <w:rsid w:val="00DD0A26"/>
    <w:rsid w:val="00DD11FB"/>
    <w:rsid w:val="00DD1676"/>
    <w:rsid w:val="00DD1771"/>
    <w:rsid w:val="00DD1C6A"/>
    <w:rsid w:val="00DD1FAA"/>
    <w:rsid w:val="00DD24DB"/>
    <w:rsid w:val="00DD2FC5"/>
    <w:rsid w:val="00DD2FFA"/>
    <w:rsid w:val="00DD34A1"/>
    <w:rsid w:val="00DD3A04"/>
    <w:rsid w:val="00DD3B96"/>
    <w:rsid w:val="00DD3F0F"/>
    <w:rsid w:val="00DD45D3"/>
    <w:rsid w:val="00DD5BB5"/>
    <w:rsid w:val="00DD63A7"/>
    <w:rsid w:val="00DD6ACC"/>
    <w:rsid w:val="00DD6D11"/>
    <w:rsid w:val="00DD72CB"/>
    <w:rsid w:val="00DD77E3"/>
    <w:rsid w:val="00DE04CE"/>
    <w:rsid w:val="00DE0937"/>
    <w:rsid w:val="00DE09FD"/>
    <w:rsid w:val="00DE0C79"/>
    <w:rsid w:val="00DE1036"/>
    <w:rsid w:val="00DE10D9"/>
    <w:rsid w:val="00DE1506"/>
    <w:rsid w:val="00DE150D"/>
    <w:rsid w:val="00DE171D"/>
    <w:rsid w:val="00DE1812"/>
    <w:rsid w:val="00DE1DB3"/>
    <w:rsid w:val="00DE1ED7"/>
    <w:rsid w:val="00DE2178"/>
    <w:rsid w:val="00DE2200"/>
    <w:rsid w:val="00DE301C"/>
    <w:rsid w:val="00DE4631"/>
    <w:rsid w:val="00DE4B06"/>
    <w:rsid w:val="00DE5B1F"/>
    <w:rsid w:val="00DE5B6C"/>
    <w:rsid w:val="00DE5EBE"/>
    <w:rsid w:val="00DE612F"/>
    <w:rsid w:val="00DE63F2"/>
    <w:rsid w:val="00DE708D"/>
    <w:rsid w:val="00DE750E"/>
    <w:rsid w:val="00DF095D"/>
    <w:rsid w:val="00DF1069"/>
    <w:rsid w:val="00DF10BD"/>
    <w:rsid w:val="00DF1384"/>
    <w:rsid w:val="00DF1B73"/>
    <w:rsid w:val="00DF1E1B"/>
    <w:rsid w:val="00DF25D8"/>
    <w:rsid w:val="00DF2DA3"/>
    <w:rsid w:val="00DF31C9"/>
    <w:rsid w:val="00DF325F"/>
    <w:rsid w:val="00DF33DC"/>
    <w:rsid w:val="00DF35C7"/>
    <w:rsid w:val="00DF3EF2"/>
    <w:rsid w:val="00DF4375"/>
    <w:rsid w:val="00DF4FB0"/>
    <w:rsid w:val="00DF50DF"/>
    <w:rsid w:val="00DF56B5"/>
    <w:rsid w:val="00DF5C1E"/>
    <w:rsid w:val="00DF6805"/>
    <w:rsid w:val="00DF68F6"/>
    <w:rsid w:val="00DF68FC"/>
    <w:rsid w:val="00DF6B15"/>
    <w:rsid w:val="00DF6B9B"/>
    <w:rsid w:val="00DF7486"/>
    <w:rsid w:val="00DF7596"/>
    <w:rsid w:val="00DF7767"/>
    <w:rsid w:val="00DF7A66"/>
    <w:rsid w:val="00DF7C5D"/>
    <w:rsid w:val="00DF7FFE"/>
    <w:rsid w:val="00E00080"/>
    <w:rsid w:val="00E0025E"/>
    <w:rsid w:val="00E003CF"/>
    <w:rsid w:val="00E00413"/>
    <w:rsid w:val="00E004BC"/>
    <w:rsid w:val="00E00CB8"/>
    <w:rsid w:val="00E00FE8"/>
    <w:rsid w:val="00E01182"/>
    <w:rsid w:val="00E011FF"/>
    <w:rsid w:val="00E01216"/>
    <w:rsid w:val="00E0142C"/>
    <w:rsid w:val="00E01AC4"/>
    <w:rsid w:val="00E01CA3"/>
    <w:rsid w:val="00E020EB"/>
    <w:rsid w:val="00E02405"/>
    <w:rsid w:val="00E026DC"/>
    <w:rsid w:val="00E029B1"/>
    <w:rsid w:val="00E02AD5"/>
    <w:rsid w:val="00E02C0D"/>
    <w:rsid w:val="00E0423B"/>
    <w:rsid w:val="00E0486F"/>
    <w:rsid w:val="00E04B6B"/>
    <w:rsid w:val="00E04BF3"/>
    <w:rsid w:val="00E04BFB"/>
    <w:rsid w:val="00E04DFF"/>
    <w:rsid w:val="00E04F62"/>
    <w:rsid w:val="00E05567"/>
    <w:rsid w:val="00E05592"/>
    <w:rsid w:val="00E0584F"/>
    <w:rsid w:val="00E05DE9"/>
    <w:rsid w:val="00E06606"/>
    <w:rsid w:val="00E06F4F"/>
    <w:rsid w:val="00E07651"/>
    <w:rsid w:val="00E07CEB"/>
    <w:rsid w:val="00E07E38"/>
    <w:rsid w:val="00E1056B"/>
    <w:rsid w:val="00E10F6A"/>
    <w:rsid w:val="00E1159C"/>
    <w:rsid w:val="00E11CD5"/>
    <w:rsid w:val="00E11D68"/>
    <w:rsid w:val="00E122AC"/>
    <w:rsid w:val="00E1281B"/>
    <w:rsid w:val="00E12E4A"/>
    <w:rsid w:val="00E134A9"/>
    <w:rsid w:val="00E13678"/>
    <w:rsid w:val="00E13C7D"/>
    <w:rsid w:val="00E141E7"/>
    <w:rsid w:val="00E145ED"/>
    <w:rsid w:val="00E1461B"/>
    <w:rsid w:val="00E14B8B"/>
    <w:rsid w:val="00E1609D"/>
    <w:rsid w:val="00E16406"/>
    <w:rsid w:val="00E1660C"/>
    <w:rsid w:val="00E1683E"/>
    <w:rsid w:val="00E16B11"/>
    <w:rsid w:val="00E16BC8"/>
    <w:rsid w:val="00E17135"/>
    <w:rsid w:val="00E17919"/>
    <w:rsid w:val="00E17B33"/>
    <w:rsid w:val="00E17C07"/>
    <w:rsid w:val="00E17E7E"/>
    <w:rsid w:val="00E20140"/>
    <w:rsid w:val="00E206C6"/>
    <w:rsid w:val="00E2121C"/>
    <w:rsid w:val="00E213AD"/>
    <w:rsid w:val="00E213C4"/>
    <w:rsid w:val="00E2158B"/>
    <w:rsid w:val="00E2189D"/>
    <w:rsid w:val="00E2213D"/>
    <w:rsid w:val="00E221C3"/>
    <w:rsid w:val="00E22211"/>
    <w:rsid w:val="00E2251B"/>
    <w:rsid w:val="00E23103"/>
    <w:rsid w:val="00E24116"/>
    <w:rsid w:val="00E243EA"/>
    <w:rsid w:val="00E24CB1"/>
    <w:rsid w:val="00E24E9E"/>
    <w:rsid w:val="00E252A9"/>
    <w:rsid w:val="00E25422"/>
    <w:rsid w:val="00E25D51"/>
    <w:rsid w:val="00E25EAC"/>
    <w:rsid w:val="00E26032"/>
    <w:rsid w:val="00E2670F"/>
    <w:rsid w:val="00E26743"/>
    <w:rsid w:val="00E2687D"/>
    <w:rsid w:val="00E26C77"/>
    <w:rsid w:val="00E27120"/>
    <w:rsid w:val="00E274AA"/>
    <w:rsid w:val="00E27AAE"/>
    <w:rsid w:val="00E303BB"/>
    <w:rsid w:val="00E30576"/>
    <w:rsid w:val="00E30A0C"/>
    <w:rsid w:val="00E30D40"/>
    <w:rsid w:val="00E310B4"/>
    <w:rsid w:val="00E315BB"/>
    <w:rsid w:val="00E315F3"/>
    <w:rsid w:val="00E31931"/>
    <w:rsid w:val="00E32FD6"/>
    <w:rsid w:val="00E3383C"/>
    <w:rsid w:val="00E33B0D"/>
    <w:rsid w:val="00E33B3D"/>
    <w:rsid w:val="00E33DC3"/>
    <w:rsid w:val="00E34306"/>
    <w:rsid w:val="00E345F6"/>
    <w:rsid w:val="00E34941"/>
    <w:rsid w:val="00E349F4"/>
    <w:rsid w:val="00E34D13"/>
    <w:rsid w:val="00E34E3B"/>
    <w:rsid w:val="00E34E98"/>
    <w:rsid w:val="00E35158"/>
    <w:rsid w:val="00E35A83"/>
    <w:rsid w:val="00E35D14"/>
    <w:rsid w:val="00E35DD2"/>
    <w:rsid w:val="00E35FAE"/>
    <w:rsid w:val="00E37188"/>
    <w:rsid w:val="00E372D5"/>
    <w:rsid w:val="00E37948"/>
    <w:rsid w:val="00E37BC4"/>
    <w:rsid w:val="00E37FDB"/>
    <w:rsid w:val="00E407AF"/>
    <w:rsid w:val="00E40894"/>
    <w:rsid w:val="00E40AF1"/>
    <w:rsid w:val="00E40F6C"/>
    <w:rsid w:val="00E41202"/>
    <w:rsid w:val="00E4166F"/>
    <w:rsid w:val="00E4189F"/>
    <w:rsid w:val="00E418DF"/>
    <w:rsid w:val="00E41B6C"/>
    <w:rsid w:val="00E42291"/>
    <w:rsid w:val="00E42755"/>
    <w:rsid w:val="00E42CF4"/>
    <w:rsid w:val="00E43185"/>
    <w:rsid w:val="00E43361"/>
    <w:rsid w:val="00E4391B"/>
    <w:rsid w:val="00E43AB3"/>
    <w:rsid w:val="00E43C38"/>
    <w:rsid w:val="00E43F0A"/>
    <w:rsid w:val="00E43F2E"/>
    <w:rsid w:val="00E44068"/>
    <w:rsid w:val="00E4468C"/>
    <w:rsid w:val="00E44EF6"/>
    <w:rsid w:val="00E453D1"/>
    <w:rsid w:val="00E45725"/>
    <w:rsid w:val="00E4608B"/>
    <w:rsid w:val="00E463A9"/>
    <w:rsid w:val="00E46A5A"/>
    <w:rsid w:val="00E46F64"/>
    <w:rsid w:val="00E4702B"/>
    <w:rsid w:val="00E4732A"/>
    <w:rsid w:val="00E47E39"/>
    <w:rsid w:val="00E47F48"/>
    <w:rsid w:val="00E5019F"/>
    <w:rsid w:val="00E508A2"/>
    <w:rsid w:val="00E50CA8"/>
    <w:rsid w:val="00E510F9"/>
    <w:rsid w:val="00E51BED"/>
    <w:rsid w:val="00E51CBC"/>
    <w:rsid w:val="00E51DA2"/>
    <w:rsid w:val="00E51EB5"/>
    <w:rsid w:val="00E5244C"/>
    <w:rsid w:val="00E527DE"/>
    <w:rsid w:val="00E52E45"/>
    <w:rsid w:val="00E53A24"/>
    <w:rsid w:val="00E53F75"/>
    <w:rsid w:val="00E54099"/>
    <w:rsid w:val="00E541C1"/>
    <w:rsid w:val="00E543E9"/>
    <w:rsid w:val="00E55652"/>
    <w:rsid w:val="00E55756"/>
    <w:rsid w:val="00E55ADC"/>
    <w:rsid w:val="00E560BF"/>
    <w:rsid w:val="00E56A17"/>
    <w:rsid w:val="00E56E9F"/>
    <w:rsid w:val="00E579B2"/>
    <w:rsid w:val="00E57DE2"/>
    <w:rsid w:val="00E60E2C"/>
    <w:rsid w:val="00E614EE"/>
    <w:rsid w:val="00E61569"/>
    <w:rsid w:val="00E61686"/>
    <w:rsid w:val="00E61BD9"/>
    <w:rsid w:val="00E61F92"/>
    <w:rsid w:val="00E62367"/>
    <w:rsid w:val="00E628B2"/>
    <w:rsid w:val="00E62A7B"/>
    <w:rsid w:val="00E63698"/>
    <w:rsid w:val="00E639AC"/>
    <w:rsid w:val="00E64464"/>
    <w:rsid w:val="00E64529"/>
    <w:rsid w:val="00E65D21"/>
    <w:rsid w:val="00E65F1A"/>
    <w:rsid w:val="00E65F2D"/>
    <w:rsid w:val="00E6619F"/>
    <w:rsid w:val="00E66517"/>
    <w:rsid w:val="00E66A34"/>
    <w:rsid w:val="00E66A8D"/>
    <w:rsid w:val="00E66CE4"/>
    <w:rsid w:val="00E67426"/>
    <w:rsid w:val="00E67BFC"/>
    <w:rsid w:val="00E67EE2"/>
    <w:rsid w:val="00E67FF8"/>
    <w:rsid w:val="00E700F0"/>
    <w:rsid w:val="00E7013E"/>
    <w:rsid w:val="00E7040E"/>
    <w:rsid w:val="00E70562"/>
    <w:rsid w:val="00E706A1"/>
    <w:rsid w:val="00E70816"/>
    <w:rsid w:val="00E70E5A"/>
    <w:rsid w:val="00E70F06"/>
    <w:rsid w:val="00E71064"/>
    <w:rsid w:val="00E713EB"/>
    <w:rsid w:val="00E71728"/>
    <w:rsid w:val="00E71AD5"/>
    <w:rsid w:val="00E72FDA"/>
    <w:rsid w:val="00E7346A"/>
    <w:rsid w:val="00E73735"/>
    <w:rsid w:val="00E7377D"/>
    <w:rsid w:val="00E741A1"/>
    <w:rsid w:val="00E741C6"/>
    <w:rsid w:val="00E745C6"/>
    <w:rsid w:val="00E747B1"/>
    <w:rsid w:val="00E74BEC"/>
    <w:rsid w:val="00E74D23"/>
    <w:rsid w:val="00E75A2D"/>
    <w:rsid w:val="00E75A5C"/>
    <w:rsid w:val="00E75FB6"/>
    <w:rsid w:val="00E762CA"/>
    <w:rsid w:val="00E764EB"/>
    <w:rsid w:val="00E7666A"/>
    <w:rsid w:val="00E7752B"/>
    <w:rsid w:val="00E7782B"/>
    <w:rsid w:val="00E778D1"/>
    <w:rsid w:val="00E77975"/>
    <w:rsid w:val="00E77BCB"/>
    <w:rsid w:val="00E77E0E"/>
    <w:rsid w:val="00E804B6"/>
    <w:rsid w:val="00E80705"/>
    <w:rsid w:val="00E80EB1"/>
    <w:rsid w:val="00E8107A"/>
    <w:rsid w:val="00E820FA"/>
    <w:rsid w:val="00E82277"/>
    <w:rsid w:val="00E82542"/>
    <w:rsid w:val="00E827B1"/>
    <w:rsid w:val="00E82DD3"/>
    <w:rsid w:val="00E832D9"/>
    <w:rsid w:val="00E83715"/>
    <w:rsid w:val="00E84E03"/>
    <w:rsid w:val="00E853ED"/>
    <w:rsid w:val="00E85432"/>
    <w:rsid w:val="00E8557F"/>
    <w:rsid w:val="00E85F1F"/>
    <w:rsid w:val="00E86EBD"/>
    <w:rsid w:val="00E87211"/>
    <w:rsid w:val="00E876D0"/>
    <w:rsid w:val="00E87AB3"/>
    <w:rsid w:val="00E87C45"/>
    <w:rsid w:val="00E87F68"/>
    <w:rsid w:val="00E90293"/>
    <w:rsid w:val="00E907B4"/>
    <w:rsid w:val="00E912E3"/>
    <w:rsid w:val="00E918F0"/>
    <w:rsid w:val="00E91D04"/>
    <w:rsid w:val="00E91E38"/>
    <w:rsid w:val="00E91F30"/>
    <w:rsid w:val="00E92736"/>
    <w:rsid w:val="00E92C6F"/>
    <w:rsid w:val="00E92D37"/>
    <w:rsid w:val="00E92FC7"/>
    <w:rsid w:val="00E93047"/>
    <w:rsid w:val="00E93251"/>
    <w:rsid w:val="00E9378D"/>
    <w:rsid w:val="00E93AE2"/>
    <w:rsid w:val="00E941B1"/>
    <w:rsid w:val="00E942A1"/>
    <w:rsid w:val="00E944A8"/>
    <w:rsid w:val="00E94CEB"/>
    <w:rsid w:val="00E953B9"/>
    <w:rsid w:val="00E95427"/>
    <w:rsid w:val="00E95786"/>
    <w:rsid w:val="00E957B0"/>
    <w:rsid w:val="00E96579"/>
    <w:rsid w:val="00E966B3"/>
    <w:rsid w:val="00E9685B"/>
    <w:rsid w:val="00E97035"/>
    <w:rsid w:val="00E97498"/>
    <w:rsid w:val="00E97732"/>
    <w:rsid w:val="00E9774E"/>
    <w:rsid w:val="00E978B7"/>
    <w:rsid w:val="00E97E68"/>
    <w:rsid w:val="00E97FD8"/>
    <w:rsid w:val="00EA0422"/>
    <w:rsid w:val="00EA043A"/>
    <w:rsid w:val="00EA0FFF"/>
    <w:rsid w:val="00EA1397"/>
    <w:rsid w:val="00EA15EB"/>
    <w:rsid w:val="00EA1BCE"/>
    <w:rsid w:val="00EA1FFD"/>
    <w:rsid w:val="00EA215F"/>
    <w:rsid w:val="00EA28FB"/>
    <w:rsid w:val="00EA32C9"/>
    <w:rsid w:val="00EA32D8"/>
    <w:rsid w:val="00EA356C"/>
    <w:rsid w:val="00EA37E7"/>
    <w:rsid w:val="00EA41B0"/>
    <w:rsid w:val="00EA4842"/>
    <w:rsid w:val="00EA5331"/>
    <w:rsid w:val="00EA54FC"/>
    <w:rsid w:val="00EA59F3"/>
    <w:rsid w:val="00EA668A"/>
    <w:rsid w:val="00EA6A6A"/>
    <w:rsid w:val="00EA6B7D"/>
    <w:rsid w:val="00EA73CA"/>
    <w:rsid w:val="00EA79D5"/>
    <w:rsid w:val="00EA7C33"/>
    <w:rsid w:val="00EA7F5C"/>
    <w:rsid w:val="00EB0423"/>
    <w:rsid w:val="00EB06FE"/>
    <w:rsid w:val="00EB07F4"/>
    <w:rsid w:val="00EB08D2"/>
    <w:rsid w:val="00EB16FB"/>
    <w:rsid w:val="00EB17B3"/>
    <w:rsid w:val="00EB2341"/>
    <w:rsid w:val="00EB28EA"/>
    <w:rsid w:val="00EB30AC"/>
    <w:rsid w:val="00EB36F7"/>
    <w:rsid w:val="00EB3D91"/>
    <w:rsid w:val="00EB4241"/>
    <w:rsid w:val="00EB43FC"/>
    <w:rsid w:val="00EB4819"/>
    <w:rsid w:val="00EB5320"/>
    <w:rsid w:val="00EB560C"/>
    <w:rsid w:val="00EB6C02"/>
    <w:rsid w:val="00EB6D41"/>
    <w:rsid w:val="00EB6EC4"/>
    <w:rsid w:val="00EB6F98"/>
    <w:rsid w:val="00EB7065"/>
    <w:rsid w:val="00EB72ED"/>
    <w:rsid w:val="00EB79F4"/>
    <w:rsid w:val="00EB7A5A"/>
    <w:rsid w:val="00EB7C97"/>
    <w:rsid w:val="00EC05CC"/>
    <w:rsid w:val="00EC0991"/>
    <w:rsid w:val="00EC1E15"/>
    <w:rsid w:val="00EC1F1D"/>
    <w:rsid w:val="00EC2965"/>
    <w:rsid w:val="00EC2B8F"/>
    <w:rsid w:val="00EC3AA3"/>
    <w:rsid w:val="00EC3C3F"/>
    <w:rsid w:val="00EC4307"/>
    <w:rsid w:val="00EC4427"/>
    <w:rsid w:val="00EC445B"/>
    <w:rsid w:val="00EC4625"/>
    <w:rsid w:val="00EC51F0"/>
    <w:rsid w:val="00EC53B7"/>
    <w:rsid w:val="00EC5B15"/>
    <w:rsid w:val="00EC5FBE"/>
    <w:rsid w:val="00EC608B"/>
    <w:rsid w:val="00EC6CCB"/>
    <w:rsid w:val="00EC7127"/>
    <w:rsid w:val="00EC7FBD"/>
    <w:rsid w:val="00ED003A"/>
    <w:rsid w:val="00ED0A66"/>
    <w:rsid w:val="00ED15F5"/>
    <w:rsid w:val="00ED1A65"/>
    <w:rsid w:val="00ED1C47"/>
    <w:rsid w:val="00ED2135"/>
    <w:rsid w:val="00ED2A29"/>
    <w:rsid w:val="00ED38D7"/>
    <w:rsid w:val="00ED3E5B"/>
    <w:rsid w:val="00ED47CB"/>
    <w:rsid w:val="00ED5061"/>
    <w:rsid w:val="00ED5684"/>
    <w:rsid w:val="00ED5D9A"/>
    <w:rsid w:val="00ED5E1A"/>
    <w:rsid w:val="00ED640A"/>
    <w:rsid w:val="00ED65DD"/>
    <w:rsid w:val="00ED6640"/>
    <w:rsid w:val="00ED6699"/>
    <w:rsid w:val="00ED6783"/>
    <w:rsid w:val="00ED6A13"/>
    <w:rsid w:val="00ED6BD6"/>
    <w:rsid w:val="00ED733A"/>
    <w:rsid w:val="00ED73E7"/>
    <w:rsid w:val="00ED77A1"/>
    <w:rsid w:val="00ED7ABC"/>
    <w:rsid w:val="00ED7D46"/>
    <w:rsid w:val="00EE0039"/>
    <w:rsid w:val="00EE0120"/>
    <w:rsid w:val="00EE0453"/>
    <w:rsid w:val="00EE05E9"/>
    <w:rsid w:val="00EE0AF4"/>
    <w:rsid w:val="00EE0FBE"/>
    <w:rsid w:val="00EE1739"/>
    <w:rsid w:val="00EE1A3C"/>
    <w:rsid w:val="00EE1A7F"/>
    <w:rsid w:val="00EE28D5"/>
    <w:rsid w:val="00EE2E5C"/>
    <w:rsid w:val="00EE325A"/>
    <w:rsid w:val="00EE3BD2"/>
    <w:rsid w:val="00EE3FD1"/>
    <w:rsid w:val="00EE40FB"/>
    <w:rsid w:val="00EE4876"/>
    <w:rsid w:val="00EE48EF"/>
    <w:rsid w:val="00EE49C5"/>
    <w:rsid w:val="00EE4C78"/>
    <w:rsid w:val="00EE50DD"/>
    <w:rsid w:val="00EE554D"/>
    <w:rsid w:val="00EE5803"/>
    <w:rsid w:val="00EE5BFD"/>
    <w:rsid w:val="00EE65F1"/>
    <w:rsid w:val="00EE668B"/>
    <w:rsid w:val="00EE6BE1"/>
    <w:rsid w:val="00EE6C7A"/>
    <w:rsid w:val="00EE714C"/>
    <w:rsid w:val="00EE715A"/>
    <w:rsid w:val="00EE735F"/>
    <w:rsid w:val="00EE76A7"/>
    <w:rsid w:val="00EE793E"/>
    <w:rsid w:val="00EE7AAC"/>
    <w:rsid w:val="00EE7FE2"/>
    <w:rsid w:val="00EF0ACF"/>
    <w:rsid w:val="00EF1004"/>
    <w:rsid w:val="00EF1220"/>
    <w:rsid w:val="00EF162E"/>
    <w:rsid w:val="00EF16A6"/>
    <w:rsid w:val="00EF1B8A"/>
    <w:rsid w:val="00EF2CF5"/>
    <w:rsid w:val="00EF2EAB"/>
    <w:rsid w:val="00EF3003"/>
    <w:rsid w:val="00EF3099"/>
    <w:rsid w:val="00EF315F"/>
    <w:rsid w:val="00EF3650"/>
    <w:rsid w:val="00EF4052"/>
    <w:rsid w:val="00EF44C5"/>
    <w:rsid w:val="00EF4B86"/>
    <w:rsid w:val="00EF5914"/>
    <w:rsid w:val="00EF5B59"/>
    <w:rsid w:val="00EF5DBE"/>
    <w:rsid w:val="00EF5EC3"/>
    <w:rsid w:val="00EF6440"/>
    <w:rsid w:val="00EF64A5"/>
    <w:rsid w:val="00EF69F9"/>
    <w:rsid w:val="00EF6C56"/>
    <w:rsid w:val="00EF7170"/>
    <w:rsid w:val="00EF725E"/>
    <w:rsid w:val="00EF75B4"/>
    <w:rsid w:val="00EF789D"/>
    <w:rsid w:val="00EF7B9B"/>
    <w:rsid w:val="00EF7BB1"/>
    <w:rsid w:val="00F00EA4"/>
    <w:rsid w:val="00F00ECA"/>
    <w:rsid w:val="00F01219"/>
    <w:rsid w:val="00F0157E"/>
    <w:rsid w:val="00F01B8D"/>
    <w:rsid w:val="00F02664"/>
    <w:rsid w:val="00F030CB"/>
    <w:rsid w:val="00F03D8B"/>
    <w:rsid w:val="00F04488"/>
    <w:rsid w:val="00F04BDD"/>
    <w:rsid w:val="00F04C42"/>
    <w:rsid w:val="00F04C4B"/>
    <w:rsid w:val="00F04D6C"/>
    <w:rsid w:val="00F04DCA"/>
    <w:rsid w:val="00F05586"/>
    <w:rsid w:val="00F056D9"/>
    <w:rsid w:val="00F057A3"/>
    <w:rsid w:val="00F05F5F"/>
    <w:rsid w:val="00F05F8D"/>
    <w:rsid w:val="00F06083"/>
    <w:rsid w:val="00F060E6"/>
    <w:rsid w:val="00F06654"/>
    <w:rsid w:val="00F06F9D"/>
    <w:rsid w:val="00F07735"/>
    <w:rsid w:val="00F10071"/>
    <w:rsid w:val="00F100E5"/>
    <w:rsid w:val="00F1043B"/>
    <w:rsid w:val="00F1054B"/>
    <w:rsid w:val="00F1061F"/>
    <w:rsid w:val="00F109C2"/>
    <w:rsid w:val="00F10A58"/>
    <w:rsid w:val="00F112D3"/>
    <w:rsid w:val="00F117CB"/>
    <w:rsid w:val="00F118AA"/>
    <w:rsid w:val="00F11A2E"/>
    <w:rsid w:val="00F12207"/>
    <w:rsid w:val="00F12DFC"/>
    <w:rsid w:val="00F12E22"/>
    <w:rsid w:val="00F146F6"/>
    <w:rsid w:val="00F14C91"/>
    <w:rsid w:val="00F155CC"/>
    <w:rsid w:val="00F15834"/>
    <w:rsid w:val="00F16243"/>
    <w:rsid w:val="00F1690D"/>
    <w:rsid w:val="00F1696A"/>
    <w:rsid w:val="00F16DE4"/>
    <w:rsid w:val="00F17629"/>
    <w:rsid w:val="00F17E86"/>
    <w:rsid w:val="00F17FF5"/>
    <w:rsid w:val="00F20005"/>
    <w:rsid w:val="00F20494"/>
    <w:rsid w:val="00F205B3"/>
    <w:rsid w:val="00F205C7"/>
    <w:rsid w:val="00F20688"/>
    <w:rsid w:val="00F20881"/>
    <w:rsid w:val="00F20CCB"/>
    <w:rsid w:val="00F212FC"/>
    <w:rsid w:val="00F218DD"/>
    <w:rsid w:val="00F21968"/>
    <w:rsid w:val="00F219AF"/>
    <w:rsid w:val="00F219D7"/>
    <w:rsid w:val="00F223A2"/>
    <w:rsid w:val="00F22605"/>
    <w:rsid w:val="00F238E1"/>
    <w:rsid w:val="00F23AF7"/>
    <w:rsid w:val="00F242BA"/>
    <w:rsid w:val="00F24B8E"/>
    <w:rsid w:val="00F259E4"/>
    <w:rsid w:val="00F25DCB"/>
    <w:rsid w:val="00F26527"/>
    <w:rsid w:val="00F269CB"/>
    <w:rsid w:val="00F271ED"/>
    <w:rsid w:val="00F275AE"/>
    <w:rsid w:val="00F27944"/>
    <w:rsid w:val="00F27C67"/>
    <w:rsid w:val="00F30E41"/>
    <w:rsid w:val="00F30E5C"/>
    <w:rsid w:val="00F31478"/>
    <w:rsid w:val="00F31DA2"/>
    <w:rsid w:val="00F31FCD"/>
    <w:rsid w:val="00F3226A"/>
    <w:rsid w:val="00F3288B"/>
    <w:rsid w:val="00F32C4A"/>
    <w:rsid w:val="00F33094"/>
    <w:rsid w:val="00F331B1"/>
    <w:rsid w:val="00F334E3"/>
    <w:rsid w:val="00F33607"/>
    <w:rsid w:val="00F3376B"/>
    <w:rsid w:val="00F340C1"/>
    <w:rsid w:val="00F344BD"/>
    <w:rsid w:val="00F34A11"/>
    <w:rsid w:val="00F34A66"/>
    <w:rsid w:val="00F34B45"/>
    <w:rsid w:val="00F35232"/>
    <w:rsid w:val="00F35552"/>
    <w:rsid w:val="00F35870"/>
    <w:rsid w:val="00F35A02"/>
    <w:rsid w:val="00F3656B"/>
    <w:rsid w:val="00F365CD"/>
    <w:rsid w:val="00F36932"/>
    <w:rsid w:val="00F3695F"/>
    <w:rsid w:val="00F37115"/>
    <w:rsid w:val="00F375EF"/>
    <w:rsid w:val="00F37631"/>
    <w:rsid w:val="00F37649"/>
    <w:rsid w:val="00F378B3"/>
    <w:rsid w:val="00F378F6"/>
    <w:rsid w:val="00F37DBD"/>
    <w:rsid w:val="00F400EC"/>
    <w:rsid w:val="00F40CFE"/>
    <w:rsid w:val="00F40E2E"/>
    <w:rsid w:val="00F40F69"/>
    <w:rsid w:val="00F41947"/>
    <w:rsid w:val="00F42D64"/>
    <w:rsid w:val="00F43C09"/>
    <w:rsid w:val="00F43E32"/>
    <w:rsid w:val="00F4440E"/>
    <w:rsid w:val="00F44A0C"/>
    <w:rsid w:val="00F44C0B"/>
    <w:rsid w:val="00F45014"/>
    <w:rsid w:val="00F45146"/>
    <w:rsid w:val="00F451DE"/>
    <w:rsid w:val="00F451FA"/>
    <w:rsid w:val="00F45371"/>
    <w:rsid w:val="00F4547D"/>
    <w:rsid w:val="00F455BA"/>
    <w:rsid w:val="00F45A3C"/>
    <w:rsid w:val="00F46031"/>
    <w:rsid w:val="00F4613A"/>
    <w:rsid w:val="00F46167"/>
    <w:rsid w:val="00F4630A"/>
    <w:rsid w:val="00F469F4"/>
    <w:rsid w:val="00F4715D"/>
    <w:rsid w:val="00F47964"/>
    <w:rsid w:val="00F47EAA"/>
    <w:rsid w:val="00F47FC1"/>
    <w:rsid w:val="00F50285"/>
    <w:rsid w:val="00F503AF"/>
    <w:rsid w:val="00F503B4"/>
    <w:rsid w:val="00F50500"/>
    <w:rsid w:val="00F5063E"/>
    <w:rsid w:val="00F507E3"/>
    <w:rsid w:val="00F509E2"/>
    <w:rsid w:val="00F50A15"/>
    <w:rsid w:val="00F510F8"/>
    <w:rsid w:val="00F511C1"/>
    <w:rsid w:val="00F51C54"/>
    <w:rsid w:val="00F51DCF"/>
    <w:rsid w:val="00F52494"/>
    <w:rsid w:val="00F52A36"/>
    <w:rsid w:val="00F52A7B"/>
    <w:rsid w:val="00F5373C"/>
    <w:rsid w:val="00F53B44"/>
    <w:rsid w:val="00F54022"/>
    <w:rsid w:val="00F5490D"/>
    <w:rsid w:val="00F54C3F"/>
    <w:rsid w:val="00F54D78"/>
    <w:rsid w:val="00F55083"/>
    <w:rsid w:val="00F5520C"/>
    <w:rsid w:val="00F553EC"/>
    <w:rsid w:val="00F55E75"/>
    <w:rsid w:val="00F56C4C"/>
    <w:rsid w:val="00F60EFB"/>
    <w:rsid w:val="00F618CA"/>
    <w:rsid w:val="00F61998"/>
    <w:rsid w:val="00F61FCA"/>
    <w:rsid w:val="00F61FFA"/>
    <w:rsid w:val="00F621EF"/>
    <w:rsid w:val="00F62B61"/>
    <w:rsid w:val="00F63D52"/>
    <w:rsid w:val="00F63D91"/>
    <w:rsid w:val="00F641B9"/>
    <w:rsid w:val="00F64EEA"/>
    <w:rsid w:val="00F64F92"/>
    <w:rsid w:val="00F65146"/>
    <w:rsid w:val="00F6569D"/>
    <w:rsid w:val="00F65A28"/>
    <w:rsid w:val="00F65BA4"/>
    <w:rsid w:val="00F6616B"/>
    <w:rsid w:val="00F67080"/>
    <w:rsid w:val="00F672C0"/>
    <w:rsid w:val="00F67914"/>
    <w:rsid w:val="00F67F14"/>
    <w:rsid w:val="00F70121"/>
    <w:rsid w:val="00F7048B"/>
    <w:rsid w:val="00F7136C"/>
    <w:rsid w:val="00F71F94"/>
    <w:rsid w:val="00F7201A"/>
    <w:rsid w:val="00F729B2"/>
    <w:rsid w:val="00F729E1"/>
    <w:rsid w:val="00F72B75"/>
    <w:rsid w:val="00F731D9"/>
    <w:rsid w:val="00F73861"/>
    <w:rsid w:val="00F74665"/>
    <w:rsid w:val="00F74E61"/>
    <w:rsid w:val="00F74F9D"/>
    <w:rsid w:val="00F779B6"/>
    <w:rsid w:val="00F77D3C"/>
    <w:rsid w:val="00F80215"/>
    <w:rsid w:val="00F8070D"/>
    <w:rsid w:val="00F80F6E"/>
    <w:rsid w:val="00F813F8"/>
    <w:rsid w:val="00F81A2A"/>
    <w:rsid w:val="00F81A34"/>
    <w:rsid w:val="00F82FE4"/>
    <w:rsid w:val="00F83146"/>
    <w:rsid w:val="00F8333E"/>
    <w:rsid w:val="00F836F1"/>
    <w:rsid w:val="00F83A8A"/>
    <w:rsid w:val="00F83DA0"/>
    <w:rsid w:val="00F83F21"/>
    <w:rsid w:val="00F84451"/>
    <w:rsid w:val="00F84B2F"/>
    <w:rsid w:val="00F8562A"/>
    <w:rsid w:val="00F858A4"/>
    <w:rsid w:val="00F864A8"/>
    <w:rsid w:val="00F865BE"/>
    <w:rsid w:val="00F86679"/>
    <w:rsid w:val="00F87826"/>
    <w:rsid w:val="00F87FDE"/>
    <w:rsid w:val="00F900A8"/>
    <w:rsid w:val="00F90BF6"/>
    <w:rsid w:val="00F910D7"/>
    <w:rsid w:val="00F9159B"/>
    <w:rsid w:val="00F921DB"/>
    <w:rsid w:val="00F92846"/>
    <w:rsid w:val="00F9288F"/>
    <w:rsid w:val="00F92934"/>
    <w:rsid w:val="00F93956"/>
    <w:rsid w:val="00F93FD6"/>
    <w:rsid w:val="00F942FE"/>
    <w:rsid w:val="00F94312"/>
    <w:rsid w:val="00F94332"/>
    <w:rsid w:val="00F94C8E"/>
    <w:rsid w:val="00F960D2"/>
    <w:rsid w:val="00F96237"/>
    <w:rsid w:val="00F96BE6"/>
    <w:rsid w:val="00F97378"/>
    <w:rsid w:val="00F97916"/>
    <w:rsid w:val="00F97A15"/>
    <w:rsid w:val="00FA0275"/>
    <w:rsid w:val="00FA046B"/>
    <w:rsid w:val="00FA0B4E"/>
    <w:rsid w:val="00FA0CF9"/>
    <w:rsid w:val="00FA10AC"/>
    <w:rsid w:val="00FA1AD4"/>
    <w:rsid w:val="00FA1BA9"/>
    <w:rsid w:val="00FA1F38"/>
    <w:rsid w:val="00FA204F"/>
    <w:rsid w:val="00FA260E"/>
    <w:rsid w:val="00FA273C"/>
    <w:rsid w:val="00FA2BAB"/>
    <w:rsid w:val="00FA2DC8"/>
    <w:rsid w:val="00FA3296"/>
    <w:rsid w:val="00FA34F5"/>
    <w:rsid w:val="00FA3CA7"/>
    <w:rsid w:val="00FA42AB"/>
    <w:rsid w:val="00FA4707"/>
    <w:rsid w:val="00FA4727"/>
    <w:rsid w:val="00FA4868"/>
    <w:rsid w:val="00FA4DB7"/>
    <w:rsid w:val="00FA4DC4"/>
    <w:rsid w:val="00FA52DE"/>
    <w:rsid w:val="00FA5675"/>
    <w:rsid w:val="00FA56EF"/>
    <w:rsid w:val="00FA584A"/>
    <w:rsid w:val="00FA59E9"/>
    <w:rsid w:val="00FA5B1B"/>
    <w:rsid w:val="00FA5F68"/>
    <w:rsid w:val="00FA6207"/>
    <w:rsid w:val="00FA67BC"/>
    <w:rsid w:val="00FA6A76"/>
    <w:rsid w:val="00FA7136"/>
    <w:rsid w:val="00FA7685"/>
    <w:rsid w:val="00FA7776"/>
    <w:rsid w:val="00FA784E"/>
    <w:rsid w:val="00FA7E5C"/>
    <w:rsid w:val="00FB01A2"/>
    <w:rsid w:val="00FB0902"/>
    <w:rsid w:val="00FB0CE4"/>
    <w:rsid w:val="00FB0E0E"/>
    <w:rsid w:val="00FB13BD"/>
    <w:rsid w:val="00FB1B31"/>
    <w:rsid w:val="00FB2257"/>
    <w:rsid w:val="00FB289E"/>
    <w:rsid w:val="00FB2DF2"/>
    <w:rsid w:val="00FB2FE6"/>
    <w:rsid w:val="00FB357E"/>
    <w:rsid w:val="00FB362F"/>
    <w:rsid w:val="00FB39B8"/>
    <w:rsid w:val="00FB3A6A"/>
    <w:rsid w:val="00FB461F"/>
    <w:rsid w:val="00FB4B0E"/>
    <w:rsid w:val="00FB4BE1"/>
    <w:rsid w:val="00FB59DC"/>
    <w:rsid w:val="00FB6394"/>
    <w:rsid w:val="00FB66BC"/>
    <w:rsid w:val="00FB67F2"/>
    <w:rsid w:val="00FB6870"/>
    <w:rsid w:val="00FB6C49"/>
    <w:rsid w:val="00FB77A4"/>
    <w:rsid w:val="00FC00C4"/>
    <w:rsid w:val="00FC051D"/>
    <w:rsid w:val="00FC0661"/>
    <w:rsid w:val="00FC0ABA"/>
    <w:rsid w:val="00FC1062"/>
    <w:rsid w:val="00FC1265"/>
    <w:rsid w:val="00FC14DA"/>
    <w:rsid w:val="00FC17C9"/>
    <w:rsid w:val="00FC1B0B"/>
    <w:rsid w:val="00FC1EC0"/>
    <w:rsid w:val="00FC1F5E"/>
    <w:rsid w:val="00FC20E7"/>
    <w:rsid w:val="00FC2445"/>
    <w:rsid w:val="00FC2874"/>
    <w:rsid w:val="00FC3298"/>
    <w:rsid w:val="00FC33FA"/>
    <w:rsid w:val="00FC363E"/>
    <w:rsid w:val="00FC3B73"/>
    <w:rsid w:val="00FC449C"/>
    <w:rsid w:val="00FC4597"/>
    <w:rsid w:val="00FC45A1"/>
    <w:rsid w:val="00FC46F8"/>
    <w:rsid w:val="00FC49A1"/>
    <w:rsid w:val="00FC4EE7"/>
    <w:rsid w:val="00FC5055"/>
    <w:rsid w:val="00FC51BC"/>
    <w:rsid w:val="00FC5249"/>
    <w:rsid w:val="00FC562A"/>
    <w:rsid w:val="00FC5F3F"/>
    <w:rsid w:val="00FC66E4"/>
    <w:rsid w:val="00FC696C"/>
    <w:rsid w:val="00FC7090"/>
    <w:rsid w:val="00FC77AD"/>
    <w:rsid w:val="00FC7E1F"/>
    <w:rsid w:val="00FC7E93"/>
    <w:rsid w:val="00FD03C5"/>
    <w:rsid w:val="00FD0AE5"/>
    <w:rsid w:val="00FD0EDA"/>
    <w:rsid w:val="00FD13F6"/>
    <w:rsid w:val="00FD14B3"/>
    <w:rsid w:val="00FD1C88"/>
    <w:rsid w:val="00FD1FB1"/>
    <w:rsid w:val="00FD2499"/>
    <w:rsid w:val="00FD29B8"/>
    <w:rsid w:val="00FD2BC3"/>
    <w:rsid w:val="00FD3300"/>
    <w:rsid w:val="00FD37EC"/>
    <w:rsid w:val="00FD3823"/>
    <w:rsid w:val="00FD3B42"/>
    <w:rsid w:val="00FD4136"/>
    <w:rsid w:val="00FD41B1"/>
    <w:rsid w:val="00FD4241"/>
    <w:rsid w:val="00FD4A2B"/>
    <w:rsid w:val="00FD4DAA"/>
    <w:rsid w:val="00FD52D9"/>
    <w:rsid w:val="00FD5E0F"/>
    <w:rsid w:val="00FD5E88"/>
    <w:rsid w:val="00FD6315"/>
    <w:rsid w:val="00FD6B51"/>
    <w:rsid w:val="00FD7363"/>
    <w:rsid w:val="00FD759F"/>
    <w:rsid w:val="00FD7770"/>
    <w:rsid w:val="00FD7F59"/>
    <w:rsid w:val="00FE04F0"/>
    <w:rsid w:val="00FE0786"/>
    <w:rsid w:val="00FE09FE"/>
    <w:rsid w:val="00FE0AC9"/>
    <w:rsid w:val="00FE0D77"/>
    <w:rsid w:val="00FE14AF"/>
    <w:rsid w:val="00FE14EE"/>
    <w:rsid w:val="00FE1821"/>
    <w:rsid w:val="00FE1A0F"/>
    <w:rsid w:val="00FE1C25"/>
    <w:rsid w:val="00FE1CB6"/>
    <w:rsid w:val="00FE1CE4"/>
    <w:rsid w:val="00FE1D70"/>
    <w:rsid w:val="00FE2880"/>
    <w:rsid w:val="00FE2DA8"/>
    <w:rsid w:val="00FE383E"/>
    <w:rsid w:val="00FE3C64"/>
    <w:rsid w:val="00FE41CB"/>
    <w:rsid w:val="00FE41EF"/>
    <w:rsid w:val="00FE454F"/>
    <w:rsid w:val="00FE48A9"/>
    <w:rsid w:val="00FE48B1"/>
    <w:rsid w:val="00FE49B5"/>
    <w:rsid w:val="00FE49CF"/>
    <w:rsid w:val="00FE59BC"/>
    <w:rsid w:val="00FE5E67"/>
    <w:rsid w:val="00FE5F75"/>
    <w:rsid w:val="00FE66F6"/>
    <w:rsid w:val="00FE673C"/>
    <w:rsid w:val="00FE6BEA"/>
    <w:rsid w:val="00FE6D1A"/>
    <w:rsid w:val="00FE6F14"/>
    <w:rsid w:val="00FE7219"/>
    <w:rsid w:val="00FF0203"/>
    <w:rsid w:val="00FF0238"/>
    <w:rsid w:val="00FF0CB7"/>
    <w:rsid w:val="00FF1754"/>
    <w:rsid w:val="00FF191B"/>
    <w:rsid w:val="00FF1DF4"/>
    <w:rsid w:val="00FF2212"/>
    <w:rsid w:val="00FF2421"/>
    <w:rsid w:val="00FF25B7"/>
    <w:rsid w:val="00FF2A8A"/>
    <w:rsid w:val="00FF2DCE"/>
    <w:rsid w:val="00FF3304"/>
    <w:rsid w:val="00FF3764"/>
    <w:rsid w:val="00FF3C5A"/>
    <w:rsid w:val="00FF3DBC"/>
    <w:rsid w:val="00FF4175"/>
    <w:rsid w:val="00FF4583"/>
    <w:rsid w:val="00FF4648"/>
    <w:rsid w:val="00FF500D"/>
    <w:rsid w:val="00FF57D0"/>
    <w:rsid w:val="00FF5806"/>
    <w:rsid w:val="00FF58B5"/>
    <w:rsid w:val="00FF62C1"/>
    <w:rsid w:val="00FF6358"/>
    <w:rsid w:val="00FF6594"/>
    <w:rsid w:val="00FF6D4A"/>
    <w:rsid w:val="00FF73F7"/>
    <w:rsid w:val="00FF754C"/>
    <w:rsid w:val="00FF75F7"/>
    <w:rsid w:val="03DFFD46"/>
    <w:rsid w:val="0AFB4847"/>
    <w:rsid w:val="11D28600"/>
    <w:rsid w:val="285BB587"/>
    <w:rsid w:val="350D6CE3"/>
    <w:rsid w:val="414B3F17"/>
    <w:rsid w:val="42D96C62"/>
    <w:rsid w:val="516B8667"/>
    <w:rsid w:val="5476866E"/>
    <w:rsid w:val="571AE821"/>
    <w:rsid w:val="6197A285"/>
    <w:rsid w:val="62A794AA"/>
    <w:rsid w:val="69B38A9A"/>
    <w:rsid w:val="708456E6"/>
    <w:rsid w:val="723947C4"/>
    <w:rsid w:val="7561AD74"/>
    <w:rsid w:val="77C8A455"/>
    <w:rsid w:val="7CFBA022"/>
    <w:rsid w:val="7DF386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6A3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5422"/>
    <w:pPr>
      <w:spacing w:after="180" w:line="240" w:lineRule="auto"/>
      <w:jc w:val="both"/>
    </w:pPr>
    <w:rPr>
      <w:rFonts w:ascii="Times New Roman" w:eastAsia="Malgun Gothic" w:hAnsi="Times New Roman" w:cs="Times New Roman"/>
      <w:lang w:val="en-GB"/>
    </w:rPr>
  </w:style>
  <w:style w:type="paragraph" w:styleId="Heading1">
    <w:name w:val="heading 1"/>
    <w:next w:val="Normal"/>
    <w:link w:val="Heading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Malgun Gothic" w:hAnsi="Times New Roman" w:cs="Times New Roman"/>
      <w:sz w:val="32"/>
      <w:szCs w:val="20"/>
      <w:lang w:val="en-GB"/>
    </w:rPr>
  </w:style>
  <w:style w:type="paragraph" w:styleId="Heading2">
    <w:name w:val="heading 2"/>
    <w:basedOn w:val="Heading1"/>
    <w:next w:val="Normal"/>
    <w:link w:val="Heading2Char"/>
    <w:qFormat/>
    <w:rsid w:val="00EE7FE2"/>
    <w:pPr>
      <w:numPr>
        <w:ilvl w:val="1"/>
      </w:numPr>
      <w:pBdr>
        <w:top w:val="none" w:sz="0" w:space="0" w:color="auto"/>
      </w:pBdr>
      <w:spacing w:before="180"/>
      <w:outlineLvl w:val="1"/>
    </w:pPr>
    <w:rPr>
      <w:sz w:val="30"/>
      <w:szCs w:val="30"/>
    </w:rPr>
  </w:style>
  <w:style w:type="paragraph" w:styleId="Heading3">
    <w:name w:val="heading 3"/>
    <w:basedOn w:val="Heading2"/>
    <w:next w:val="Normal"/>
    <w:link w:val="Heading3Char"/>
    <w:qFormat/>
    <w:rsid w:val="002D48C6"/>
    <w:pPr>
      <w:numPr>
        <w:ilvl w:val="2"/>
      </w:numPr>
      <w:spacing w:before="120"/>
      <w:outlineLvl w:val="2"/>
    </w:pPr>
    <w:rPr>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9694A"/>
    <w:pPr>
      <w:numPr>
        <w:ilvl w:val="0"/>
        <w:numId w:val="0"/>
      </w:numPr>
      <w:ind w:left="864" w:hanging="864"/>
      <w:jc w:val="left"/>
      <w:outlineLvl w:val="3"/>
    </w:pPr>
    <w:rPr>
      <w:b/>
      <w:bCs/>
      <w:sz w:val="24"/>
      <w:szCs w:val="24"/>
      <w:u w:val="single"/>
    </w:rPr>
  </w:style>
  <w:style w:type="paragraph" w:styleId="Heading5">
    <w:name w:val="heading 5"/>
    <w:basedOn w:val="Heading4"/>
    <w:next w:val="Normal"/>
    <w:link w:val="Heading5Char"/>
    <w:qFormat/>
    <w:rsid w:val="00BC24FC"/>
    <w:pPr>
      <w:numPr>
        <w:ilvl w:val="4"/>
        <w:numId w:val="1"/>
      </w:numPr>
      <w:tabs>
        <w:tab w:val="clear" w:pos="0"/>
      </w:tabs>
      <w:ind w:left="3600" w:hanging="360"/>
      <w:outlineLvl w:val="4"/>
    </w:pPr>
  </w:style>
  <w:style w:type="paragraph" w:styleId="Heading6">
    <w:name w:val="heading 6"/>
    <w:basedOn w:val="Normal"/>
    <w:next w:val="Normal"/>
    <w:link w:val="Heading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Heading7">
    <w:name w:val="heading 7"/>
    <w:basedOn w:val="Normal"/>
    <w:next w:val="Normal"/>
    <w:link w:val="Heading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Heading8">
    <w:name w:val="heading 8"/>
    <w:basedOn w:val="Heading1"/>
    <w:next w:val="Normal"/>
    <w:link w:val="Heading8Char"/>
    <w:qFormat/>
    <w:rsid w:val="00BC24FC"/>
    <w:pPr>
      <w:numPr>
        <w:ilvl w:val="7"/>
      </w:numPr>
      <w:tabs>
        <w:tab w:val="clear" w:pos="1440"/>
      </w:tabs>
      <w:ind w:left="5760" w:hanging="360"/>
      <w:outlineLvl w:val="7"/>
    </w:pPr>
  </w:style>
  <w:style w:type="paragraph" w:styleId="Heading9">
    <w:name w:val="heading 9"/>
    <w:basedOn w:val="Heading8"/>
    <w:next w:val="Normal"/>
    <w:link w:val="Heading9Char"/>
    <w:qFormat/>
    <w:rsid w:val="00BC24FC"/>
    <w:pPr>
      <w:numPr>
        <w:ilvl w:val="8"/>
      </w:numPr>
      <w:tabs>
        <w:tab w:val="clear" w:pos="1584"/>
      </w:tabs>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24FC"/>
    <w:rPr>
      <w:rFonts w:ascii="Times New Roman" w:eastAsia="Malgun Gothic" w:hAnsi="Times New Roman" w:cs="Times New Roman"/>
      <w:sz w:val="32"/>
      <w:szCs w:val="20"/>
      <w:lang w:val="en-GB"/>
    </w:rPr>
  </w:style>
  <w:style w:type="character" w:customStyle="1" w:styleId="Heading2Char">
    <w:name w:val="Heading 2 Char"/>
    <w:basedOn w:val="DefaultParagraphFont"/>
    <w:link w:val="Heading2"/>
    <w:rsid w:val="00EE7FE2"/>
    <w:rPr>
      <w:rFonts w:ascii="Times New Roman" w:eastAsia="Malgun Gothic" w:hAnsi="Times New Roman" w:cs="Times New Roman"/>
      <w:sz w:val="30"/>
      <w:szCs w:val="30"/>
      <w:lang w:val="en-GB"/>
    </w:rPr>
  </w:style>
  <w:style w:type="character" w:customStyle="1" w:styleId="Heading3Char">
    <w:name w:val="Heading 3 Char"/>
    <w:basedOn w:val="DefaultParagraphFont"/>
    <w:link w:val="Heading3"/>
    <w:rsid w:val="002D48C6"/>
    <w:rPr>
      <w:rFonts w:ascii="Times New Roman" w:eastAsia="Malgun Gothic" w:hAnsi="Times New Roman" w:cs="Times New Roman"/>
      <w:sz w:val="30"/>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9694A"/>
    <w:rPr>
      <w:rFonts w:ascii="Times New Roman" w:eastAsia="Malgun Gothic" w:hAnsi="Times New Roman" w:cs="Times New Roman"/>
      <w:b/>
      <w:bCs/>
      <w:sz w:val="24"/>
      <w:szCs w:val="24"/>
      <w:u w:val="single"/>
      <w:lang w:val="en-GB"/>
    </w:rPr>
  </w:style>
  <w:style w:type="character" w:customStyle="1" w:styleId="Heading5Char">
    <w:name w:val="Heading 5 Char"/>
    <w:basedOn w:val="DefaultParagraphFont"/>
    <w:link w:val="Heading5"/>
    <w:rsid w:val="00BC24FC"/>
    <w:rPr>
      <w:rFonts w:ascii="Times New Roman" w:eastAsia="Malgun Gothic" w:hAnsi="Times New Roman" w:cs="Times New Roman"/>
      <w:b/>
      <w:bCs/>
      <w:sz w:val="24"/>
      <w:szCs w:val="24"/>
      <w:u w:val="single"/>
      <w:lang w:val="en-GB"/>
    </w:rPr>
  </w:style>
  <w:style w:type="character" w:customStyle="1" w:styleId="Heading6Char">
    <w:name w:val="Heading 6 Char"/>
    <w:basedOn w:val="DefaultParagraphFont"/>
    <w:link w:val="Heading6"/>
    <w:rsid w:val="00BC24FC"/>
    <w:rPr>
      <w:rFonts w:ascii="Times New Roman" w:eastAsia="Malgun Gothic" w:hAnsi="Times New Roman" w:cs="Times New Roman"/>
      <w:sz w:val="20"/>
      <w:szCs w:val="26"/>
      <w:lang w:val="en-GB"/>
    </w:rPr>
  </w:style>
  <w:style w:type="character" w:customStyle="1" w:styleId="Heading7Char">
    <w:name w:val="Heading 7 Char"/>
    <w:basedOn w:val="DefaultParagraphFont"/>
    <w:link w:val="Heading7"/>
    <w:rsid w:val="00BC24FC"/>
    <w:rPr>
      <w:rFonts w:ascii="Times New Roman" w:eastAsia="Malgun Gothic" w:hAnsi="Times New Roman" w:cs="Times New Roman"/>
      <w:sz w:val="20"/>
      <w:szCs w:val="26"/>
      <w:lang w:val="en-GB"/>
    </w:rPr>
  </w:style>
  <w:style w:type="character" w:customStyle="1" w:styleId="Heading8Char">
    <w:name w:val="Heading 8 Char"/>
    <w:basedOn w:val="DefaultParagraphFont"/>
    <w:link w:val="Heading8"/>
    <w:rsid w:val="00BC24FC"/>
    <w:rPr>
      <w:rFonts w:ascii="Times New Roman" w:eastAsia="Malgun Gothic" w:hAnsi="Times New Roman" w:cs="Times New Roman"/>
      <w:sz w:val="32"/>
      <w:szCs w:val="20"/>
      <w:lang w:val="en-GB"/>
    </w:rPr>
  </w:style>
  <w:style w:type="character" w:customStyle="1" w:styleId="Heading9Char">
    <w:name w:val="Heading 9 Char"/>
    <w:basedOn w:val="DefaultParagraphFont"/>
    <w:link w:val="Heading9"/>
    <w:rsid w:val="00BC24FC"/>
    <w:rPr>
      <w:rFonts w:ascii="Times New Roman" w:eastAsia="Malgun Gothic" w:hAnsi="Times New Roman" w:cs="Times New Roman"/>
      <w:sz w:val="32"/>
      <w:szCs w:val="20"/>
      <w:lang w:val="en-GB"/>
    </w:rPr>
  </w:style>
  <w:style w:type="paragraph" w:customStyle="1" w:styleId="3GPPText">
    <w:name w:val="3GPP Text"/>
    <w:basedOn w:val="Normal"/>
    <w:link w:val="3GPPTextChar"/>
    <w:qFormat/>
    <w:rsid w:val="00BC24FC"/>
  </w:style>
  <w:style w:type="character" w:customStyle="1" w:styleId="3GPPTextChar">
    <w:name w:val="3GPP Text Char"/>
    <w:link w:val="3GPPText"/>
    <w:qFormat/>
    <w:rsid w:val="00BC24FC"/>
    <w:rPr>
      <w:rFonts w:ascii="Times New Roman" w:eastAsia="Malgun Gothic" w:hAnsi="Times New Roman" w:cs="Times New Roman"/>
      <w:lang w:val="en-GB"/>
    </w:rPr>
  </w:style>
  <w:style w:type="paragraph" w:styleId="Header">
    <w:name w:val="header"/>
    <w:basedOn w:val="Normal"/>
    <w:link w:val="HeaderChar"/>
    <w:uiPriority w:val="99"/>
    <w:unhideWhenUsed/>
    <w:rsid w:val="000A405D"/>
    <w:pPr>
      <w:tabs>
        <w:tab w:val="center" w:pos="4680"/>
        <w:tab w:val="right" w:pos="9360"/>
      </w:tabs>
      <w:spacing w:after="0"/>
    </w:pPr>
  </w:style>
  <w:style w:type="character" w:customStyle="1" w:styleId="HeaderChar">
    <w:name w:val="Header Char"/>
    <w:basedOn w:val="DefaultParagraphFont"/>
    <w:link w:val="Header"/>
    <w:uiPriority w:val="99"/>
    <w:rsid w:val="000A405D"/>
    <w:rPr>
      <w:rFonts w:ascii="Times New Roman" w:eastAsia="Malgun Gothic" w:hAnsi="Times New Roman" w:cs="Times New Roman"/>
      <w:lang w:val="en-GB"/>
    </w:rPr>
  </w:style>
  <w:style w:type="paragraph" w:styleId="Footer">
    <w:name w:val="footer"/>
    <w:basedOn w:val="Normal"/>
    <w:link w:val="FooterChar"/>
    <w:uiPriority w:val="99"/>
    <w:unhideWhenUsed/>
    <w:rsid w:val="000A405D"/>
    <w:pPr>
      <w:tabs>
        <w:tab w:val="center" w:pos="4680"/>
        <w:tab w:val="right" w:pos="9360"/>
      </w:tabs>
      <w:spacing w:after="0"/>
    </w:pPr>
  </w:style>
  <w:style w:type="character" w:customStyle="1" w:styleId="FooterChar">
    <w:name w:val="Footer Char"/>
    <w:basedOn w:val="DefaultParagraphFont"/>
    <w:link w:val="Footer"/>
    <w:uiPriority w:val="99"/>
    <w:rsid w:val="000A405D"/>
    <w:rPr>
      <w:rFonts w:ascii="Times New Roman" w:eastAsia="Malgun Gothic" w:hAnsi="Times New Roman" w:cs="Times New Roman"/>
      <w:lang w:val="en-GB"/>
    </w:rPr>
  </w:style>
  <w:style w:type="paragraph" w:styleId="Caption">
    <w:name w:val="caption"/>
    <w:aliases w:val="cap,Caption Char1 Char,cap Char Char1,Caption Char Char1 Char,cap Char2,180-Table-Caption,Caption Char2,Caption Char Char Char,Caption Char Char1,fig and tbl,fighead2,fighead21,fighead22,fighead23,条目,cap Char Char Char Char Char Char Char,cap1,题"/>
    <w:basedOn w:val="Normal"/>
    <w:next w:val="Normal"/>
    <w:link w:val="CaptionChar"/>
    <w:uiPriority w:val="35"/>
    <w:unhideWhenUsed/>
    <w:qFormat/>
    <w:rsid w:val="00364FF9"/>
    <w:pPr>
      <w:spacing w:after="200"/>
      <w:jc w:val="center"/>
    </w:pPr>
    <w:rPr>
      <w:b/>
      <w:bCs/>
      <w:sz w:val="18"/>
      <w:szCs w:val="18"/>
    </w:rPr>
  </w:style>
  <w:style w:type="character" w:customStyle="1" w:styleId="CaptionChar">
    <w:name w:val="Caption Char"/>
    <w:aliases w:val="cap Char,Caption Char1 Char Char,cap Char Char1 Char,Caption Char Char1 Char Char,cap Char2 Char,180-Table-Caption Char,Caption Char2 Char,Caption Char Char Char Char,Caption Char Char1 Char1,fig and tbl Char,fighead2 Char,fighead21 Char"/>
    <w:link w:val="Caption"/>
    <w:uiPriority w:val="35"/>
    <w:qFormat/>
    <w:rsid w:val="00364FF9"/>
    <w:rPr>
      <w:rFonts w:ascii="Times New Roman" w:eastAsia="Malgun Gothic" w:hAnsi="Times New Roman" w:cs="Times New Roman"/>
      <w:b/>
      <w:bCs/>
      <w:sz w:val="18"/>
      <w:szCs w:val="18"/>
      <w:lang w:val="en-GB"/>
    </w:rPr>
  </w:style>
  <w:style w:type="paragraph" w:customStyle="1" w:styleId="Proposal">
    <w:name w:val="Proposal"/>
    <w:basedOn w:val="Normal"/>
    <w:link w:val="ProposalChar"/>
    <w:qFormat/>
    <w:rsid w:val="00364FF9"/>
    <w:pPr>
      <w:numPr>
        <w:numId w:val="3"/>
      </w:num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qFormat/>
    <w:rsid w:val="00364FF9"/>
    <w:rPr>
      <w:rFonts w:ascii="Times New Roman" w:eastAsia="Times New Roman" w:hAnsi="Times New Roman" w:cs="Times New Roman"/>
      <w:b/>
      <w:bCs/>
      <w:i/>
      <w:iCs/>
      <w:lang w:val="en-GB" w:eastAsia="zh-CN"/>
    </w:rPr>
  </w:style>
  <w:style w:type="paragraph" w:customStyle="1" w:styleId="Observation">
    <w:name w:val="Observation"/>
    <w:basedOn w:val="Normal"/>
    <w:link w:val="ObservationChar"/>
    <w:qFormat/>
    <w:rsid w:val="00364FF9"/>
    <w:pPr>
      <w:numPr>
        <w:numId w:val="2"/>
      </w:numPr>
    </w:pPr>
    <w:rPr>
      <w:b/>
      <w:bCs/>
      <w:i/>
      <w:iCs/>
    </w:rPr>
  </w:style>
  <w:style w:type="character" w:customStyle="1" w:styleId="ObservationChar">
    <w:name w:val="Observation Char"/>
    <w:basedOn w:val="DefaultParagraphFont"/>
    <w:link w:val="Observation"/>
    <w:rsid w:val="00364FF9"/>
    <w:rPr>
      <w:rFonts w:ascii="Times New Roman" w:eastAsia="Malgun Gothic" w:hAnsi="Times New Roman" w:cs="Times New Roman"/>
      <w:b/>
      <w:bCs/>
      <w:i/>
      <w:iCs/>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リスト段落"/>
    <w:basedOn w:val="Normal"/>
    <w:link w:val="ListParagraphChar"/>
    <w:uiPriority w:val="34"/>
    <w:qFormat/>
    <w:rsid w:val="00364FF9"/>
    <w:pPr>
      <w:ind w:left="720"/>
      <w:contextualSpacing/>
    </w:pPr>
  </w:style>
  <w:style w:type="paragraph" w:styleId="Revision">
    <w:name w:val="Revision"/>
    <w:hidden/>
    <w:uiPriority w:val="99"/>
    <w:semiHidden/>
    <w:rsid w:val="00457A8C"/>
    <w:pPr>
      <w:spacing w:after="0" w:line="240" w:lineRule="auto"/>
    </w:pPr>
  </w:style>
  <w:style w:type="character" w:styleId="CommentReference">
    <w:name w:val="annotation reference"/>
    <w:basedOn w:val="DefaultParagraphFont"/>
    <w:uiPriority w:val="99"/>
    <w:semiHidden/>
    <w:unhideWhenUsed/>
    <w:rsid w:val="004955BE"/>
    <w:rPr>
      <w:sz w:val="16"/>
      <w:szCs w:val="16"/>
    </w:rPr>
  </w:style>
  <w:style w:type="paragraph" w:styleId="CommentText">
    <w:name w:val="annotation text"/>
    <w:basedOn w:val="Normal"/>
    <w:link w:val="CommentTextChar"/>
    <w:uiPriority w:val="99"/>
    <w:unhideWhenUsed/>
    <w:rsid w:val="004955BE"/>
    <w:rPr>
      <w:sz w:val="20"/>
      <w:szCs w:val="20"/>
    </w:rPr>
  </w:style>
  <w:style w:type="character" w:customStyle="1" w:styleId="CommentTextChar">
    <w:name w:val="Comment Text Char"/>
    <w:basedOn w:val="DefaultParagraphFont"/>
    <w:link w:val="CommentText"/>
    <w:uiPriority w:val="99"/>
    <w:rsid w:val="004955BE"/>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955BE"/>
    <w:rPr>
      <w:b/>
      <w:bCs/>
    </w:rPr>
  </w:style>
  <w:style w:type="character" w:customStyle="1" w:styleId="CommentSubjectChar">
    <w:name w:val="Comment Subject Char"/>
    <w:basedOn w:val="CommentTextChar"/>
    <w:link w:val="CommentSubject"/>
    <w:uiPriority w:val="99"/>
    <w:semiHidden/>
    <w:rsid w:val="004955BE"/>
    <w:rPr>
      <w:rFonts w:ascii="Times New Roman" w:eastAsia="Malgun Gothic" w:hAnsi="Times New Roman" w:cs="Times New Roman"/>
      <w:b/>
      <w:bCs/>
      <w:sz w:val="20"/>
      <w:szCs w:val="20"/>
      <w:lang w:val="en-GB"/>
    </w:rPr>
  </w:style>
  <w:style w:type="character" w:customStyle="1" w:styleId="Mention1">
    <w:name w:val="Mention1"/>
    <w:basedOn w:val="DefaultParagraphFont"/>
    <w:uiPriority w:val="99"/>
    <w:unhideWhenUsed/>
    <w:rsid w:val="002A5599"/>
    <w:rPr>
      <w:color w:val="2B579A"/>
      <w:shd w:val="clear" w:color="auto" w:fill="E1DFDD"/>
    </w:rPr>
  </w:style>
  <w:style w:type="table" w:styleId="TableGrid">
    <w:name w:val="Table Grid"/>
    <w:basedOn w:val="TableNormal"/>
    <w:uiPriority w:val="39"/>
    <w:rsid w:val="000759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BB7671"/>
    <w:pPr>
      <w:spacing w:after="100"/>
    </w:pPr>
    <w:rPr>
      <w:b/>
      <w:i/>
    </w:rPr>
  </w:style>
  <w:style w:type="character" w:styleId="Hyperlink">
    <w:name w:val="Hyperlink"/>
    <w:basedOn w:val="DefaultParagraphFont"/>
    <w:uiPriority w:val="99"/>
    <w:unhideWhenUsed/>
    <w:qFormat/>
    <w:rsid w:val="0036291C"/>
    <w:rPr>
      <w:color w:val="0563C1" w:themeColor="hyperlink"/>
      <w:u w:val="single"/>
    </w:rPr>
  </w:style>
  <w:style w:type="character" w:customStyle="1" w:styleId="UnresolvedMention1">
    <w:name w:val="Unresolved Mention1"/>
    <w:basedOn w:val="DefaultParagraphFont"/>
    <w:uiPriority w:val="99"/>
    <w:semiHidden/>
    <w:unhideWhenUsed/>
    <w:rsid w:val="0036291C"/>
    <w:rPr>
      <w:color w:val="605E5C"/>
      <w:shd w:val="clear" w:color="auto" w:fill="E1DFDD"/>
    </w:rPr>
  </w:style>
  <w:style w:type="character" w:styleId="IntenseEmphasis">
    <w:name w:val="Intense Emphasis"/>
    <w:basedOn w:val="DefaultParagraphFont"/>
    <w:uiPriority w:val="21"/>
    <w:qFormat/>
    <w:rsid w:val="00EC4427"/>
    <w:rPr>
      <w:rFonts w:ascii="Times" w:hAnsi="Times"/>
      <w:b/>
      <w:i w:val="0"/>
      <w:iCs/>
      <w:color w:val="4472C4" w:themeColor="accent1"/>
    </w:rPr>
  </w:style>
  <w:style w:type="character" w:styleId="Emphasis">
    <w:name w:val="Emphasis"/>
    <w:uiPriority w:val="20"/>
    <w:qFormat/>
    <w:rsid w:val="00A22A4E"/>
    <w:rPr>
      <w:rFonts w:ascii="Times" w:hAnsi="Times"/>
      <w:b/>
      <w:bCs/>
      <w:i/>
      <w:iCs/>
      <w:color w:val="000000" w:themeColor="text1"/>
    </w:rPr>
  </w:style>
  <w:style w:type="character" w:styleId="SubtleEmphasis">
    <w:name w:val="Subtle Emphasis"/>
    <w:basedOn w:val="DefaultParagraphFont"/>
    <w:uiPriority w:val="19"/>
    <w:qFormat/>
    <w:rsid w:val="00CA7560"/>
    <w:rPr>
      <w:i/>
      <w:iCs/>
      <w:color w:val="404040" w:themeColor="text1" w:themeTint="BF"/>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915C2B"/>
    <w:rPr>
      <w:rFonts w:ascii="Times New Roman" w:eastAsia="Malgun Gothic" w:hAnsi="Times New Roman" w:cs="Times New Roman"/>
      <w:lang w:val="en-GB"/>
    </w:rPr>
  </w:style>
  <w:style w:type="paragraph" w:customStyle="1" w:styleId="TAH">
    <w:name w:val="TAH"/>
    <w:basedOn w:val="TAC"/>
    <w:link w:val="TAHCar"/>
    <w:qFormat/>
    <w:rsid w:val="00B92F31"/>
    <w:rPr>
      <w:b/>
    </w:rPr>
  </w:style>
  <w:style w:type="paragraph" w:customStyle="1" w:styleId="TAC">
    <w:name w:val="TAC"/>
    <w:basedOn w:val="TAL"/>
    <w:link w:val="TACChar"/>
    <w:qFormat/>
    <w:rsid w:val="00B92F31"/>
    <w:pPr>
      <w:jc w:val="center"/>
    </w:pPr>
  </w:style>
  <w:style w:type="paragraph" w:customStyle="1" w:styleId="TH">
    <w:name w:val="TH"/>
    <w:basedOn w:val="Normal"/>
    <w:link w:val="THChar"/>
    <w:qFormat/>
    <w:rsid w:val="00B92F31"/>
    <w:pPr>
      <w:keepNext/>
      <w:keepLines/>
      <w:overflowPunct w:val="0"/>
      <w:autoSpaceDE w:val="0"/>
      <w:autoSpaceDN w:val="0"/>
      <w:adjustRightInd w:val="0"/>
      <w:spacing w:before="60" w:after="120"/>
      <w:jc w:val="center"/>
      <w:textAlignment w:val="baseline"/>
    </w:pPr>
    <w:rPr>
      <w:rFonts w:ascii="Arial" w:eastAsia="SimSun" w:hAnsi="Arial"/>
      <w:b/>
      <w:sz w:val="20"/>
      <w:szCs w:val="20"/>
    </w:rPr>
  </w:style>
  <w:style w:type="paragraph" w:customStyle="1" w:styleId="TAL">
    <w:name w:val="TAL"/>
    <w:basedOn w:val="Normal"/>
    <w:link w:val="TALCar"/>
    <w:qFormat/>
    <w:rsid w:val="00B92F31"/>
    <w:pPr>
      <w:keepNext/>
      <w:keepLines/>
      <w:overflowPunct w:val="0"/>
      <w:autoSpaceDE w:val="0"/>
      <w:autoSpaceDN w:val="0"/>
      <w:adjustRightInd w:val="0"/>
      <w:spacing w:after="0"/>
      <w:jc w:val="left"/>
      <w:textAlignment w:val="baseline"/>
    </w:pPr>
    <w:rPr>
      <w:rFonts w:ascii="Arial" w:eastAsia="SimSun" w:hAnsi="Arial"/>
      <w:sz w:val="18"/>
      <w:szCs w:val="20"/>
    </w:rPr>
  </w:style>
  <w:style w:type="character" w:customStyle="1" w:styleId="TALCar">
    <w:name w:val="TAL Car"/>
    <w:link w:val="TAL"/>
    <w:rsid w:val="00B92F31"/>
    <w:rPr>
      <w:rFonts w:ascii="Arial" w:eastAsia="SimSun" w:hAnsi="Arial" w:cs="Times New Roman"/>
      <w:sz w:val="18"/>
      <w:szCs w:val="20"/>
      <w:lang w:val="en-GB"/>
    </w:rPr>
  </w:style>
  <w:style w:type="character" w:customStyle="1" w:styleId="THChar">
    <w:name w:val="TH Char"/>
    <w:link w:val="TH"/>
    <w:qFormat/>
    <w:rsid w:val="00B92F31"/>
    <w:rPr>
      <w:rFonts w:ascii="Arial" w:eastAsia="SimSun" w:hAnsi="Arial" w:cs="Times New Roman"/>
      <w:b/>
      <w:sz w:val="20"/>
      <w:szCs w:val="20"/>
      <w:lang w:val="en-GB"/>
    </w:rPr>
  </w:style>
  <w:style w:type="character" w:customStyle="1" w:styleId="TACChar">
    <w:name w:val="TAC Char"/>
    <w:link w:val="TAC"/>
    <w:qFormat/>
    <w:locked/>
    <w:rsid w:val="00B92F31"/>
    <w:rPr>
      <w:rFonts w:ascii="Arial" w:eastAsia="SimSun" w:hAnsi="Arial" w:cs="Times New Roman"/>
      <w:sz w:val="18"/>
      <w:szCs w:val="20"/>
      <w:lang w:val="en-GB"/>
    </w:rPr>
  </w:style>
  <w:style w:type="character" w:customStyle="1" w:styleId="TAHCar">
    <w:name w:val="TAH Car"/>
    <w:link w:val="TAH"/>
    <w:qFormat/>
    <w:rsid w:val="00B92F31"/>
    <w:rPr>
      <w:rFonts w:ascii="Arial" w:eastAsia="SimSun" w:hAnsi="Arial" w:cs="Times New Roman"/>
      <w:b/>
      <w:sz w:val="18"/>
      <w:szCs w:val="20"/>
      <w:lang w:val="en-GB"/>
    </w:rPr>
  </w:style>
  <w:style w:type="paragraph" w:customStyle="1" w:styleId="maintext">
    <w:name w:val="main text"/>
    <w:basedOn w:val="Normal"/>
    <w:link w:val="maintextChar"/>
    <w:qFormat/>
    <w:rsid w:val="002E42F9"/>
    <w:pPr>
      <w:spacing w:before="60" w:after="60" w:line="288" w:lineRule="auto"/>
      <w:ind w:firstLineChars="200" w:firstLine="200"/>
    </w:pPr>
    <w:rPr>
      <w:rFonts w:cs="Batang"/>
      <w:sz w:val="20"/>
      <w:szCs w:val="20"/>
      <w:lang w:eastAsia="ko-KR"/>
    </w:rPr>
  </w:style>
  <w:style w:type="character" w:customStyle="1" w:styleId="maintextChar">
    <w:name w:val="main text Char"/>
    <w:link w:val="maintext"/>
    <w:qFormat/>
    <w:rsid w:val="002E42F9"/>
    <w:rPr>
      <w:rFonts w:ascii="Times New Roman" w:eastAsia="Malgun Gothic" w:hAnsi="Times New Roman" w:cs="Batang"/>
      <w:sz w:val="20"/>
      <w:szCs w:val="20"/>
      <w:lang w:val="en-GB" w:eastAsia="ko-KR"/>
    </w:rPr>
  </w:style>
  <w:style w:type="paragraph" w:styleId="TableofFigures">
    <w:name w:val="table of figures"/>
    <w:basedOn w:val="Normal"/>
    <w:next w:val="Normal"/>
    <w:uiPriority w:val="99"/>
    <w:unhideWhenUsed/>
    <w:rsid w:val="00DA1357"/>
    <w:pPr>
      <w:tabs>
        <w:tab w:val="left" w:pos="1080"/>
        <w:tab w:val="left" w:pos="1411"/>
      </w:tabs>
      <w:spacing w:after="160" w:line="259" w:lineRule="auto"/>
      <w:jc w:val="left"/>
    </w:pPr>
    <w:rPr>
      <w:rFonts w:asciiTheme="minorHAnsi" w:eastAsiaTheme="minorHAnsi" w:hAnsiTheme="minorHAnsi" w:cstheme="minorBidi"/>
      <w:b/>
      <w:bCs/>
      <w:kern w:val="2"/>
      <w:szCs w:val="24"/>
      <w:lang w:val="en-US"/>
      <w14:ligatures w14:val="standardContextual"/>
    </w:rPr>
  </w:style>
  <w:style w:type="character" w:customStyle="1" w:styleId="TALChar">
    <w:name w:val="TAL Char"/>
    <w:qFormat/>
    <w:locked/>
    <w:rsid w:val="00DA1357"/>
    <w:rPr>
      <w:rFonts w:ascii="Arial" w:eastAsiaTheme="minorEastAsia" w:hAnsi="Arial" w:cstheme="minorBidi"/>
      <w:sz w:val="18"/>
      <w:szCs w:val="22"/>
    </w:rPr>
  </w:style>
  <w:style w:type="table" w:customStyle="1" w:styleId="GridTable4-Accent31">
    <w:name w:val="Grid Table 4 - Accent 31"/>
    <w:basedOn w:val="TableNormal"/>
    <w:uiPriority w:val="49"/>
    <w:rsid w:val="007524FC"/>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1">
    <w:name w:val="Grid Table 1 Light1"/>
    <w:basedOn w:val="TableNormal"/>
    <w:uiPriority w:val="46"/>
    <w:rsid w:val="007524F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21">
    <w:name w:val="Grid Table 21"/>
    <w:basedOn w:val="TableNormal"/>
    <w:uiPriority w:val="47"/>
    <w:rsid w:val="004855D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2">
    <w:name w:val="Unresolved Mention2"/>
    <w:basedOn w:val="DefaultParagraphFont"/>
    <w:uiPriority w:val="99"/>
    <w:semiHidden/>
    <w:unhideWhenUsed/>
    <w:rsid w:val="00A22A99"/>
    <w:rPr>
      <w:color w:val="605E5C"/>
      <w:shd w:val="clear" w:color="auto" w:fill="E1DFDD"/>
    </w:rPr>
  </w:style>
  <w:style w:type="paragraph" w:styleId="BalloonText">
    <w:name w:val="Balloon Text"/>
    <w:basedOn w:val="Normal"/>
    <w:link w:val="BalloonTextChar"/>
    <w:uiPriority w:val="99"/>
    <w:semiHidden/>
    <w:unhideWhenUsed/>
    <w:rsid w:val="004266E5"/>
    <w:pPr>
      <w:spacing w:after="0"/>
    </w:pPr>
    <w:rPr>
      <w:sz w:val="18"/>
      <w:szCs w:val="18"/>
    </w:rPr>
  </w:style>
  <w:style w:type="character" w:customStyle="1" w:styleId="BalloonTextChar">
    <w:name w:val="Balloon Text Char"/>
    <w:basedOn w:val="DefaultParagraphFont"/>
    <w:link w:val="BalloonText"/>
    <w:uiPriority w:val="99"/>
    <w:semiHidden/>
    <w:rsid w:val="004266E5"/>
    <w:rPr>
      <w:rFonts w:ascii="Times New Roman" w:eastAsia="Malgun Gothic" w:hAnsi="Times New Roman" w:cs="Times New Roman"/>
      <w:sz w:val="18"/>
      <w:szCs w:val="18"/>
      <w:lang w:val="en-GB"/>
    </w:rPr>
  </w:style>
  <w:style w:type="character" w:customStyle="1" w:styleId="1">
    <w:name w:val="未处理的提及1"/>
    <w:basedOn w:val="DefaultParagraphFont"/>
    <w:uiPriority w:val="99"/>
    <w:semiHidden/>
    <w:unhideWhenUsed/>
    <w:rsid w:val="00C94E70"/>
    <w:rPr>
      <w:color w:val="605E5C"/>
      <w:shd w:val="clear" w:color="auto" w:fill="E1DFDD"/>
    </w:rPr>
  </w:style>
  <w:style w:type="paragraph" w:styleId="BodyText">
    <w:name w:val="Body Text"/>
    <w:basedOn w:val="Normal"/>
    <w:link w:val="BodyTextChar"/>
    <w:uiPriority w:val="99"/>
    <w:unhideWhenUsed/>
    <w:qFormat/>
    <w:rsid w:val="00BF0647"/>
    <w:pPr>
      <w:spacing w:before="60" w:after="120" w:line="276" w:lineRule="auto"/>
    </w:pPr>
    <w:rPr>
      <w:rFonts w:eastAsia="Times New Roman"/>
      <w:sz w:val="20"/>
      <w:szCs w:val="24"/>
      <w:lang w:val="en-US"/>
    </w:rPr>
  </w:style>
  <w:style w:type="character" w:customStyle="1" w:styleId="BodyTextChar">
    <w:name w:val="Body Text Char"/>
    <w:basedOn w:val="DefaultParagraphFont"/>
    <w:link w:val="BodyText"/>
    <w:uiPriority w:val="99"/>
    <w:qFormat/>
    <w:rsid w:val="00BF0647"/>
    <w:rPr>
      <w:rFonts w:ascii="Times New Roman" w:eastAsia="Times New Roman" w:hAnsi="Times New Roman" w:cs="Times New Roman"/>
      <w:sz w:val="20"/>
      <w:szCs w:val="24"/>
    </w:rPr>
  </w:style>
  <w:style w:type="table" w:customStyle="1" w:styleId="11">
    <w:name w:val="网格表 1 浅色1"/>
    <w:basedOn w:val="TableNormal"/>
    <w:uiPriority w:val="46"/>
    <w:rsid w:val="00694E1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
    <w:name w:val="未处理的提及2"/>
    <w:basedOn w:val="DefaultParagraphFont"/>
    <w:uiPriority w:val="99"/>
    <w:semiHidden/>
    <w:unhideWhenUsed/>
    <w:rsid w:val="005D66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13452907">
      <w:bodyDiv w:val="1"/>
      <w:marLeft w:val="0"/>
      <w:marRight w:val="0"/>
      <w:marTop w:val="0"/>
      <w:marBottom w:val="0"/>
      <w:divBdr>
        <w:top w:val="none" w:sz="0" w:space="0" w:color="auto"/>
        <w:left w:val="none" w:sz="0" w:space="0" w:color="auto"/>
        <w:bottom w:val="none" w:sz="0" w:space="0" w:color="auto"/>
        <w:right w:val="none" w:sz="0" w:space="0" w:color="auto"/>
      </w:divBdr>
    </w:div>
    <w:div w:id="183517358">
      <w:bodyDiv w:val="1"/>
      <w:marLeft w:val="0"/>
      <w:marRight w:val="0"/>
      <w:marTop w:val="0"/>
      <w:marBottom w:val="0"/>
      <w:divBdr>
        <w:top w:val="none" w:sz="0" w:space="0" w:color="auto"/>
        <w:left w:val="none" w:sz="0" w:space="0" w:color="auto"/>
        <w:bottom w:val="none" w:sz="0" w:space="0" w:color="auto"/>
        <w:right w:val="none" w:sz="0" w:space="0" w:color="auto"/>
      </w:divBdr>
    </w:div>
    <w:div w:id="662007922">
      <w:bodyDiv w:val="1"/>
      <w:marLeft w:val="0"/>
      <w:marRight w:val="0"/>
      <w:marTop w:val="0"/>
      <w:marBottom w:val="0"/>
      <w:divBdr>
        <w:top w:val="none" w:sz="0" w:space="0" w:color="auto"/>
        <w:left w:val="none" w:sz="0" w:space="0" w:color="auto"/>
        <w:bottom w:val="none" w:sz="0" w:space="0" w:color="auto"/>
        <w:right w:val="none" w:sz="0" w:space="0" w:color="auto"/>
      </w:divBdr>
    </w:div>
    <w:div w:id="762724040">
      <w:bodyDiv w:val="1"/>
      <w:marLeft w:val="0"/>
      <w:marRight w:val="0"/>
      <w:marTop w:val="0"/>
      <w:marBottom w:val="0"/>
      <w:divBdr>
        <w:top w:val="none" w:sz="0" w:space="0" w:color="auto"/>
        <w:left w:val="none" w:sz="0" w:space="0" w:color="auto"/>
        <w:bottom w:val="none" w:sz="0" w:space="0" w:color="auto"/>
        <w:right w:val="none" w:sz="0" w:space="0" w:color="auto"/>
      </w:divBdr>
    </w:div>
    <w:div w:id="791821326">
      <w:bodyDiv w:val="1"/>
      <w:marLeft w:val="0"/>
      <w:marRight w:val="0"/>
      <w:marTop w:val="0"/>
      <w:marBottom w:val="0"/>
      <w:divBdr>
        <w:top w:val="none" w:sz="0" w:space="0" w:color="auto"/>
        <w:left w:val="none" w:sz="0" w:space="0" w:color="auto"/>
        <w:bottom w:val="none" w:sz="0" w:space="0" w:color="auto"/>
        <w:right w:val="none" w:sz="0" w:space="0" w:color="auto"/>
      </w:divBdr>
    </w:div>
    <w:div w:id="860631871">
      <w:bodyDiv w:val="1"/>
      <w:marLeft w:val="0"/>
      <w:marRight w:val="0"/>
      <w:marTop w:val="0"/>
      <w:marBottom w:val="0"/>
      <w:divBdr>
        <w:top w:val="none" w:sz="0" w:space="0" w:color="auto"/>
        <w:left w:val="none" w:sz="0" w:space="0" w:color="auto"/>
        <w:bottom w:val="none" w:sz="0" w:space="0" w:color="auto"/>
        <w:right w:val="none" w:sz="0" w:space="0" w:color="auto"/>
      </w:divBdr>
    </w:div>
    <w:div w:id="886723603">
      <w:bodyDiv w:val="1"/>
      <w:marLeft w:val="0"/>
      <w:marRight w:val="0"/>
      <w:marTop w:val="0"/>
      <w:marBottom w:val="0"/>
      <w:divBdr>
        <w:top w:val="none" w:sz="0" w:space="0" w:color="auto"/>
        <w:left w:val="none" w:sz="0" w:space="0" w:color="auto"/>
        <w:bottom w:val="none" w:sz="0" w:space="0" w:color="auto"/>
        <w:right w:val="none" w:sz="0" w:space="0" w:color="auto"/>
      </w:divBdr>
    </w:div>
    <w:div w:id="1278678473">
      <w:bodyDiv w:val="1"/>
      <w:marLeft w:val="0"/>
      <w:marRight w:val="0"/>
      <w:marTop w:val="0"/>
      <w:marBottom w:val="0"/>
      <w:divBdr>
        <w:top w:val="none" w:sz="0" w:space="0" w:color="auto"/>
        <w:left w:val="none" w:sz="0" w:space="0" w:color="auto"/>
        <w:bottom w:val="none" w:sz="0" w:space="0" w:color="auto"/>
        <w:right w:val="none" w:sz="0" w:space="0" w:color="auto"/>
      </w:divBdr>
    </w:div>
    <w:div w:id="1430925688">
      <w:bodyDiv w:val="1"/>
      <w:marLeft w:val="0"/>
      <w:marRight w:val="0"/>
      <w:marTop w:val="0"/>
      <w:marBottom w:val="0"/>
      <w:divBdr>
        <w:top w:val="none" w:sz="0" w:space="0" w:color="auto"/>
        <w:left w:val="none" w:sz="0" w:space="0" w:color="auto"/>
        <w:bottom w:val="none" w:sz="0" w:space="0" w:color="auto"/>
        <w:right w:val="none" w:sz="0" w:space="0" w:color="auto"/>
      </w:divBdr>
    </w:div>
    <w:div w:id="1435439954">
      <w:bodyDiv w:val="1"/>
      <w:marLeft w:val="0"/>
      <w:marRight w:val="0"/>
      <w:marTop w:val="0"/>
      <w:marBottom w:val="0"/>
      <w:divBdr>
        <w:top w:val="none" w:sz="0" w:space="0" w:color="auto"/>
        <w:left w:val="none" w:sz="0" w:space="0" w:color="auto"/>
        <w:bottom w:val="none" w:sz="0" w:space="0" w:color="auto"/>
        <w:right w:val="none" w:sz="0" w:space="0" w:color="auto"/>
      </w:divBdr>
    </w:div>
    <w:div w:id="159659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ingya.li@ericsson.com" TargetMode="External"/><Relationship Id="rId13" Type="http://schemas.openxmlformats.org/officeDocument/2006/relationships/hyperlink" Target="mailto:Isfar.tariq@att.com" TargetMode="External"/><Relationship Id="rId18" Type="http://schemas.openxmlformats.org/officeDocument/2006/relationships/hyperlink" Target="mailto:bsheen@futurewei.com" TargetMode="External"/><Relationship Id="rId26"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image" Target="media/image3.png"/><Relationship Id="rId7" Type="http://schemas.openxmlformats.org/officeDocument/2006/relationships/hyperlink" Target="mailto:wangx@docomolabs-beijing.com.cn" TargetMode="External"/><Relationship Id="rId12" Type="http://schemas.openxmlformats.org/officeDocument/2006/relationships/hyperlink" Target="mailto:abhishekks@iitk.ac.in" TargetMode="External"/><Relationship Id="rId17" Type="http://schemas.openxmlformats.org/officeDocument/2006/relationships/hyperlink" Target="mailto:xingqinl@nvidia.com" TargetMode="External"/><Relationship Id="rId25" Type="http://schemas.openxmlformats.org/officeDocument/2006/relationships/image" Target="media/image7.png"/><Relationship Id="rId2" Type="http://schemas.openxmlformats.org/officeDocument/2006/relationships/styles" Target="styles.xml"/><Relationship Id="rId16" Type="http://schemas.openxmlformats.org/officeDocument/2006/relationships/hyperlink" Target="mailto:zhengyi@chinamobile.com" TargetMode="External"/><Relationship Id="rId20" Type="http://schemas.openxmlformats.org/officeDocument/2006/relationships/image" Target="media/image2.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vgadhai@iitk.ac.in" TargetMode="External"/><Relationship Id="rId24" Type="http://schemas.openxmlformats.org/officeDocument/2006/relationships/image" Target="media/image6.png"/><Relationship Id="rId5" Type="http://schemas.openxmlformats.org/officeDocument/2006/relationships/footnotes" Target="footnotes.xml"/><Relationship Id="rId15" Type="http://schemas.openxmlformats.org/officeDocument/2006/relationships/hyperlink" Target="mailto:caoyuhua@chinamobile.com" TargetMode="External"/><Relationship Id="rId23" Type="http://schemas.openxmlformats.org/officeDocument/2006/relationships/image" Target="media/image5.png"/><Relationship Id="rId28" Type="http://schemas.openxmlformats.org/officeDocument/2006/relationships/footer" Target="footer1.xml"/><Relationship Id="rId10" Type="http://schemas.openxmlformats.org/officeDocument/2006/relationships/hyperlink" Target="mailto:li.lun1@zte.com.cn" TargetMode="External"/><Relationship Id="rId19"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mailto:Siva.muruganathan@ericsson.com" TargetMode="External"/><Relationship Id="rId14" Type="http://schemas.openxmlformats.org/officeDocument/2006/relationships/hyperlink" Target="mailto:Salam.akoum@att.com" TargetMode="External"/><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101</Pages>
  <Words>31106</Words>
  <Characters>177306</Characters>
  <Application>Microsoft Office Word</Application>
  <DocSecurity>0</DocSecurity>
  <Lines>1477</Lines>
  <Paragraphs>415</Paragraphs>
  <ScaleCrop>false</ScaleCrop>
  <Company/>
  <LinksUpToDate>false</LinksUpToDate>
  <CharactersWithSpaces>207997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2024-02-29T14:56:00Z</dcterms:created>
  <dcterms:modified xsi:type="dcterms:W3CDTF">2024-02-29T14:56:00Z</dcterms:modified>
</cp:coreProperties>
</file>